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2F" w:rsidRPr="003E771E" w:rsidRDefault="004D1F2F" w:rsidP="008213A1">
      <w:pPr>
        <w:rPr>
          <w:rFonts w:ascii="Arial" w:hAnsi="Arial" w:cs="Arial"/>
          <w:color w:val="808080"/>
          <w:sz w:val="72"/>
          <w:szCs w:val="72"/>
          <w:lang w:val="sk-SK"/>
        </w:rPr>
      </w:pPr>
      <w:r w:rsidRPr="003E771E">
        <w:rPr>
          <w:rFonts w:ascii="Nobel-Book" w:hAnsi="Nobel-Book" w:cs="Nobel-Book"/>
          <w:color w:val="000000"/>
          <w:lang w:val="sk-SK"/>
        </w:rPr>
        <w:object w:dxaOrig="4940" w:dyaOrig="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pt" o:ole="" fillcolor="window">
            <v:imagedata r:id="rId7" o:title=""/>
          </v:shape>
          <o:OLEObject Type="Embed" ProgID="Word.Picture.8" ShapeID="_x0000_i1025" DrawAspect="Content" ObjectID="_1546925786" r:id="rId8"/>
        </w:object>
      </w:r>
    </w:p>
    <w:p w:rsidR="004D1F2F" w:rsidRPr="003E771E" w:rsidRDefault="004D1F2F" w:rsidP="00396F24">
      <w:pPr>
        <w:ind w:left="4248"/>
        <w:jc w:val="right"/>
        <w:rPr>
          <w:rFonts w:ascii="NobelCE Bk" w:hAnsi="NobelCE Bk" w:cs="NobelCE Bk"/>
          <w:color w:val="808080"/>
          <w:sz w:val="72"/>
          <w:szCs w:val="72"/>
          <w:lang w:val="sk-SK"/>
        </w:rPr>
      </w:pPr>
    </w:p>
    <w:p w:rsidR="004D1F2F" w:rsidRPr="003E771E" w:rsidRDefault="004D1F2F" w:rsidP="00396F24">
      <w:pPr>
        <w:ind w:left="4248"/>
        <w:jc w:val="right"/>
        <w:rPr>
          <w:rFonts w:ascii="NobelCE Bk" w:hAnsi="NobelCE Bk" w:cs="NobelCE Bk"/>
          <w:color w:val="808080"/>
          <w:sz w:val="72"/>
          <w:szCs w:val="72"/>
          <w:lang w:val="sk-SK"/>
        </w:rPr>
      </w:pPr>
    </w:p>
    <w:p w:rsidR="004D1F2F" w:rsidRPr="003E771E" w:rsidRDefault="004D1F2F" w:rsidP="00396F24">
      <w:pPr>
        <w:ind w:left="4248"/>
        <w:jc w:val="right"/>
        <w:rPr>
          <w:rFonts w:ascii="NobelCE Bk" w:hAnsi="NobelCE Bk" w:cs="NobelCE Bk"/>
          <w:b/>
          <w:bCs/>
          <w:color w:val="996633"/>
          <w:sz w:val="20"/>
          <w:szCs w:val="20"/>
          <w:lang w:val="sk-SK"/>
        </w:rPr>
      </w:pPr>
      <w:r w:rsidRPr="003E771E">
        <w:rPr>
          <w:rFonts w:ascii="NobelCE Bk" w:hAnsi="NobelCE Bk" w:cs="NobelCE Bk"/>
          <w:b/>
          <w:bCs/>
          <w:color w:val="808080"/>
          <w:sz w:val="72"/>
          <w:szCs w:val="72"/>
          <w:lang w:val="sk-SK"/>
        </w:rPr>
        <w:t>PRESS KIT</w:t>
      </w:r>
    </w:p>
    <w:p w:rsidR="004D1F2F" w:rsidRPr="003E771E" w:rsidRDefault="004D1F2F" w:rsidP="00396F24">
      <w:pPr>
        <w:rPr>
          <w:rFonts w:ascii="Arial" w:hAnsi="Arial" w:cs="Arial"/>
          <w:color w:val="808080"/>
          <w:sz w:val="20"/>
          <w:szCs w:val="20"/>
          <w:lang w:val="sk-SK"/>
        </w:rPr>
      </w:pPr>
    </w:p>
    <w:p w:rsidR="004D1F2F" w:rsidRPr="003E771E" w:rsidRDefault="004D1F2F" w:rsidP="00396F24">
      <w:pPr>
        <w:jc w:val="right"/>
        <w:rPr>
          <w:rFonts w:ascii="NobelCE Lt" w:hAnsi="NobelCE Lt" w:cs="NobelCE Lt"/>
          <w:lang w:val="sk-SK"/>
        </w:rPr>
      </w:pPr>
      <w:r w:rsidRPr="003E771E">
        <w:rPr>
          <w:rFonts w:ascii="NobelCE Lt" w:hAnsi="NobelCE Lt" w:cs="NobelCE Lt"/>
          <w:lang w:val="sk-SK"/>
        </w:rPr>
        <w:t>17. januára 2017</w:t>
      </w:r>
    </w:p>
    <w:p w:rsidR="004D1F2F" w:rsidRPr="003E771E" w:rsidRDefault="004D1F2F" w:rsidP="00A51D2E">
      <w:pPr>
        <w:pStyle w:val="NoSpacing"/>
        <w:rPr>
          <w:rFonts w:ascii="NobelCE Bk" w:hAnsi="NobelCE Bk" w:cs="NobelCE Bk"/>
          <w:sz w:val="24"/>
          <w:szCs w:val="24"/>
          <w:lang w:val="sk-SK"/>
        </w:rPr>
      </w:pPr>
    </w:p>
    <w:p w:rsidR="004D1F2F" w:rsidRPr="00C67A08" w:rsidRDefault="004D1F2F" w:rsidP="00A51D2E">
      <w:pPr>
        <w:pStyle w:val="NoSpacing"/>
        <w:rPr>
          <w:rFonts w:ascii="NobelCE Bk" w:hAnsi="NobelCE Bk" w:cs="NobelCE Bk"/>
          <w:b/>
          <w:sz w:val="48"/>
          <w:szCs w:val="48"/>
          <w:lang w:val="sk-SK"/>
        </w:rPr>
      </w:pPr>
      <w:r w:rsidRPr="00C67A08">
        <w:rPr>
          <w:rFonts w:ascii="NobelCE Bk" w:hAnsi="NobelCE Bk" w:cs="NobelCE Bk"/>
          <w:b/>
          <w:sz w:val="48"/>
          <w:szCs w:val="48"/>
          <w:lang w:val="sk-SK"/>
        </w:rPr>
        <w:t>LEXUS IS – pre rok 2017</w:t>
      </w:r>
    </w:p>
    <w:p w:rsidR="004D1F2F" w:rsidRPr="003E771E" w:rsidRDefault="004D1F2F" w:rsidP="00A51D2E">
      <w:pPr>
        <w:jc w:val="center"/>
        <w:rPr>
          <w:rFonts w:ascii="NobelCE Lt" w:hAnsi="NobelCE Lt" w:cs="NobelCE Lt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Po prekro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ení historického mí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nika jedného milióna vozidiel predaných po celom svete už nikto nepochybuje o tom, že sedan IS zastáva v modelovej ponuke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ky Lexus dôležitú pozíciu. Je teda primerané, že zmeny v rámci modernizácie uprostred životného cyklu tretej generácie tohto modelu nie sú len kozmetické. Uskuto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nené úpravy potvrdzujú snahu konštruktérov dosiahnu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najlepšiu možnú dynamiku jazdy, a to spolo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s kultivovaným dizajnom a kabínou, ktorá je synonymom vysokej kvality remeselného spracovania, špi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kového pohodlia a 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 zakomponovanej do detailne prepracovaného používate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ského rozhrania.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„Než sme za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ali pracova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 na novom modeli IS, moji návrhári precestovali celý svet, pýtali sa zákazníkov a h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adali inšpiráciu. Táto prieskumná fáza bola k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ú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ová, pretože sme sa rozhodli posunú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 už i tak úspešný model IS na ešte vyššiu úrove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,“ 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hovorí o prioritách automobilky Lexus pri práci na novom modeli IS hlavný konštruktér Naoki Kobajaši a dodáva: 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„Po mesiacoch plných skíc s návrhmi a práce na po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íta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och boli naši dizajnéri pripravení vymodelova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 karosériu. Nový Lexus IS si ponechal svoj atletický postoj a dlhú líniu strechy v štýle kupé, ale dodali sme mu sebaistejší výraz. Z nových dizajnových prvkov spome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me markantnejšiu masku chladi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a v tvare vretena, zvýraznenú bo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nú krivku stúpajúcu smerom nahor alebo LED svetlomety navrhnuté do podoby šperku. Výsledkom je najpozoruhodnejší IS v doterajšej histórii tohto modelu.“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Kobajašiho tím venoval projektu modernizácie uprostred životného cyklu nevídanú pozornos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. Okrem iného podrobil model IS intenzívnemu testovaniu v reálnej premávke aj na testovacej dráhe,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 len dokazuje vysoké štandardy automobilky Lexus v oblasti vývoja. K ešte atraktívnejším jazdným vlastnostiam prispeli nové 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ahké prvky zavesenia kolies a úpravy vinutých pružín, tlmi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 a stabilizátorov, a to bez toho, aby utrpel komfort cestujúcich.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model zákazníkom navyše prináša výhody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nostného balíka Lexus Safety System+ so širokou škálou vyspelých technológií, ktoré pomáhajú zabráni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dopravným nehodám, resp. aspo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zmierni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ich následky. Pred ne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akanými rizikami teraz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lepšie varuje napríklad systém sledovania m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tveho uhla alebo systém monitorovania premávky za vozidlom. LED svetlomety zasa poskytujú dlhšie a širšie svetelné pole pri jazde v noci.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Dôraz na každý detail je 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ividný aj v kabíne vozidla, kde došlo k menším, ale dôležitým úpravám v 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adiska tvaru, rozmiestnenia a vzh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adu ovládacích prvkov v záujme vyššej úrovne zmyslovo vnímanej kvality a špi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kových vlastností používate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ského rozhrania. Medzi najdôležitejšie zmeny patrí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 displej s vysokým rozlíšením a uhloprie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kou 10,3 palca pre multimediálny systém Lexus Premium Navigation alebo na želanie dodávané ozdobné prvky z tmavého dreva, vyrobené technológiou presného laserového gravírovania, ktoré sme prvýkrát videli v novom luxusnom SUV modeli RX.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Atraktivitu nového IS v 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iach zákazníkov dodato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zvyšujú nové typy zliatinových diskov, nové odtiene laku karosérie a vyhotovenie interiéru alebo výkonnejší audiosystém Pioneer Premium Sound s 10 reproduktormi. Ponuka osved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ených pohonných jednotiek ostala nezmenená: plne hybridný systém pre IS 300h, resp.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ovaný 2,0-litrový benzínový motor pre IS 200t s osemstup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ovou automatickou prevodovkou Sport Direct Shift.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DIZAJN EXTERIÉRU A INTERIÉRU</w:t>
      </w:r>
    </w:p>
    <w:p w:rsidR="004D1F2F" w:rsidRPr="00C67A08" w:rsidRDefault="004D1F2F" w:rsidP="00724CC3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Evolu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 dizajnové úpravy modelu IS a nápadnejšia predná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</w:p>
    <w:p w:rsidR="004D1F2F" w:rsidRPr="00C67A08" w:rsidRDefault="004D1F2F" w:rsidP="00DD13F0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Nová interpretácia charakteristickej masky chladi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Lexus v tvare vretena</w:t>
      </w:r>
    </w:p>
    <w:p w:rsidR="004D1F2F" w:rsidRPr="00C67A08" w:rsidRDefault="004D1F2F" w:rsidP="00724CC3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Nové druhy zliatinových diskov</w:t>
      </w:r>
    </w:p>
    <w:p w:rsidR="004D1F2F" w:rsidRPr="00C67A08" w:rsidRDefault="004D1F2F" w:rsidP="00724CC3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Vyššia kvalita v kabíne a remeselné spracovanie majstrov výroby Takumi s dôrazom na každý detail</w:t>
      </w:r>
    </w:p>
    <w:p w:rsidR="004D1F2F" w:rsidRPr="00C67A08" w:rsidRDefault="004D1F2F" w:rsidP="00724CC3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 displej prémiového naviga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ného systému Lexus </w:t>
      </w:r>
    </w:p>
    <w:p w:rsidR="004D1F2F" w:rsidRPr="00C67A08" w:rsidRDefault="004D1F2F" w:rsidP="00724CC3">
      <w:pPr>
        <w:numPr>
          <w:ilvl w:val="0"/>
          <w:numId w:val="26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audiosystém Pioneer Premium Sound s 10 reproduktormi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Vonkajší dizajn vozidla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Dizajnové stvárnenie modelu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asnej generácie sa do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kalo 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kej ob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uby, a preto sa Lexus rozhodol ponecha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základné exteriérové rysy tohto modelu bez výraznejších zmien. Premenou však prešla predná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nového modelu, kde si všimneme nové svetlomety,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šie prívody vzduchu v nárazníku a novú vývojovú verziu vretenovitej masky chladi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Lexus.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Novo tvarované svetlomety, teraz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isto s technológiou LED, sú výraznejšie a viac natiahnuté smerom dovnútra,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ím vznikla pútavá forma s odkazom na usporiadanie denných svetiel do tvaru „L“. Nárazník s nenásilne 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lenenými sacími otvormi nadväzuje na predné blatníky, aby vozidlo opticky zaujalo svojím nápadnejším vzh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adom.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Nová vretenovitá maska chladi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 sa ohýba smerom dozadu vyššie nad zemou,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ím sa menia jej proporcie vo zvislom smere v záujme športovejšieho stvárnenia s opticky nižším 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ažiskom vozidla. V hornej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potom maska hladko nadväzuje na kapotu, ktorá tiež dostala nové tvary.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Profil modelu IS je štíhlejší so zdôraznením charakteristickej krivky smerujúcej pozd</w:t>
      </w:r>
      <w:r w:rsidRPr="00C67A08">
        <w:rPr>
          <w:rFonts w:ascii="Cambria" w:hAnsi="Cambria" w:cs="Cambria"/>
          <w:sz w:val="22"/>
          <w:szCs w:val="22"/>
          <w:lang w:val="sk-SK"/>
        </w:rPr>
        <w:t>ĺ</w:t>
      </w:r>
      <w:r w:rsidRPr="00C67A08">
        <w:rPr>
          <w:rFonts w:ascii="Nobel-Book" w:hAnsi="Nobel-Book" w:cs="Nobel-Book"/>
          <w:sz w:val="22"/>
          <w:szCs w:val="22"/>
          <w:lang w:val="sk-SK"/>
        </w:rPr>
        <w:t>ž celého boku vozidla. K elegantnejšiemu vzh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adu prispievajú aj rôzne druhy zliatinových diskov s 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16, 17 alebo 18 palcov. Dva druhy diskov sú úplne nové: 17-palcové disky s piatimi dvojitými lú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mi a lesklým brúseným povrchom, resp. disky s 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18 palcov a 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ším 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tom lú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Zmeny zadnej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vozidla zah</w:t>
      </w:r>
      <w:r w:rsidRPr="00C67A08">
        <w:rPr>
          <w:rFonts w:ascii="Cambria" w:hAnsi="Cambria" w:cs="Cambria"/>
          <w:sz w:val="22"/>
          <w:szCs w:val="22"/>
          <w:lang w:val="sk-SK"/>
        </w:rPr>
        <w:t>ŕň</w:t>
      </w:r>
      <w:r w:rsidRPr="00C67A08">
        <w:rPr>
          <w:rFonts w:ascii="Nobel-Book" w:hAnsi="Nobel-Book" w:cs="Nobel-Book"/>
          <w:sz w:val="22"/>
          <w:szCs w:val="22"/>
          <w:lang w:val="sk-SK"/>
        </w:rPr>
        <w:t>ajú najmä trojité svetlovodné LED trubice pod krytom koncových svetiel alebo nové chrómové koncovky výfuku lichobežníkového tvaru, ktoré ešte viac poukazujú na športový charakter vozidla.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Paleta odtie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 karosérie modelu IS sa rozšírila o dva nové laky – tmavomodrú s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udu a grafitovú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iernu.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Vylepšený dizajn interiéru a ovládacieho rozhrania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Úpravy v kabíne nového modelu IS zah</w:t>
      </w:r>
      <w:r w:rsidRPr="00C67A08">
        <w:rPr>
          <w:rFonts w:ascii="Cambria" w:hAnsi="Cambria" w:cs="Cambria"/>
          <w:sz w:val="22"/>
          <w:szCs w:val="22"/>
          <w:lang w:val="sk-SK"/>
        </w:rPr>
        <w:t>ŕň</w:t>
      </w:r>
      <w:r w:rsidRPr="00C67A08">
        <w:rPr>
          <w:rFonts w:ascii="Nobel-Book" w:hAnsi="Nobel-Book" w:cs="Nobel-Book"/>
          <w:sz w:val="22"/>
          <w:szCs w:val="22"/>
          <w:lang w:val="sk-SK"/>
        </w:rPr>
        <w:t>ajú celý rad dôkladne premyslených vylepšení, ktorých 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elom bolo zvýši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kvalitu na poh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 i na dotyk a 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zlepši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používate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ské rozhranie v podobe displejov a ovládacích prvkov.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Multimediálne systémy, združený ovláda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 RTI a konektivita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Obrazovka multimediálneho systému Lexus Premium Navigation na stredovom paneli sa podstatne zvä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šila z niekdajších 7 palcov na 10,3 palca. Nový displej s vysokým rozlíšením poskytuje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 a 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istejší obraz.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režimu zobrazenia s deleným displejom je navyše možné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asne sprostredkova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rôzne typy informácií,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u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uje sledovanie údajov a vo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bu funkcií pri minimálnom odpútaní pozornosti od riadenia.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Všetky verzie nového modelu IS sú vybavené multimediálnym systémom s možnos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pripojenia cez USB, externí vstup Aux-In a technológiu Bluetooth.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balíka Lexus Premium Navigation je aj najnovšia verzia združeného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RTI a za príplatok aj palubný Wi-Fi hotspot. Rozhranie je možné ovláda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hlasovými povelmi. Združený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RTI (Remote Touch Interface) na stredovom paneli sa navyše môže pochváli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vylepšeným návrhom rozhrania, teraz s novým tla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idlom „Enter“ naboku, ktoré u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uje používanie.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Štandardný systém zobrazovania Lexus Media Display (LMD) so 7-palcovou obrazovkou umož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prechádza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obsahom pomocou kruhového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na stredovom paneli.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Prepracované detaily kabíny, remeselné spracovanie majstrov výroby Takumi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Ovládací panel audiosystému a klimatizácie v strede prístrojovej dosky bol upravený tak, aby dokonale zapadol medzi zmäk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ené bo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vo výške kolien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a predného spolujazdca. Zaujme aj novou úpravou s vlasovou povrchovou štruktúrou.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 kvalite remeselného spracovania majstrov výroby Takumi, typickej pre všetky modely Lexus, vypovedá nové prešívanie v hornej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bloku prístrojov pred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om, v tomto prípade s dôrazom na športovejší charakter kokpitu, rovnako ako prepracovanejší tachometer a otá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komer. Z 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alších vylepšení môžeme spomenú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nové držiaky nápojov,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šiu kožou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alúnenú a prešívanú opierku dlane, ktorá u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uje prácu so združeným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RTI, alebo novo skalibrované kruhové stupnice v prípade palubných analógových hodín v strede prístrojovej dosky.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Nové ozdobné prvky z tmavého dreva vyrobené technológiou laserového gravírovania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Lexus IS si zákazníci po prvýkrát môžu objedna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 ozdobnými prvkami z tmavého dreva, vyrobenými technológiou laserového gravírovania. Obkladové prvky, ktoré pre vozidlá Lexus vytvárajú skúsení majstri z divízie výroby klavírov spolo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nosti Yamaha, sa pripravujú pomocou rovnakej technológie, aká sa používa pri výrobe tých najlepších hudobných nástrojov na svete.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Presným laserovým lú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sa prerezáva drevená dyha s cie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om odhali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podkladovú hliníkovú vrstvu a využi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nápadný kontrast medzi bohato pokresleným drevom a na poh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 chladným kovom. Celkový efekt dodato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umoc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uje ochranný lak s vysokým leskom.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Vylepšený audiosystém Pioneer Premium Sound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Audiosystém Pioneer Premium Sound pre Lexus IS bol vylepšený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alšími dvomi reproduktormi s priemerom 9 cm a technológiou CST (Coherent Source Transducer), ktorá na oboch stranách prístrojového panela integruje strednotónové a vysokotónové reproduktory. Celá sústava tak zah</w:t>
      </w:r>
      <w:r w:rsidRPr="00C67A08">
        <w:rPr>
          <w:rFonts w:ascii="Cambria" w:hAnsi="Cambria" w:cs="Cambria"/>
          <w:sz w:val="22"/>
          <w:szCs w:val="22"/>
          <w:lang w:val="sk-SK"/>
        </w:rPr>
        <w:t>ŕň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 10 reproduktorov,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zaru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uje ešte vyššiu kvalitu reprodukcie zvuku.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Audiosystém zah</w:t>
      </w:r>
      <w:r w:rsidRPr="00C67A08">
        <w:rPr>
          <w:rFonts w:ascii="Cambria" w:hAnsi="Cambria" w:cs="Cambria"/>
          <w:sz w:val="22"/>
          <w:szCs w:val="22"/>
          <w:lang w:val="sk-SK"/>
        </w:rPr>
        <w:t>ŕň</w:t>
      </w:r>
      <w:r w:rsidRPr="00C67A08">
        <w:rPr>
          <w:rFonts w:ascii="Nobel-Book" w:hAnsi="Nobel-Book" w:cs="Nobel-Book"/>
          <w:sz w:val="22"/>
          <w:szCs w:val="22"/>
          <w:lang w:val="sk-SK"/>
        </w:rPr>
        <w:t>a plne digitálny osemkanálový zosil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triedy D, schopný reprodukova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zvuk prakticky s nulovým skreslením a minimálnymi stratami napätia. Prirodzená dynamika zvuku a bohaté harmónie generované 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mi presným zosil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sa potom verne reprodukujú pomocou sústavy s 10 reproduktormi, vrátane vysokotónového meni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s priemerom 55 mm a širokým rozsahom. Sústava ponúka aj tuner AM/FM s prijíma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DAB, prehráva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DVD/CD a podporu pripojenia cez Bluetooth.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Prémiový systém Mark Levinson</w:t>
      </w:r>
      <w:r w:rsidRPr="00C67A08">
        <w:rPr>
          <w:rFonts w:ascii="Nobel-Book" w:hAnsi="Nobel-Book" w:cs="Nobel-Book"/>
          <w:b/>
          <w:bCs/>
          <w:sz w:val="22"/>
          <w:szCs w:val="22"/>
          <w:vertAlign w:val="superscript"/>
          <w:lang w:val="sk-SK"/>
        </w:rPr>
        <w:t>®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 s priestorovým ozvu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ením a 15 reproduktormi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Ozvu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enie kabíny modelu IS v kvalite pravej koncertnej sály dokáže ponúknu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volite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ne dodávaný prémiový systém Mark Levinson s priestorovým ozvu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ením a 15 reproduktormi. Audio balík, navrhnutý špeciálne pre kabínu modelu IS, sprostredkúva digitálne priestorové ozvu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enie v konfigurácii 5.1 a reproduktory s podporou technológie GreenEdge</w:t>
      </w:r>
      <w:r w:rsidRPr="00C67A08">
        <w:rPr>
          <w:rFonts w:ascii="Nobel-Book" w:hAnsi="Nobel-Book" w:cs="Nobel-Book"/>
          <w:sz w:val="22"/>
          <w:szCs w:val="22"/>
          <w:vertAlign w:val="superscript"/>
          <w:lang w:val="sk-SK"/>
        </w:rPr>
        <w:t>TM</w:t>
      </w:r>
      <w:r w:rsidRPr="00C67A08">
        <w:rPr>
          <w:rFonts w:ascii="Nobel-Book" w:hAnsi="Nobel-Book" w:cs="Nobel-Book"/>
          <w:sz w:val="22"/>
          <w:szCs w:val="22"/>
          <w:lang w:val="sk-SK"/>
        </w:rPr>
        <w:t>, ktorá umož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produkova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dvakrát intenzívnejší zvuk než klasické reproduktory pri rovnakej spotrebe energie. Funkcia „Auto Volume“ automaticky prispôsobuje hlasitos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pod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konkrétneho interpreta alebo záznamu, aby bola zaru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ená maximálna kvalita reprodukcie zvuku.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Nová ponuka farieb interiéru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Pre vybrané trhy sa ponuka farebných schém interiéru rozšírila o dva nové odtiene –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iernu Nuance (výlu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pre vozidlá s výbavou Sport) a hnedú Noble. Predtým ponúkané farebné schémy Moonstone a Ivory navyše nahradilo vyhotovenie Sandstone. Tento nový svetlý odtie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spája eleganciu slonoviny s modernejším svetlým tónom.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IS vo výbave F SPORT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Lexus IS si môžete objedna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 úprave F Sport, a to v kombinácii s verziou IS 300h aj IS 200t. Úprava F Sport dodáva modelu športovejší rozmer z 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adiska dizajnového stvárnenia aj jazdných vlastností.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Z poh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adu dizajnu sú modely v úprave F Sport opticky ešte výraznejšie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novej vretenovitej maske chladi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s povrchovou úpravou na spôsob matného chrómu a jedine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nou priestorovou mriežkou s motívom písmena F. Do spodnej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masky sú 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lenené 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kanály chladenia b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zd. Tie štýlovo nadväzujú na bo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ozdobné prvky karosérie a sú navrhnuté tak, aby vylepšovali aerodynamiku vozidla.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štandardnej výbavy je nový typ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ších 18-palcových zliatinových diskov s 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ším 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tom lú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ov.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Z vylepšení kabíny spome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me trojramenný volant vo vyhotovení F Sport, športové predné sedadlá so skvelou oporou, prístroje inšpirované superšportom LFA, hliníkové pedále alebo jedine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brúsené ozdobné prvky v štýle Naguri so vzorom hliníka. Adaptívne variabilné odpruženie a špeciálne vyladené riadenie sa zasa starajú o to, aby ovládate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vozidla zodpovedala 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akávaniam, ktorá tento variant vyvoláva svojím nápadným vzh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adom.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JAZDNÉ VLASTNOSTI</w:t>
      </w:r>
    </w:p>
    <w:p w:rsidR="004D1F2F" w:rsidRPr="00C67A08" w:rsidRDefault="004D1F2F" w:rsidP="00724CC3">
      <w:pPr>
        <w:numPr>
          <w:ilvl w:val="0"/>
          <w:numId w:val="27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Nová aerodynamika modelu IS a stovky hodín strávených testovaním v aerodynamickom tuneli</w:t>
      </w:r>
    </w:p>
    <w:p w:rsidR="004D1F2F" w:rsidRPr="00C67A08" w:rsidRDefault="004D1F2F" w:rsidP="00724CC3">
      <w:pPr>
        <w:numPr>
          <w:ilvl w:val="0"/>
          <w:numId w:val="27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Nové 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ahké a 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mi tuhé hliníkové komponenty sústavy zavesenia kolies</w:t>
      </w:r>
    </w:p>
    <w:p w:rsidR="004D1F2F" w:rsidRPr="00C67A08" w:rsidRDefault="004D1F2F" w:rsidP="00724CC3">
      <w:pPr>
        <w:numPr>
          <w:ilvl w:val="0"/>
          <w:numId w:val="27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Prepracované vinuté pružiny a tlmi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e, nové zadné stabilizátory</w:t>
      </w:r>
    </w:p>
    <w:p w:rsidR="004D1F2F" w:rsidRPr="00C67A08" w:rsidRDefault="004D1F2F" w:rsidP="00724CC3">
      <w:pPr>
        <w:numPr>
          <w:ilvl w:val="0"/>
          <w:numId w:val="27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Jazdné vlastnosti vyladené na najnáro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nejších trasách v Japonsku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Zameranie na špi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kovú aerodynamiku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Konštruktéri automobilky Lexus sa zo všetkých síl snažili o to, aby nový model IS získal tie najlepšie vlastnosti. Napríklad aerodynamika vozidla je výsledkom stoviek hodín testovania v aerodynamickom tuneli s d</w:t>
      </w:r>
      <w:r w:rsidRPr="00C67A08">
        <w:rPr>
          <w:rFonts w:ascii="Cambria" w:hAnsi="Cambria" w:cs="Cambria"/>
          <w:sz w:val="22"/>
          <w:szCs w:val="22"/>
          <w:lang w:val="sk-SK"/>
        </w:rPr>
        <w:t>ĺ</w:t>
      </w:r>
      <w:r w:rsidRPr="00C67A08">
        <w:rPr>
          <w:rFonts w:ascii="Nobel-Book" w:hAnsi="Nobel-Book" w:cs="Nobel-Book"/>
          <w:sz w:val="22"/>
          <w:szCs w:val="22"/>
          <w:lang w:val="sk-SK"/>
        </w:rPr>
        <w:t>žkou 260 metrov, ktorý je schopný vyvola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veterný prúd až so silou hurikánu.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tomu bolo možné pristúpi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k mnohým drobným úpravám – až po tie úplne najmenšie, ako je napríklad doplnenie plôšky z hliníkovej pásky za zadným nárazníkom v záujme hladkého prúdenia vzduchu.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i/>
          <w:iCs/>
          <w:sz w:val="22"/>
          <w:szCs w:val="22"/>
          <w:lang w:val="sk-SK"/>
        </w:rPr>
      </w:pP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„Pri rýchlosti jazdy 100 km/h má odpor vzduchu ve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>ký vplyv na výkon vozidla. Aerodynamika ovplyv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uje spotrebu paliva a jazdné správanie dokonca aj pri jazde po meste. Zvolili sme relatívne </w:t>
      </w:r>
      <w:r w:rsidRPr="00C67A08">
        <w:rPr>
          <w:rFonts w:ascii="Cambria" w:hAnsi="Cambria" w:cs="Cambria"/>
          <w:i/>
          <w:iCs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i/>
          <w:iCs/>
          <w:sz w:val="22"/>
          <w:szCs w:val="22"/>
          <w:lang w:val="sk-SK"/>
        </w:rPr>
        <w:t xml:space="preserve">ažkú cestu, jej výsledkom je však jeden z najkultivovanejších sedanov v histórii,“ </w:t>
      </w:r>
      <w:r w:rsidRPr="00C67A08">
        <w:rPr>
          <w:rFonts w:ascii="Nobel-Book" w:hAnsi="Nobel-Book" w:cs="Nobel-Book"/>
          <w:sz w:val="22"/>
          <w:szCs w:val="22"/>
          <w:lang w:val="sk-SK"/>
        </w:rPr>
        <w:t>hovorí hlavný konštruktér Naoki Kobajaši.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Prepracovaný systém zavesenia kolies a riadenia prináša lepšie dynamické vlastnosti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K lepším dynamickým vlastnostiam modelu IS prispeli presne navrhnuté úpravy systému zavesenia predných a zadných kolies, ako aj systému riadenia.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Predné dvojité lichobežníkové zavesenie používa novú zostavu spodných ramien z kovaného hliníka, ktorá vykazuje o 49 percent vyššiu tuhos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než nahrádzané oce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ové prvky. Výhodou je aj nové puzdro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. 1, ktorého tuhos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vzrástla o 29 percent. Použitím hliníkových komponentov sa konštruktérom automobilky Lexus podarilo zvýši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tuhos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bez zbyto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ného nárastu hmotnosti.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Uvedené prvky prinášajú výrazne lepšie reakcie riadenia pri ustálenej jazde. Zavesenie predných kolies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využíva nové horné montážne body zavesenia, pružiny s odlišnou tuhos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a nové komponenty tlmi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ov, ktoré sú navyše nastavené s oh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adom na lepšie odozvy vozidla pri zatá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aní.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V rámci zadného viacprvkového zavesenia nájdeme nové puzdro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. 1 horného ramena, nový stabilizátor a nové komponenty odlišne nastavených tlmi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ov.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uskuto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neným úpravám tlmi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 je možné zabezpe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dostato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tlmenie aj pri 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mi pomalej jazde,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prispieva k vyššej úrovni stability a jazdného komfortu. Prehodnotenie sa týkalo aj nastavenia elektrického posil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riadenia a</w:t>
      </w:r>
      <w:r w:rsidRPr="00C67A08">
        <w:rPr>
          <w:rFonts w:ascii="Nobel-Book" w:hAnsi="Nobel-Book" w:cs="Nobel-Book"/>
          <w:sz w:val="22"/>
          <w:szCs w:val="22"/>
        </w:rPr>
        <w:t> 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elektronickej riadiacej jednotky (ECU) v záujme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najlepšej kontroly pri riadení.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Výsledkom komplexných opatrení vo všetkých verziách modelu IS (vrátane verzie F SPORT) je vyššia kvality jazdy, lepšie ovládanie pohybov karosérie, lepší záber zadných kolies a vyššia stabilita v priamom smere, ako aj lepšia odozva a spätná väzba riadenia.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Ešte pred schválením úprav jazdnej dynamiky pre sériovú výrobu prebehlo prísne hodnotenie nového modelu IS na základe komplexných testov v premávke aj na testovacej dráhe s cie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om stanovi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, kde uskuto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finálne doladenie v záujme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 najlepšieho vplyvu na dynamiku vozidla.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Integrované riadenie dynamiky vozidla (VDIM)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Všetky verzie modelu IS sú vybavené jedine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ným systémom integrovaného riadenia dynamiky vozidla (VDIM), ktorý zlepšuje jazdné vlastnosti, riadenie trakcie a stabilitu. Využíva najrôznejšie stavové údaje zo senzorov po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 xml:space="preserve">celom vozidle na koordinované riadenie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innosti systémov ABS, EBD, riadenia trakcie a systému kontroly stability vozidla (VSC) s elektrickým posil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riadenia (EPS).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Systém VDIM zabezpe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uje integrované riadenie všetkých aspektov súvisiacich s pohybom vozidla, vrátane krútiaceho momentu elektromotora, sústavy b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zd a riadenia. Optimalizuje tak aktiváciu systémov riadenia brzdovej sústavy, stability a trakcie, ale 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je schopný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zlepši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celkové kinetické vlastnosti vozidla.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Kým tradi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riadiace systémy sa zapájajú až tesne po dosiahnutí kritickej hranice, systém VDIM sa priebežne zapája ešte predtým, než sa táto hranica dosiahne.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aka tomu sa posúvajú dynamické hranice modelu IS a jeho správanie na hrane je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itate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nejšie, k 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omu prispieva menej nápadné zasahovanie riadiacich systémov vozidla. Celkový dojem z riadenia je tak pre majite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príjemnejší.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Napríklad pri brzdení v zákrute môže strata pri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navosti zadnej pneumatiky vyvola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pretá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avos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.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funkcii elektronického rozde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ovania brzdnej sily (EBD) v 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innosti s lineárnymi ak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nými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lenmi brzdovej sústavy je možné nebezpe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nú situáciu rieši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ešte pred dosiahnutím limitu vozidla. Systém VDIM vhodným spôsobom rozde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uje brzdnú silu medzi jednotlivé kolesá, dbá na stabilitu jazdy a preventívne obmedzuje tendenciu pretá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ania kolies,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sa 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odráža na príkladnom fungovaní brzdovej sústavy vozidla.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Pri ešte prudšom brzdení v zákrute môže zablokovanie predných kolies a strata záberu spôsobi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nedotá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avos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. Systém VDIM tu opä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nezávislým riadením brzdnej sily na všetky štyri kolesá prostredníctvom systému EBD pomáha zabráni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zablokovaniu predných kolies, a obnovi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tak stabilitu jazdy. Touto cestou ponúka hladkú kontrolu nad riadením až do okamihu, kým nezasiahnu tradi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systémy ABS a VSC (stabiliza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ný systém).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Prostredníctvom ak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ného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lena elektrického posil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riadenia dokáže systém VDIM rozšíri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stabiliza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ného systému (VSC) tým, že obmedzuje 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ahanie riadenia prechádzajúce do volantu pri brzdení na povrchoch s rozdielnou trakciou. Okrem toho aktívne upravuje moment riadenia 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 nedotá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avosti a pretá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avosti,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ím pomáha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optimálne natá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predné kolesá a udržiava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stabilitu jazdy s minimom pokynov od volantu.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C67A08">
      <w:pPr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POHONNÉ JEDNOTKY</w:t>
      </w:r>
    </w:p>
    <w:p w:rsidR="004D1F2F" w:rsidRPr="00C67A08" w:rsidRDefault="004D1F2F" w:rsidP="00724CC3">
      <w:pPr>
        <w:numPr>
          <w:ilvl w:val="0"/>
          <w:numId w:val="28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Osved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ené plne hybridné ústrojenstvo alebo 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ovaná benzínová jednotka pre nový Lexus IS</w:t>
      </w:r>
    </w:p>
    <w:p w:rsidR="004D1F2F" w:rsidRPr="00C67A08" w:rsidRDefault="004D1F2F" w:rsidP="00724CC3">
      <w:pPr>
        <w:numPr>
          <w:ilvl w:val="0"/>
          <w:numId w:val="28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IS 300h: hladko pracujúci a úsporný plne hybridný systém, zah</w:t>
      </w:r>
      <w:r w:rsidRPr="00C67A08">
        <w:rPr>
          <w:rFonts w:ascii="Cambria" w:hAnsi="Cambria" w:cs="Cambria"/>
          <w:sz w:val="22"/>
          <w:szCs w:val="22"/>
          <w:lang w:val="sk-SK"/>
        </w:rPr>
        <w:t>ŕň</w:t>
      </w:r>
      <w:r w:rsidRPr="00C67A08">
        <w:rPr>
          <w:rFonts w:ascii="Nobel-Book" w:hAnsi="Nobel-Book" w:cs="Nobel-Book"/>
          <w:sz w:val="22"/>
          <w:szCs w:val="22"/>
          <w:lang w:val="sk-SK"/>
        </w:rPr>
        <w:t>ajúci 2,5-litrový benzínový motor s Atkinsonovým cyklom, kompaktný výkonný elektromotor a elektronickú prevodovku s plynulo menite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ným prevodom</w:t>
      </w:r>
    </w:p>
    <w:p w:rsidR="004D1F2F" w:rsidRPr="00C67A08" w:rsidRDefault="004D1F2F" w:rsidP="00724CC3">
      <w:pPr>
        <w:numPr>
          <w:ilvl w:val="0"/>
          <w:numId w:val="28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IS 200t: 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ovaný 2,0-litrový benzínový motor v kombinácii s osemstup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ovou automatickou prevodovkou Sport Direct Shift (rovnakou ako v športovom kupé RC F) </w:t>
      </w:r>
    </w:p>
    <w:p w:rsidR="004D1F2F" w:rsidRPr="00C67A08" w:rsidRDefault="004D1F2F" w:rsidP="00724CC3">
      <w:pPr>
        <w:numPr>
          <w:ilvl w:val="0"/>
          <w:numId w:val="28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Systém jazdných režimov Drive Mode Select s novou používate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skou funkciou „Customise“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Lexus IS aj na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ponúka osved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ené pohonné jednotky, konkrétne plne hybridné ústrojenstvo s benzínovým motorom pre verziu IS 300h, resp. 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ovaný 2,0-litrový benzínový motor pre IS 200t.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IS 300h s plne hybridným pohonom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Plne hybridná verzia IS 300h, reprezentujúca výraznú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šinu európskeho predaja modelu IS, ponúka mimoriadne hladký chod a nízku spotrebu pri zachovaní príjemných vlastností, pre ktoré si tento model zákazníci tak ob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úbili. Plne hybridná sústava spája 2,5-litrový zážihový štvorvalec pracujúci v Atkinsonovom cykle s kompaktným výkonným elektromotorom. Výsledkom sú hladké a  agilné jazdné vlastnosti, na ktorých sa podie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 aj inteligentné variabilné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asovanie ventilov Dual VVT-i, technológia vstrekovania paliva Lexus D-4S a vysokoú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inný systém recirkulácie výfukových plynov.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Pohonná jednotka spolupracuje s elektronickou bezstup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ovou prevodovkou (e-CVT) a možnos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sekven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ného radenia pomocou pá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ok na volante.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Vyspelá konštrukcia pohonu Lexus Hybrid Drive prináša bezkonkuren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nízke emisie a spotrebu paliva, pri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normované hodnoty emisií v kombinovanom cykle sa 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ínajú na úrovni len 97 g/km a spotreba paliva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na hodnote 4,3 l/100 km. To ešte zvyšuje atraktivitu tohto modelu na trhoch, kde ekologické parametre a náklady na vlastníctvo vozidla zohrávajú k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ovú úlohu pri rozhodovaní zákazníkov.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IS 200t s prepl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ovaným benzínovým motorom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Variant IS 200t pohá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a 2,0-litrový benzínový štvorvalec 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ovaný turbodúchadlom Twin Scroll. Ten je spojený s hladko fungujúcou automatickou 8-stup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ovou prevodovkou s priamym športovým radením, ktorú automobilka Lexus pôvodne vyvinula pre vysokovýkonný variant IS F a v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asnosti sa používa aj v športovom kupé RC F.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Motor využíva rad pokrokových technológií vrátane systému priameho vstrekovania paliva D-4ST a systému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asovania ventilov (s krokovým elektromotorom), ktorý umož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prepína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medzi Ottovým a Atkinsonovým cyklom zmenou uhla otvárania sacích ventilov. Jednotka kombinuje vysokotlakovú palivovú sústavu na vstrekovanie priamo do valcov s nízkotlakovou sústavou na vstrekovanie do sacích kanálov. Najvyšší výkon predstavuje 180 kW (245 k) pri 5800 ot./min a maximálny krútiaci moment je 350 Nm pri 1650 až 4400 ot./min.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Systém jazdných režimov Drive Mode Select s novou funkciou „Customise“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Systém Drive Mode Select v modeli IS ponúka až 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jazdných režimov, ktoré si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môže zvoli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pomocou oto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ného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 na stredovom paneli: Eco, Normal, Sport, resp. v prípade verzií so systémom AVS navyše ešte Sport S a Sport S+. Nový Lexus IS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rozširuje možnosti tohto systému o novú vo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bu „Customise“, ktorá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umož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prispôsobi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si nastavenia podvozka, odozvy škrtiacej klapky a fungovanie klimatizácie pod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osobných zvyklostí. Spína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 nachádzajúce sa priamo pod oto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ným ovláda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slúžia na aktiváciu plne elektrického režimu EV (len hybridná verzia IS 300h) a režimu Snow (pre jazdu na snehu).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C67A08">
      <w:pPr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BEZPE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NOSTNÉ TECHNOLÓGIE NA VRCHOLE TRIEDY</w:t>
      </w:r>
    </w:p>
    <w:p w:rsidR="004D1F2F" w:rsidRPr="00C67A08" w:rsidRDefault="004D1F2F" w:rsidP="00724CC3">
      <w:pPr>
        <w:numPr>
          <w:ilvl w:val="0"/>
          <w:numId w:val="29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Zvýšená úrove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ochrany pre nový model IS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balíku Lexus Safety System+</w:t>
      </w:r>
    </w:p>
    <w:p w:rsidR="004D1F2F" w:rsidRPr="00C67A08" w:rsidRDefault="004D1F2F" w:rsidP="00724CC3">
      <w:pPr>
        <w:numPr>
          <w:ilvl w:val="0"/>
          <w:numId w:val="29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Balík technológií s protikolíznym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nostným systémom, adaptívnym tempomatom, systémom na sledovanie jazdných pruhov a automatickým prepínaním dia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kových svetiel</w:t>
      </w:r>
    </w:p>
    <w:p w:rsidR="004D1F2F" w:rsidRPr="00C67A08" w:rsidRDefault="004D1F2F" w:rsidP="00724CC3">
      <w:pPr>
        <w:numPr>
          <w:ilvl w:val="0"/>
          <w:numId w:val="29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Najvyššie 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hviezdi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kové hodnotenie v testoch organizácie Euro NCAP </w:t>
      </w:r>
    </w:p>
    <w:p w:rsidR="004D1F2F" w:rsidRPr="00C67A08" w:rsidRDefault="004D1F2F" w:rsidP="00724CC3">
      <w:pPr>
        <w:numPr>
          <w:ilvl w:val="0"/>
          <w:numId w:val="29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Komplexné opatrenia na zvýšenie pasívnej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 a ochrany chodcov, vrátane vyskakovacej kapoty</w:t>
      </w:r>
    </w:p>
    <w:p w:rsidR="004D1F2F" w:rsidRPr="00C67A08" w:rsidRDefault="004D1F2F" w:rsidP="00724CC3">
      <w:pPr>
        <w:numPr>
          <w:ilvl w:val="0"/>
          <w:numId w:val="29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Plne LED diódové svetlomety zaru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ujú lepšie svetelné pole pred vozidlom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Lexus Safety System+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 súlade s odhodlaním automobilky Lexus ponúka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šiemu 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tu zákazníkov najmodernejšie technológie za atraktívnu cenu sa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nostná výbava nového modelu IS rozšírila o balík technológií aktívnej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 Lexus Safety System+. Jeho 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elom je pomôc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predchádza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nehodám v najrôznejších dopravných situáciách, resp. aspo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zmier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ich následky.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Protikolízny bezpe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nostný systém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Lexus IS je vybavený protikolíznym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nostným systémom (PCS), ktorý svojimi zásahmi môže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pomôc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vyhnú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sa nehode, prípadne zmierni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jej následky, a to aj pri vysokých rýchlostiach.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ou systému PCS je kamera za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elným sklom a milimetrový radar na prednej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vozidla, ktoré sledujú vozovku vpredu s cie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om rozpozna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prípadné prekážky, a to nielen v priamom smere, ale aj pri prejazde zákrutou. Systém PCS vypo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ítava údaje zo senzorov (napr. na základe rýchlosti vozidla, uhla nato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enia kolies a rýchlosti stá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ania) s cie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om stanovi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riziko nárazu do vozidla idúceho vpredu. Ak systém takéto riziko vyhodnotí ako vysoké, aktivuje sa výstražná zvuková signalizácia a rozsvieti sa výzva „Brake“ (brzdite) na multifunk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informa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displeji, aby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ihne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zareagoval.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Hne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ako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ne brzdi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, aktivuje sa systém núdzového brzdenia, ktorý zvyšuje brzdný 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inok celej sústavy. Systém dokáže spomali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až o 60 km/h v snahe zmierni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následky zrážky, prípadne vozidlo úplne zastavi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ešte pred nárazom. Ak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ani napriek upozorneniu nezareaguje a brzdový pedál nezošliapne, automaticky sa aktivuje núdzové brzdenie s cie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om zníži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rýchlos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vozidla.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ou protikolízneho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nostného systému je aj systém na ochranu chodcov. Ak systém zaznamená pred vozidlom chodca a vozidlo sa pohybuje rýchlos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od 30 do 80 km/h, aktivuje sa automatické brzdenie.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Adaptívny tempomat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Rovnaký radar ako systém PCS využíva aj adaptívny tempomat, ktorý pomáha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udržiava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ný odstup od vozidla idúceho vpredu. Po uvo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není vozovky sa samo vozidlo znova hladko rozbehne na prednastavenú rýchlos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. Systém podporuje dva rôzne režimy – kontrolu stálej rýchlosti vozidla (funguje rovnakým spôsobom ako bežný tempomat), resp. kontrolu vzdialenosti medzi vozidlami.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sám rozhoduje o tom,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 sa má medzi vozidlami udržiava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dlhý, strední alebo len krátky odstup. Nastavenie systému sa zobrazuje na multifunk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informa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displeji.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Systém upozornenia na opustenie jazdného pruhu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balíka Lexus Safety System+ je aj systém upozornenia na opustenie jazdného pruhu (LDA), ktorý používa kameru zabudovanú za spätným zrkadlom na sledovanie stopy vozidla medzi vodorovnými pruhmi na vozovke.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zaznamená, že sa vozidlo chystá vybo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 príslušného jazdného pruhu bez toho, aby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použil smerové svetlo, systém na túto skuto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upozorní zvukovým signálom a 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zobrazí výstrahu na multifunk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informa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displeji, aby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naviedol vozidlo spä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do správneho pruhu.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Automatické prepínanie dia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kových svetiel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Funkcia automatického prepínania dia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kových svetiel (AHB) modelu IS prispieva k 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najlepšej vidite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 v noci tým, že automaticky prepína na stretávacie svetlá v okamihu,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kamera zaznamená vozidlo idúce vpredu v rovnakom pruhu alebo vozidlo prichádzajúce v protismere. Prínosom je maximálne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používanie dia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kových svetiel, teda aj lepší výh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v noci bez rizika osl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ovania ostatných 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astníkov cestnej premávky.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Systém rozpoznávania dopravných zna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iek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Systém rozpoznávania dopravných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iek (RSA) v novom modeli IS sleduje dopravné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enie pomocou kamery za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elným sklom a poskytuje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príslušné údaje na multifunk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informa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displeji. Systém RSA dokáže rozpozna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dopravné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ky, ktoré sú v súlade s Viedenským dohovorom o cestnej premávke (vrátane elektroluminiscen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ného a blikajúceho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enia).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alšie vyspelé bezpe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nostné prvky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Nový Lexus IS nekon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 pri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nostných technológiách z balíka Lexus Safety System+ a využíva aj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alšie vyspelé systémy na zvýšenie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 a na lepšiu kontrolu vozidla. Na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né manévrovanie slúži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ovi systém sledovania m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tveho uhla a systém monitorovania premávky za vozidlom (RCTA). Všetky verzie modelu IS sú vybavené systémom kontroly tlaku v pneumatikách s identifikáciou kolesa. Integrované riadenie dynamiky vozidla (VDIM) i teraz optimálne koordinuje fungovanie sústavy b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zd, riadenie trakcie a riadenie stability s elektrickým posil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riadenia.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Systém sledovania m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tveho uhla (BSM) a systém monitorovania premávky za vozidlom (RCTA)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Pre nový Lexus IS je v ponuke aj systém sledovania m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tveho uhla, ktorý prostredníctvom radarových senzorov v zadnej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asti vozidla rozpoznáva vozidlá jazdiace vo ved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ajších jazdných pruhoch a mimo zorného po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v spätných zrkadlách.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na prítomnos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vozidiel v m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tvom uhle výh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adu upozor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rozsvietenie výstražnej kontrolky v príslušnom vonkajšom spätnom zrkadle. Ak sa v m</w:t>
      </w:r>
      <w:r w:rsidRPr="00C67A08">
        <w:rPr>
          <w:rFonts w:ascii="Cambria" w:hAnsi="Cambria" w:cs="Cambria"/>
          <w:sz w:val="22"/>
          <w:szCs w:val="22"/>
          <w:lang w:val="sk-SK"/>
        </w:rPr>
        <w:t>ŕ</w:t>
      </w:r>
      <w:r w:rsidRPr="00C67A08">
        <w:rPr>
          <w:rFonts w:ascii="Nobel-Book" w:hAnsi="Nobel-Book" w:cs="Nobel-Book"/>
          <w:sz w:val="22"/>
          <w:szCs w:val="22"/>
          <w:lang w:val="sk-SK"/>
        </w:rPr>
        <w:t>tvom uhle nachádza iné vozidlo a 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dá znamenie o zmene smeru jazdy, výstražná kontrolka v spätnom zrkadle sa rozbliká.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Ten istý radar využíva aj systém monitorovania premávky za vozidlom (RCTA), ktorý sleduje vozidlá vzadu prichádzajúce zboku v situáciách,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sa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chystá cúva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z parkovacieho miesta. Ak systém rozpozná nebezpe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enstvo, ihne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upozorní rozsvietením výstražnej kontrolky v príslušnom spätnom zrkadle a aktiváciou výstražnej zvukovej signalizácie.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 xml:space="preserve">Systém kontroly tlaku v pneumatikách s identifikáciu kolesa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Systém kontroly tlaku v pneumatikách s identifikáciou kolesa (AL-TPWS) pracuje s dátami zo senzorov zabudovaných do ventilov jednotlivých kolies a zobrazuje hodnoty tlaku vzduchu v pneumatikách prostredníctvom displeja na združenom prístroji pred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om. Ak systém zaznamená podhustenie, tlak vzduchu príslušnej pneumatiky zobrazí na displeji žltou farbou, aby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 upozornil na riziko. Kvalita poskytovaných informácií je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tomu vyššia, pretože v prípade bežných systémov s výstražnou kontrolkou sa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nedozvie, ktorá z pneumatík je podhustená.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Systém sa spustí pri zapnutí zapa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ovania.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tak môže skontrolova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tlak v pneumatikách ešte pred jazdou. Dodržiavanie odporú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aného tlaku nahustenia pneumatík prispieva k 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nejšiemu cestovaniu a nižšej spotrebe paliva.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Pasívna bezpe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nos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ť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Za vynikajúcimi parametrami pasívnej 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nosti modelu IS stojí mimoriadne pevný a tuhý skelet karosérie, ktorý svojou konštrukciou poskytuje nevyhnutnú ochranu celej posádke v prípade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elného nárazu,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elnej zrážky s presahom, bo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nej kolízie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 nárazu do vozidla zozadu. Kvalitu ochrany potvrdzuje aj zisk najvyššieho 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hviezdi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kového hodnotenia v nárazových testoch Euro NCAP za ochranu cestujúcich, pri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v 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ase testovania dosiahol model IS najvyššie bodové skóre vo svojej triede.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 xml:space="preserve">Všetky verzie modelu IS sú štandardne vybavené ôsmimi airbagmi: dvojkomorovými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elnými airbagmi s dvojfázovým systémom plnenia, bo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nými a kolennými airbagmi pre vodi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 a predného spolujazdca a priebežnými hlavovými airbagmi pre predných aj zadných cestujúcich. Spôsob aktivácie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elných airbagov závisí od prudkosti nárazu vyhodnocovanej pomocou senzorov.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Aktívna predná kapota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Medzi opatrenia na ochranu chodcov pred vážnymi zraneniami patrí aj systém aktívnej kapoty pre Lexus IS. Toto riešenie zaru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uje vynikajúcu ochranu a 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asne umož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uje dizajnérom zachova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atraktívny nízky profil kapoty.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elnú zrážku s chodcom zaznamenáva senzor zabudovaný do predného nárazníka. Ten dá signál ak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ným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lenom, ktoré okamžite nadvihnú kapotu (cca o 70 mm),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ím sa vytvorí vo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ný priestor medzi kapotou a krytom motora. Kapota sa pri náraze zdeformuje,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ím pohltí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kinetickej energie pri náraze hlavy do kapoty vozidla. Systém je navrhnutý tak, aby sa neaktivoval v prípade nárazu do obrubníka, st</w:t>
      </w:r>
      <w:r w:rsidRPr="00C67A08">
        <w:rPr>
          <w:rFonts w:ascii="Cambria" w:hAnsi="Cambria" w:cs="Cambria"/>
          <w:sz w:val="22"/>
          <w:szCs w:val="22"/>
          <w:lang w:val="sk-SK"/>
        </w:rPr>
        <w:t>ĺ</w:t>
      </w:r>
      <w:r w:rsidRPr="00C67A08">
        <w:rPr>
          <w:rFonts w:ascii="Nobel-Book" w:hAnsi="Nobel-Book" w:cs="Nobel-Book"/>
          <w:sz w:val="22"/>
          <w:szCs w:val="22"/>
          <w:lang w:val="sk-SK"/>
        </w:rPr>
        <w:t>pu osvetlenia a pod.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LED svetlomety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Plne LED diódové svetlomety nového modelu IS poskytujú intenzívnejšie osvetlenie na menšiu vzdialenos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. Pri meraní vo vzdialenosti 15 metrov pred vozidlom je intenzita svetla o 10 percent vyššia než v prípade xenónových svetlometov. Zárove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sa rozšíril osvetlený priestor (o 1 meter na oboch stranách) v porovnaní s xenónovými svetlometmi v 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innosti s hmlovými svetlami. To dokazuje, že LED svetlá modelu IS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svojmu výkonu spo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ahlivo zabezpe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ujú funkciu hlavných svetlometov aj hmlových svetiel.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sz w:val="22"/>
          <w:szCs w:val="22"/>
          <w:lang w:val="sk-SK"/>
        </w:rPr>
      </w:pP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HISTORICKÝ MÍ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NIK: OBJEM PREDAJA PREKRO</w:t>
      </w:r>
      <w:r w:rsidRPr="00C67A08">
        <w:rPr>
          <w:rFonts w:ascii="Cambria" w:hAnsi="Cambria" w:cs="Cambria"/>
          <w:b/>
          <w:bCs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b/>
          <w:bCs/>
          <w:sz w:val="22"/>
          <w:szCs w:val="22"/>
          <w:lang w:val="sk-SK"/>
        </w:rPr>
        <w:t>IL MILIÓN</w:t>
      </w:r>
    </w:p>
    <w:p w:rsidR="004D1F2F" w:rsidRPr="00C67A08" w:rsidRDefault="004D1F2F" w:rsidP="00724CC3">
      <w:pPr>
        <w:numPr>
          <w:ilvl w:val="0"/>
          <w:numId w:val="30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Od roku 1999,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bol Lexus IS uvedený na trh, prekro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il úhrnný celosvetový objem predaja tohto modelu jeden milión kusov. </w:t>
      </w:r>
    </w:p>
    <w:p w:rsidR="004D1F2F" w:rsidRPr="00C67A08" w:rsidRDefault="004D1F2F" w:rsidP="00724CC3">
      <w:pPr>
        <w:numPr>
          <w:ilvl w:val="0"/>
          <w:numId w:val="30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Prvý model Lexus navrhnutý pre európskych zákazníkov sa dnes teší úspechu po celom svete.</w:t>
      </w:r>
    </w:p>
    <w:p w:rsidR="004D1F2F" w:rsidRPr="00C67A08" w:rsidRDefault="004D1F2F" w:rsidP="00724CC3">
      <w:pPr>
        <w:numPr>
          <w:ilvl w:val="0"/>
          <w:numId w:val="30"/>
        </w:numPr>
        <w:spacing w:after="160"/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alšie vývojové varianty modelu IS: vysokovýkonná verzia IS F, kupé-kabriolet IS 250 C a plne hybridná verzia IS 300h.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 trvalej atraktivite a úspešnosti modelu IS sved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 to, že v roku 2016 prekonal jeho úhrnný predaj historický mí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nik jedného milióna predaných vozidiel (od predstavenia prvej generácie v roku 1999).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Pred sedemnástimi rokmi sa automobilka Lexus rozhodla priláka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prostredníctvom modelu IS nových mladších zákazníkov, ktorých mal zauja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športový kompaktný sedan prinášajúci ostré stvárnenie, agilný radový šes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valec s objemom 2,0 litra a pohon zadných kolies. Model IS ako tretí Lexus na európskom trhu (po pôvodných modeloch LS a GS) umožnil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ke etablova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sa na 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kom a vysoko konkuren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nom trhu s luxusnými vozidlami, k 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omu prispela mimoriadna jazdná dynamika a športový profil doplnený vysokou úrov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ou výbavy a bezpe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nosti.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alší záujem zákazníkov si model IS vydobyl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rýchlo rastúcej reputácii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ky Lexus v otázkach špi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kovej kvality a zákazníckych služieb, a tak sa modelový rad postupne rozrástol o výkonnejší variant IS 300 s 3,0-litrovým motorom a (od roku 2001) o novátorské kompaktné kombi s prívlastkom SportCross.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Pôvodný Lexus IS razil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ke cestu až do roku 2005,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ho v rámci premiéry na ženevskom autosalóne nahradila druhá generácia. Nová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ik pýšiaci sa markantnejším a rafinovanejším stvárnením, postaveným na novej dizajnovej filozofii L-finesse a ešte vyššej kultivovanosti, poskytol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ke Lexus priestor na skúmanie nových možností,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ktorým si model IS postupne získal ove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ší po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et priaznivcov. K pôvodnej verzii IS 250 </w:t>
      </w:r>
      <w:r w:rsidRPr="00C67A08">
        <w:rPr>
          <w:rFonts w:ascii="Nobel-Book" w:hAnsi="Nobel-Book" w:cs="Nobel-Book"/>
          <w:sz w:val="22"/>
          <w:szCs w:val="22"/>
          <w:lang w:val="sk-SK"/>
        </w:rPr>
        <w:lastRenderedPageBreak/>
        <w:t>s 2,5-litrovým zážihovým vidlicovým šes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valcom a novou automatickou prevodovkou sa v roku 2006 pridal prvý Lexus pohá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aný vznetovým motorom, ktorým bol IS 220d.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O rok neskôr sa na autosalóne v Detroite objavil vysokovýkonný sedan IS F „postavený nadšenými konštruktérmi pre skuto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ných motoristických fanúšikov“, ako vyhlasovala sama automobilka Lexus. Bol to vôbec prvý Lexus s hrdým ozna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ením F na karosérii, predchodca superšportu LFA a dnešných modelov RC F a GS F. Každý aspekt vozidla bol vyladený v záujme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 najlepších jazdných vlastností a maximálneho potešenia z jazdy. Jeho 5,0-litrový motor V8 dodával výkon 423 koní prostredníctvom celosvetovo prvej osemstup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>ovej automatickej prevodovky, a poskytoval tak vozidlu zrýchlenie z 0 na 100 km/h len za 4,8 sekundy. Rozbehnú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sa pritom dokázal až na 270 km/h.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Všestrannos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modelu IS sa opä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ukázala v roku 2009, ke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bolo uvedené štíhle kupé-kabriolet IS 250C s trojdielnou pevnou strechou a možnos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ou jej zloženia do batožinového priestoru. Samotný mechanizmus strechy bol v tom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ase najrýchlejší na trhu. Model v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aka svojej dômyselnej konštrukcii navyše vyzeral rovnako dobre s vytiahnutou aj stiahnutou strechou, ale okrem toho dokázal ponúknu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dostatok miesta aj cestujúcim na zadných sedadlách. 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asný Lexus IS tretej generácie uviedol do modelového radu pohon Lexus Hybrid Drive, 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ím za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al novú éru tohto modelu. Od predstavenia variantu IS 300h v roku 2013 si tento model s preh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adom získal najvä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šiu ob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ubu u európskych zákazníkov, pri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om jeho podiel na celkovom predaji modelu IS dosiahol 90 percent. Aktuálny model IS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ponúka prepl</w:t>
      </w:r>
      <w:r w:rsidRPr="00C67A08">
        <w:rPr>
          <w:rFonts w:ascii="Cambria" w:hAnsi="Cambria" w:cs="Cambria"/>
          <w:sz w:val="22"/>
          <w:szCs w:val="22"/>
          <w:lang w:val="sk-SK"/>
        </w:rPr>
        <w:t>ň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ovaný 2,0-litrový benzínový motor s pokrokovou technológiou vstrekovania paliva D-4ST, ktorá je zárukou nízkej spotreby a okamžitého nástupu krútiaceho momentu. 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alšie podrobnosti o technických vlastnostiach a výkonoch oboch pohonných jednotiek nájdete v kapitole Pohonné jednotky.</w:t>
      </w: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  <w:r w:rsidRPr="00C67A08">
        <w:rPr>
          <w:rFonts w:ascii="Nobel-Book" w:hAnsi="Nobel-Book" w:cs="Nobel-Book"/>
          <w:sz w:val="22"/>
          <w:szCs w:val="22"/>
          <w:lang w:val="sk-SK"/>
        </w:rPr>
        <w:t>Model IS je aj na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>alej k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ovou 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</w:t>
      </w:r>
      <w:r w:rsidRPr="00C67A08">
        <w:rPr>
          <w:rFonts w:ascii="Cambria" w:hAnsi="Cambria" w:cs="Cambria"/>
          <w:sz w:val="22"/>
          <w:szCs w:val="22"/>
          <w:lang w:val="sk-SK"/>
        </w:rPr>
        <w:t>ť</w:t>
      </w:r>
      <w:r w:rsidRPr="00C67A08">
        <w:rPr>
          <w:rFonts w:ascii="Nobel-Book" w:hAnsi="Nobel-Book" w:cs="Nobel-Book"/>
          <w:sz w:val="22"/>
          <w:szCs w:val="22"/>
          <w:lang w:val="sk-SK"/>
        </w:rPr>
        <w:t>ou globálnej ponuky vozidiel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ky Lexus. V sú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asnosti sa predáva vo viac než 70 krajinách, pri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om jeho mesa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ný predaj prekra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uje hranicu 6000 vozidiel. Dosiahnutie historického mí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nika jedného milióna predaných kusov je obrovský úspech pre vozidlo, ktoré je prvým modelom zna</w:t>
      </w:r>
      <w:r w:rsidRPr="00C67A08">
        <w:rPr>
          <w:rFonts w:ascii="Cambria" w:hAnsi="Cambria" w:cs="Cambria"/>
          <w:sz w:val="22"/>
          <w:szCs w:val="22"/>
          <w:lang w:val="sk-SK"/>
        </w:rPr>
        <w:t>č</w:t>
      </w:r>
      <w:r w:rsidRPr="00C67A08">
        <w:rPr>
          <w:rFonts w:ascii="Nobel-Book" w:hAnsi="Nobel-Book" w:cs="Nobel-Book"/>
          <w:sz w:val="22"/>
          <w:szCs w:val="22"/>
          <w:lang w:val="sk-SK"/>
        </w:rPr>
        <w:t>ky Lexus navrhnutým špeciálne pre Európu, teda región, kde si dodnes udržuje medzi zákazníkmi vysokú mieru ob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úbenosti. Ve</w:t>
      </w:r>
      <w:r w:rsidRPr="00C67A08">
        <w:rPr>
          <w:rFonts w:ascii="Cambria" w:hAnsi="Cambria" w:cs="Cambria"/>
          <w:sz w:val="22"/>
          <w:szCs w:val="22"/>
          <w:lang w:val="sk-SK"/>
        </w:rPr>
        <w:t>ď</w:t>
      </w:r>
      <w:r w:rsidRPr="00C67A08">
        <w:rPr>
          <w:rFonts w:ascii="Nobel-Book" w:hAnsi="Nobel-Book" w:cs="Nobel-Book"/>
          <w:sz w:val="22"/>
          <w:szCs w:val="22"/>
          <w:lang w:val="sk-SK"/>
        </w:rPr>
        <w:t xml:space="preserve"> každý piaty Lexus IS si nájde svojho majite</w:t>
      </w:r>
      <w:r w:rsidRPr="00C67A08">
        <w:rPr>
          <w:rFonts w:ascii="Cambria" w:hAnsi="Cambria" w:cs="Cambria"/>
          <w:sz w:val="22"/>
          <w:szCs w:val="22"/>
          <w:lang w:val="sk-SK"/>
        </w:rPr>
        <w:t>ľ</w:t>
      </w:r>
      <w:r w:rsidRPr="00C67A08">
        <w:rPr>
          <w:rFonts w:ascii="Nobel-Book" w:hAnsi="Nobel-Book" w:cs="Nobel-Book"/>
          <w:sz w:val="22"/>
          <w:szCs w:val="22"/>
          <w:lang w:val="sk-SK"/>
        </w:rPr>
        <w:t>a práve v Európe.</w:t>
      </w:r>
    </w:p>
    <w:p w:rsidR="00C67A08" w:rsidRDefault="00C67A08" w:rsidP="00724CC3">
      <w:pPr>
        <w:jc w:val="both"/>
        <w:rPr>
          <w:rFonts w:ascii="Nobel-Book" w:hAnsi="Nobel-Book" w:cs="Nobel-Book"/>
          <w:sz w:val="22"/>
          <w:szCs w:val="22"/>
          <w:lang w:val="sk-SK"/>
        </w:rPr>
      </w:pPr>
    </w:p>
    <w:p w:rsidR="004D1F2F" w:rsidRPr="00C67A08" w:rsidRDefault="004D1F2F" w:rsidP="00724CC3">
      <w:pPr>
        <w:jc w:val="both"/>
        <w:rPr>
          <w:rFonts w:ascii="Nobel-Book" w:hAnsi="Nobel-Book" w:cs="Nobel-Book"/>
          <w:b/>
          <w:bCs/>
          <w:color w:val="000000"/>
          <w:sz w:val="20"/>
          <w:szCs w:val="20"/>
          <w:lang w:val="sk-SK"/>
        </w:rPr>
      </w:pPr>
      <w:r w:rsidRPr="00C67A08">
        <w:rPr>
          <w:rFonts w:ascii="Nobel-Book" w:hAnsi="Nobel-Book" w:cs="Nobel-Book"/>
          <w:b/>
          <w:bCs/>
          <w:color w:val="000000"/>
          <w:sz w:val="20"/>
          <w:szCs w:val="20"/>
          <w:lang w:val="sk-SK"/>
        </w:rPr>
        <w:t>TECHNICKÉ ŠPECIFIKÁCIE</w:t>
      </w:r>
    </w:p>
    <w:tbl>
      <w:tblPr>
        <w:tblW w:w="930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098"/>
        <w:gridCol w:w="1334"/>
        <w:gridCol w:w="142"/>
        <w:gridCol w:w="1125"/>
        <w:gridCol w:w="718"/>
        <w:gridCol w:w="1928"/>
        <w:gridCol w:w="1958"/>
      </w:tblGrid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ind w:left="72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200t</w:t>
            </w:r>
          </w:p>
        </w:tc>
      </w:tr>
      <w:tr w:rsidR="004D1F2F" w:rsidRPr="00C67A08">
        <w:trPr>
          <w:trHeight w:val="139"/>
        </w:trPr>
        <w:tc>
          <w:tcPr>
            <w:tcW w:w="46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Hlavné rozmery a hmotnosti vozidla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Celková 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d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ĺ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žka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mm 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4680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šírka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so sklopenými zrkadlami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1810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vrátane zrkadiel 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2027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výška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1430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Rázvor náprav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2800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Rozchod kolies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vpredu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1535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vzadu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1550/1540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et miest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Osôb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5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Pohotovostná hmotnos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ť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celkovo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1620 – 1680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1590 – 1680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Celková hmotnos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ť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 vozidla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2130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2125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Objem batožinového priestoru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litre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450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480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Sú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inite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ľ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 aerodynamického odporu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minimum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0,25 (eco)/0,26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0,28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Najvyššia hmotnos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ť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 prívesu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brzdeného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1500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nebrzdeného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750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Objem palivovej nádrže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objem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litre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66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200t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Motor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46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et a usporiadanie valcov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4 valce, v rade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4 valce, v rade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D1F2F" w:rsidRPr="00C67A08" w:rsidRDefault="004D1F2F" w:rsidP="005A36A0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lastRenderedPageBreak/>
              <w:t>Ventilový rozvod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DOHC 16v 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br/>
              <w:t>Dual VVT-i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DOHC 16v 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br/>
              <w:t>Dual VVT-i</w:t>
            </w:r>
          </w:p>
        </w:tc>
      </w:tr>
      <w:tr w:rsidR="004D1F2F" w:rsidRPr="00C67A08">
        <w:trPr>
          <w:trHeight w:val="53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Zdvihový objem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cm³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2494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1998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Emisná norma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Euro 6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Euro 6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Typ paliva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5A36A0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Benzín, okt. 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íslo min. 95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Max. výkon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EHS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kW pri ot./min </w:t>
            </w:r>
          </w:p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(k pri ot./min)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133/6000 (181/6000)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180/5800 (245/5800)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Max. krútiaci moment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EHS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023BE9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Nm pri ot./min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221/4200 – 5400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350/1650 – 4400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Systém hybridného pohonu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Elektromotor/ generátor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Typ elektromotora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 permanentným magnetom</w:t>
            </w:r>
          </w:p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Synchrónny motor (1KM)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Max. napätie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650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Max. výkon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kW (k)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105 (143)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Max. krútiaci moment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300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Akumulátor hybridného pohonu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Typ akumulátora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NiMH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Menovité napätie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230,4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et akumulátorových 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lánkov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192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Napätie sústavy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650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Celkový systémový výkon*</w:t>
            </w: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kW (k)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164 (223)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9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* Spolo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ný celkový výkon zážihového motora a elektromotora (s využitím akumulátora) (interné meranie).</w:t>
            </w: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200t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Jazdný výkon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Najvyššia rýchlos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ť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*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km/h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200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230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Zrýchlenie*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0 – 100 km/h 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8,3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7,0</w:t>
            </w:r>
          </w:p>
        </w:tc>
      </w:tr>
      <w:tr w:rsidR="004D1F2F" w:rsidRPr="00C67A08">
        <w:trPr>
          <w:trHeight w:val="139"/>
        </w:trPr>
        <w:tc>
          <w:tcPr>
            <w:tcW w:w="35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5A36A0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* Interné meranie.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</w:p>
    <w:tbl>
      <w:tblPr>
        <w:tblW w:w="91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098"/>
        <w:gridCol w:w="1476"/>
        <w:gridCol w:w="1125"/>
        <w:gridCol w:w="595"/>
        <w:gridCol w:w="1928"/>
        <w:gridCol w:w="1958"/>
      </w:tblGrid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200t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Podvozok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 xml:space="preserve">Prevodovka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Typ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E-CVT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Automatická</w:t>
            </w:r>
          </w:p>
        </w:tc>
      </w:tr>
      <w:tr w:rsidR="004D1F2F" w:rsidRPr="00C67A08">
        <w:trPr>
          <w:trHeight w:val="13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Hnaná napráva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Pohon zadných kolies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Pohon zadných kolies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Typ b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ŕ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zd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Vpredu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Kotú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ové s odvetrávaním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Kotú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ové s odvetrávaním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Vzadu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Kotú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ové s odvetrávaním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Kotú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ové s odvetrávaním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Po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et otá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ok volantu medzi krajnými polohami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2,841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Min. polomer otá</w:t>
            </w:r>
            <w:r w:rsidRPr="00C67A08">
              <w:rPr>
                <w:rFonts w:ascii="Cambria" w:hAnsi="Cambria" w:cs="Cambria"/>
                <w:color w:val="000000"/>
                <w:sz w:val="20"/>
                <w:szCs w:val="20"/>
                <w:lang w:val="sk-SK"/>
              </w:rPr>
              <w:t>č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ania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Stopový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5,2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67A08" w:rsidRPr="00C67A08" w:rsidRDefault="00C67A08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C67A08" w:rsidRPr="00C67A08" w:rsidRDefault="00C67A08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IS 200t</w:t>
            </w:r>
          </w:p>
        </w:tc>
      </w:tr>
      <w:tr w:rsidR="004D1F2F" w:rsidRPr="00C67A08">
        <w:trPr>
          <w:trHeight w:val="139"/>
        </w:trPr>
        <w:tc>
          <w:tcPr>
            <w:tcW w:w="3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  <w:t>Spotreba paliva a emisie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F2F" w:rsidRPr="00C67A08" w:rsidRDefault="004D1F2F" w:rsidP="007A3B5F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Spotreba paliva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Kombinovaná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right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l/100 km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Od 4,3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Od 7,0</w:t>
            </w:r>
          </w:p>
        </w:tc>
      </w:tr>
      <w:tr w:rsidR="004D1F2F" w:rsidRPr="00C67A08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Emisie CO</w:t>
            </w: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vertAlign w:val="subscript"/>
                <w:lang w:val="sk-SK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Kombinované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right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g/km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Od 97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1F2F" w:rsidRPr="00C67A08" w:rsidRDefault="004D1F2F" w:rsidP="004D0428">
            <w:pPr>
              <w:autoSpaceDE w:val="0"/>
              <w:autoSpaceDN w:val="0"/>
              <w:adjustRightInd w:val="0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</w:pPr>
            <w:r w:rsidRPr="00C67A08">
              <w:rPr>
                <w:rFonts w:ascii="Nobel-Book" w:hAnsi="Nobel-Book" w:cs="Nobel-Book"/>
                <w:color w:val="000000"/>
                <w:sz w:val="20"/>
                <w:szCs w:val="20"/>
                <w:lang w:val="sk-SK"/>
              </w:rPr>
              <w:t>Od 162</w:t>
            </w:r>
          </w:p>
        </w:tc>
      </w:tr>
    </w:tbl>
    <w:p w:rsidR="004D1F2F" w:rsidRPr="00C67A08" w:rsidRDefault="004D1F2F" w:rsidP="004D042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color w:val="000000"/>
          <w:spacing w:val="-2"/>
          <w:sz w:val="20"/>
          <w:szCs w:val="20"/>
          <w:lang w:val="sk-SK"/>
        </w:rPr>
      </w:pPr>
    </w:p>
    <w:p w:rsidR="004D1F2F" w:rsidRPr="00C67A08" w:rsidRDefault="004D1F2F" w:rsidP="004D042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color w:val="000000"/>
          <w:spacing w:val="-2"/>
          <w:sz w:val="20"/>
          <w:szCs w:val="20"/>
          <w:lang w:val="sk-SK"/>
        </w:rPr>
      </w:pPr>
    </w:p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</w:p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</w:p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</w:p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</w:p>
    <w:p w:rsidR="004D1F2F" w:rsidRPr="00C67A08" w:rsidRDefault="004D1F2F" w:rsidP="004D0428">
      <w:pPr>
        <w:rPr>
          <w:rFonts w:ascii="Nobel-Book" w:hAnsi="Nobel-Book" w:cs="Nobel-Book"/>
          <w:sz w:val="20"/>
          <w:szCs w:val="20"/>
          <w:lang w:val="sk-SK"/>
        </w:rPr>
      </w:pPr>
      <w:bookmarkStart w:id="0" w:name="_GoBack"/>
      <w:bookmarkEnd w:id="0"/>
    </w:p>
    <w:sectPr w:rsidR="004D1F2F" w:rsidRPr="00C67A08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BF" w:rsidRDefault="006174BF" w:rsidP="00C83BEC">
      <w:r>
        <w:separator/>
      </w:r>
    </w:p>
  </w:endnote>
  <w:endnote w:type="continuationSeparator" w:id="0">
    <w:p w:rsidR="006174BF" w:rsidRDefault="006174BF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CE L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panose1 w:val="02000506020000020004"/>
    <w:charset w:val="EE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bel-Bold">
    <w:altName w:val="Times New Roman"/>
    <w:panose1 w:val="02000503050000020004"/>
    <w:charset w:val="EE"/>
    <w:family w:val="auto"/>
    <w:pitch w:val="variable"/>
    <w:sig w:usb0="A0002AA7" w:usb1="00000040" w:usb2="00000000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BF" w:rsidRDefault="006174BF" w:rsidP="00C83BEC">
      <w:r>
        <w:separator/>
      </w:r>
    </w:p>
  </w:footnote>
  <w:footnote w:type="continuationSeparator" w:id="0">
    <w:p w:rsidR="006174BF" w:rsidRDefault="006174BF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162010"/>
    <w:multiLevelType w:val="hybridMultilevel"/>
    <w:tmpl w:val="90929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641FD"/>
    <w:multiLevelType w:val="hybridMultilevel"/>
    <w:tmpl w:val="912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C5023"/>
    <w:multiLevelType w:val="hybridMultilevel"/>
    <w:tmpl w:val="40BA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594039"/>
    <w:multiLevelType w:val="hybridMultilevel"/>
    <w:tmpl w:val="FC5E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534F9"/>
    <w:multiLevelType w:val="hybridMultilevel"/>
    <w:tmpl w:val="022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Times New Roman" w:hAnsi="NobelCE B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D0018C"/>
    <w:multiLevelType w:val="hybridMultilevel"/>
    <w:tmpl w:val="2996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hint="default"/>
        <w:b/>
        <w:bCs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Times New Roman" w:hAnsi="NobelCE L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903C13"/>
    <w:multiLevelType w:val="hybridMultilevel"/>
    <w:tmpl w:val="C804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480C59"/>
    <w:multiLevelType w:val="hybridMultilevel"/>
    <w:tmpl w:val="A670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2526CF"/>
    <w:multiLevelType w:val="hybridMultilevel"/>
    <w:tmpl w:val="27E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FF3058"/>
    <w:multiLevelType w:val="hybridMultilevel"/>
    <w:tmpl w:val="AA6A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16"/>
  </w:num>
  <w:num w:numId="12">
    <w:abstractNumId w:val="7"/>
  </w:num>
  <w:num w:numId="13">
    <w:abstractNumId w:val="26"/>
  </w:num>
  <w:num w:numId="14">
    <w:abstractNumId w:val="22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15"/>
  </w:num>
  <w:num w:numId="20">
    <w:abstractNumId w:val="8"/>
  </w:num>
  <w:num w:numId="21">
    <w:abstractNumId w:val="21"/>
  </w:num>
  <w:num w:numId="22">
    <w:abstractNumId w:val="1"/>
  </w:num>
  <w:num w:numId="23">
    <w:abstractNumId w:val="20"/>
  </w:num>
  <w:num w:numId="24">
    <w:abstractNumId w:val="25"/>
  </w:num>
  <w:num w:numId="25">
    <w:abstractNumId w:val="19"/>
  </w:num>
  <w:num w:numId="26">
    <w:abstractNumId w:val="23"/>
  </w:num>
  <w:num w:numId="27">
    <w:abstractNumId w:val="3"/>
  </w:num>
  <w:num w:numId="28">
    <w:abstractNumId w:val="4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E18"/>
    <w:rsid w:val="00017390"/>
    <w:rsid w:val="00021212"/>
    <w:rsid w:val="000217FE"/>
    <w:rsid w:val="000238FB"/>
    <w:rsid w:val="00023BE9"/>
    <w:rsid w:val="000311D9"/>
    <w:rsid w:val="00031616"/>
    <w:rsid w:val="00032C1A"/>
    <w:rsid w:val="00034279"/>
    <w:rsid w:val="00034E98"/>
    <w:rsid w:val="00035EC4"/>
    <w:rsid w:val="000360B3"/>
    <w:rsid w:val="00040EF8"/>
    <w:rsid w:val="0004115C"/>
    <w:rsid w:val="000412C1"/>
    <w:rsid w:val="000416BB"/>
    <w:rsid w:val="00041A54"/>
    <w:rsid w:val="00042228"/>
    <w:rsid w:val="00043B99"/>
    <w:rsid w:val="00044422"/>
    <w:rsid w:val="00044996"/>
    <w:rsid w:val="00044CBA"/>
    <w:rsid w:val="00047E72"/>
    <w:rsid w:val="00050462"/>
    <w:rsid w:val="000536AA"/>
    <w:rsid w:val="00057278"/>
    <w:rsid w:val="00060B02"/>
    <w:rsid w:val="00060B93"/>
    <w:rsid w:val="00063043"/>
    <w:rsid w:val="000635BD"/>
    <w:rsid w:val="00066C20"/>
    <w:rsid w:val="00067AA7"/>
    <w:rsid w:val="0007407B"/>
    <w:rsid w:val="00075014"/>
    <w:rsid w:val="00080F63"/>
    <w:rsid w:val="00082874"/>
    <w:rsid w:val="000867C5"/>
    <w:rsid w:val="00086B4A"/>
    <w:rsid w:val="00086FBB"/>
    <w:rsid w:val="0009022F"/>
    <w:rsid w:val="00093761"/>
    <w:rsid w:val="000946C9"/>
    <w:rsid w:val="000953F5"/>
    <w:rsid w:val="000959B1"/>
    <w:rsid w:val="00096616"/>
    <w:rsid w:val="000A1AEA"/>
    <w:rsid w:val="000A2148"/>
    <w:rsid w:val="000A3CEB"/>
    <w:rsid w:val="000A50DE"/>
    <w:rsid w:val="000B55AA"/>
    <w:rsid w:val="000B59B0"/>
    <w:rsid w:val="000C07EB"/>
    <w:rsid w:val="000C136A"/>
    <w:rsid w:val="000C243A"/>
    <w:rsid w:val="000C2EAD"/>
    <w:rsid w:val="000C424C"/>
    <w:rsid w:val="000C4819"/>
    <w:rsid w:val="000C4A78"/>
    <w:rsid w:val="000D0669"/>
    <w:rsid w:val="000D1140"/>
    <w:rsid w:val="000D16C6"/>
    <w:rsid w:val="000D35CA"/>
    <w:rsid w:val="000D3E8E"/>
    <w:rsid w:val="000D55D0"/>
    <w:rsid w:val="000D7336"/>
    <w:rsid w:val="000E335B"/>
    <w:rsid w:val="000E37CB"/>
    <w:rsid w:val="000E4504"/>
    <w:rsid w:val="000E7A48"/>
    <w:rsid w:val="000F196E"/>
    <w:rsid w:val="000F7BD1"/>
    <w:rsid w:val="00101EFC"/>
    <w:rsid w:val="00104C69"/>
    <w:rsid w:val="00106147"/>
    <w:rsid w:val="001104C5"/>
    <w:rsid w:val="001107DF"/>
    <w:rsid w:val="00111F32"/>
    <w:rsid w:val="0011473E"/>
    <w:rsid w:val="00114B5B"/>
    <w:rsid w:val="00115D4E"/>
    <w:rsid w:val="001166AD"/>
    <w:rsid w:val="00117B20"/>
    <w:rsid w:val="00117DD0"/>
    <w:rsid w:val="00124495"/>
    <w:rsid w:val="001246A8"/>
    <w:rsid w:val="00126236"/>
    <w:rsid w:val="001353A3"/>
    <w:rsid w:val="00143148"/>
    <w:rsid w:val="001438BF"/>
    <w:rsid w:val="0014570E"/>
    <w:rsid w:val="00155926"/>
    <w:rsid w:val="0015691A"/>
    <w:rsid w:val="00157CD2"/>
    <w:rsid w:val="001644CD"/>
    <w:rsid w:val="0016640B"/>
    <w:rsid w:val="00166B2B"/>
    <w:rsid w:val="001679F5"/>
    <w:rsid w:val="00170B4E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97D8A"/>
    <w:rsid w:val="001A2D7C"/>
    <w:rsid w:val="001A78DC"/>
    <w:rsid w:val="001B0747"/>
    <w:rsid w:val="001B137D"/>
    <w:rsid w:val="001B19E4"/>
    <w:rsid w:val="001B40DF"/>
    <w:rsid w:val="001B4D0B"/>
    <w:rsid w:val="001B5D26"/>
    <w:rsid w:val="001B65DD"/>
    <w:rsid w:val="001C083C"/>
    <w:rsid w:val="001C1723"/>
    <w:rsid w:val="001C1A5C"/>
    <w:rsid w:val="001C1FEC"/>
    <w:rsid w:val="001C6ECB"/>
    <w:rsid w:val="001D139D"/>
    <w:rsid w:val="001D1A4D"/>
    <w:rsid w:val="001D2D2C"/>
    <w:rsid w:val="001D320D"/>
    <w:rsid w:val="001D3B3E"/>
    <w:rsid w:val="001D40F2"/>
    <w:rsid w:val="001D4F92"/>
    <w:rsid w:val="001D56FC"/>
    <w:rsid w:val="001D571D"/>
    <w:rsid w:val="001D657B"/>
    <w:rsid w:val="001D7532"/>
    <w:rsid w:val="001E095D"/>
    <w:rsid w:val="001E22E2"/>
    <w:rsid w:val="001E24DD"/>
    <w:rsid w:val="001E54E1"/>
    <w:rsid w:val="001E7DC0"/>
    <w:rsid w:val="001F045B"/>
    <w:rsid w:val="001F0D71"/>
    <w:rsid w:val="001F23C4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2420"/>
    <w:rsid w:val="002226A5"/>
    <w:rsid w:val="0022560D"/>
    <w:rsid w:val="0023111D"/>
    <w:rsid w:val="00231AAC"/>
    <w:rsid w:val="00233176"/>
    <w:rsid w:val="00240B9D"/>
    <w:rsid w:val="002417D1"/>
    <w:rsid w:val="00242D91"/>
    <w:rsid w:val="00246BE2"/>
    <w:rsid w:val="00246EBD"/>
    <w:rsid w:val="00252F6E"/>
    <w:rsid w:val="00253350"/>
    <w:rsid w:val="00253468"/>
    <w:rsid w:val="00253A16"/>
    <w:rsid w:val="00261B64"/>
    <w:rsid w:val="00261FBA"/>
    <w:rsid w:val="00262534"/>
    <w:rsid w:val="002640B8"/>
    <w:rsid w:val="00264406"/>
    <w:rsid w:val="00272C44"/>
    <w:rsid w:val="002732CB"/>
    <w:rsid w:val="002733AA"/>
    <w:rsid w:val="00283D91"/>
    <w:rsid w:val="00283FDB"/>
    <w:rsid w:val="00284427"/>
    <w:rsid w:val="00284D98"/>
    <w:rsid w:val="00286988"/>
    <w:rsid w:val="00290E47"/>
    <w:rsid w:val="002919CC"/>
    <w:rsid w:val="00294676"/>
    <w:rsid w:val="002949AA"/>
    <w:rsid w:val="00296940"/>
    <w:rsid w:val="002A3571"/>
    <w:rsid w:val="002A41E6"/>
    <w:rsid w:val="002A4E4C"/>
    <w:rsid w:val="002A56E6"/>
    <w:rsid w:val="002A6723"/>
    <w:rsid w:val="002B07CC"/>
    <w:rsid w:val="002B0D53"/>
    <w:rsid w:val="002B1175"/>
    <w:rsid w:val="002B6EB3"/>
    <w:rsid w:val="002C29B9"/>
    <w:rsid w:val="002C43BE"/>
    <w:rsid w:val="002C442C"/>
    <w:rsid w:val="002C4546"/>
    <w:rsid w:val="002C4730"/>
    <w:rsid w:val="002C4AA3"/>
    <w:rsid w:val="002C673A"/>
    <w:rsid w:val="002C6AD2"/>
    <w:rsid w:val="002C7450"/>
    <w:rsid w:val="002D071B"/>
    <w:rsid w:val="002D0D5D"/>
    <w:rsid w:val="002D3335"/>
    <w:rsid w:val="002D6F8C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4700"/>
    <w:rsid w:val="003104C8"/>
    <w:rsid w:val="003104E3"/>
    <w:rsid w:val="00312670"/>
    <w:rsid w:val="0031278B"/>
    <w:rsid w:val="003212AE"/>
    <w:rsid w:val="00321979"/>
    <w:rsid w:val="0032567C"/>
    <w:rsid w:val="00326D80"/>
    <w:rsid w:val="00327577"/>
    <w:rsid w:val="003315A5"/>
    <w:rsid w:val="003319E7"/>
    <w:rsid w:val="00335C45"/>
    <w:rsid w:val="00335E19"/>
    <w:rsid w:val="0033727B"/>
    <w:rsid w:val="00337812"/>
    <w:rsid w:val="00337911"/>
    <w:rsid w:val="003407DA"/>
    <w:rsid w:val="0034151C"/>
    <w:rsid w:val="0034580F"/>
    <w:rsid w:val="0034612F"/>
    <w:rsid w:val="00346A88"/>
    <w:rsid w:val="00346EE4"/>
    <w:rsid w:val="00350744"/>
    <w:rsid w:val="00354677"/>
    <w:rsid w:val="00355969"/>
    <w:rsid w:val="00356D23"/>
    <w:rsid w:val="00357D50"/>
    <w:rsid w:val="00360E51"/>
    <w:rsid w:val="00365ACD"/>
    <w:rsid w:val="00366E5B"/>
    <w:rsid w:val="003706F8"/>
    <w:rsid w:val="00370B25"/>
    <w:rsid w:val="00373ABA"/>
    <w:rsid w:val="003748A3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342"/>
    <w:rsid w:val="003B0F92"/>
    <w:rsid w:val="003B1C07"/>
    <w:rsid w:val="003B1C95"/>
    <w:rsid w:val="003B22F9"/>
    <w:rsid w:val="003B286A"/>
    <w:rsid w:val="003B2DC6"/>
    <w:rsid w:val="003C500B"/>
    <w:rsid w:val="003C53F7"/>
    <w:rsid w:val="003C6233"/>
    <w:rsid w:val="003C6E88"/>
    <w:rsid w:val="003D4BD7"/>
    <w:rsid w:val="003D75D2"/>
    <w:rsid w:val="003E4C61"/>
    <w:rsid w:val="003E52A9"/>
    <w:rsid w:val="003E6BC8"/>
    <w:rsid w:val="003E72FB"/>
    <w:rsid w:val="003E771E"/>
    <w:rsid w:val="003F2275"/>
    <w:rsid w:val="00405B0C"/>
    <w:rsid w:val="00405D23"/>
    <w:rsid w:val="0041103B"/>
    <w:rsid w:val="004117C2"/>
    <w:rsid w:val="00413A84"/>
    <w:rsid w:val="004221EC"/>
    <w:rsid w:val="00422936"/>
    <w:rsid w:val="00425811"/>
    <w:rsid w:val="00427CDD"/>
    <w:rsid w:val="004306C5"/>
    <w:rsid w:val="004308C8"/>
    <w:rsid w:val="00430BE1"/>
    <w:rsid w:val="00433511"/>
    <w:rsid w:val="0043427E"/>
    <w:rsid w:val="00436644"/>
    <w:rsid w:val="0044110D"/>
    <w:rsid w:val="00441F81"/>
    <w:rsid w:val="004441D3"/>
    <w:rsid w:val="00444B52"/>
    <w:rsid w:val="0044514D"/>
    <w:rsid w:val="004523A5"/>
    <w:rsid w:val="004532B6"/>
    <w:rsid w:val="00454B65"/>
    <w:rsid w:val="00455B55"/>
    <w:rsid w:val="00460E7C"/>
    <w:rsid w:val="00466856"/>
    <w:rsid w:val="00471CCD"/>
    <w:rsid w:val="004725D6"/>
    <w:rsid w:val="00477005"/>
    <w:rsid w:val="00480A53"/>
    <w:rsid w:val="0048103A"/>
    <w:rsid w:val="00483709"/>
    <w:rsid w:val="00485C58"/>
    <w:rsid w:val="004878C1"/>
    <w:rsid w:val="00487ECD"/>
    <w:rsid w:val="004933C5"/>
    <w:rsid w:val="00497486"/>
    <w:rsid w:val="004978C1"/>
    <w:rsid w:val="004A0EC7"/>
    <w:rsid w:val="004A0F14"/>
    <w:rsid w:val="004A2E9A"/>
    <w:rsid w:val="004B2E3B"/>
    <w:rsid w:val="004B4CF4"/>
    <w:rsid w:val="004B54B9"/>
    <w:rsid w:val="004B5B6E"/>
    <w:rsid w:val="004B76C6"/>
    <w:rsid w:val="004C0010"/>
    <w:rsid w:val="004C3525"/>
    <w:rsid w:val="004C491D"/>
    <w:rsid w:val="004C5375"/>
    <w:rsid w:val="004C54C0"/>
    <w:rsid w:val="004C5D07"/>
    <w:rsid w:val="004D0428"/>
    <w:rsid w:val="004D13E7"/>
    <w:rsid w:val="004D1F2F"/>
    <w:rsid w:val="004D2D9B"/>
    <w:rsid w:val="004D3889"/>
    <w:rsid w:val="004D79B1"/>
    <w:rsid w:val="004D7B19"/>
    <w:rsid w:val="004E0B4E"/>
    <w:rsid w:val="004E2DC3"/>
    <w:rsid w:val="004E3C75"/>
    <w:rsid w:val="004F2501"/>
    <w:rsid w:val="004F360E"/>
    <w:rsid w:val="004F4E88"/>
    <w:rsid w:val="00501299"/>
    <w:rsid w:val="00502C6F"/>
    <w:rsid w:val="0050692B"/>
    <w:rsid w:val="00510215"/>
    <w:rsid w:val="0051130F"/>
    <w:rsid w:val="00513F84"/>
    <w:rsid w:val="00515CE9"/>
    <w:rsid w:val="005228A5"/>
    <w:rsid w:val="00522DD7"/>
    <w:rsid w:val="00524CF9"/>
    <w:rsid w:val="0053059D"/>
    <w:rsid w:val="005325A1"/>
    <w:rsid w:val="00535E9D"/>
    <w:rsid w:val="005372DF"/>
    <w:rsid w:val="00540E6C"/>
    <w:rsid w:val="00546C3A"/>
    <w:rsid w:val="00546D5B"/>
    <w:rsid w:val="00551A96"/>
    <w:rsid w:val="00553520"/>
    <w:rsid w:val="0056176A"/>
    <w:rsid w:val="00561B4B"/>
    <w:rsid w:val="00564534"/>
    <w:rsid w:val="00564DDF"/>
    <w:rsid w:val="005711CD"/>
    <w:rsid w:val="00573EEF"/>
    <w:rsid w:val="0057508D"/>
    <w:rsid w:val="0057509E"/>
    <w:rsid w:val="00577933"/>
    <w:rsid w:val="00581BEB"/>
    <w:rsid w:val="00585A86"/>
    <w:rsid w:val="005933BD"/>
    <w:rsid w:val="005A05DD"/>
    <w:rsid w:val="005A36A0"/>
    <w:rsid w:val="005A4253"/>
    <w:rsid w:val="005A4EBD"/>
    <w:rsid w:val="005A7852"/>
    <w:rsid w:val="005B1643"/>
    <w:rsid w:val="005B172A"/>
    <w:rsid w:val="005B3198"/>
    <w:rsid w:val="005B3CB2"/>
    <w:rsid w:val="005B6C39"/>
    <w:rsid w:val="005C0CED"/>
    <w:rsid w:val="005C2EDE"/>
    <w:rsid w:val="005C3649"/>
    <w:rsid w:val="005D2A33"/>
    <w:rsid w:val="005D4CAC"/>
    <w:rsid w:val="005E695F"/>
    <w:rsid w:val="005E6978"/>
    <w:rsid w:val="005F0209"/>
    <w:rsid w:val="005F2238"/>
    <w:rsid w:val="005F2F57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4BF"/>
    <w:rsid w:val="00617B3A"/>
    <w:rsid w:val="006206B3"/>
    <w:rsid w:val="00621670"/>
    <w:rsid w:val="00622D26"/>
    <w:rsid w:val="00624273"/>
    <w:rsid w:val="006336B4"/>
    <w:rsid w:val="006346C0"/>
    <w:rsid w:val="00635A09"/>
    <w:rsid w:val="00635DCA"/>
    <w:rsid w:val="00636E4B"/>
    <w:rsid w:val="00641387"/>
    <w:rsid w:val="00642DE6"/>
    <w:rsid w:val="00644F3A"/>
    <w:rsid w:val="006465F6"/>
    <w:rsid w:val="006509FC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85917"/>
    <w:rsid w:val="006923E4"/>
    <w:rsid w:val="0069377B"/>
    <w:rsid w:val="00696658"/>
    <w:rsid w:val="006968F1"/>
    <w:rsid w:val="00696F7D"/>
    <w:rsid w:val="006A11A0"/>
    <w:rsid w:val="006A223B"/>
    <w:rsid w:val="006A4195"/>
    <w:rsid w:val="006A57A7"/>
    <w:rsid w:val="006A5C2E"/>
    <w:rsid w:val="006A5EAF"/>
    <w:rsid w:val="006B0037"/>
    <w:rsid w:val="006B03F5"/>
    <w:rsid w:val="006B1ADB"/>
    <w:rsid w:val="006B1E80"/>
    <w:rsid w:val="006B2719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12B"/>
    <w:rsid w:val="006E5329"/>
    <w:rsid w:val="006F03CB"/>
    <w:rsid w:val="006F244A"/>
    <w:rsid w:val="006F3DD6"/>
    <w:rsid w:val="006F6BB9"/>
    <w:rsid w:val="00702092"/>
    <w:rsid w:val="00710D5B"/>
    <w:rsid w:val="007122AE"/>
    <w:rsid w:val="00724CC3"/>
    <w:rsid w:val="007257EF"/>
    <w:rsid w:val="00726F23"/>
    <w:rsid w:val="007300B9"/>
    <w:rsid w:val="007305BD"/>
    <w:rsid w:val="00731F8C"/>
    <w:rsid w:val="007325AD"/>
    <w:rsid w:val="00733FD0"/>
    <w:rsid w:val="007369C5"/>
    <w:rsid w:val="00740E69"/>
    <w:rsid w:val="00745C0D"/>
    <w:rsid w:val="00747BCA"/>
    <w:rsid w:val="00751B23"/>
    <w:rsid w:val="00752663"/>
    <w:rsid w:val="00752766"/>
    <w:rsid w:val="00752780"/>
    <w:rsid w:val="00752B98"/>
    <w:rsid w:val="00753082"/>
    <w:rsid w:val="0075368F"/>
    <w:rsid w:val="00763796"/>
    <w:rsid w:val="00763FB7"/>
    <w:rsid w:val="00765AA9"/>
    <w:rsid w:val="00771D97"/>
    <w:rsid w:val="007728D5"/>
    <w:rsid w:val="00773E33"/>
    <w:rsid w:val="00775CA8"/>
    <w:rsid w:val="007776AF"/>
    <w:rsid w:val="007811E8"/>
    <w:rsid w:val="00781AA3"/>
    <w:rsid w:val="00782792"/>
    <w:rsid w:val="0078436E"/>
    <w:rsid w:val="00784749"/>
    <w:rsid w:val="00785BE2"/>
    <w:rsid w:val="007916A2"/>
    <w:rsid w:val="00793C12"/>
    <w:rsid w:val="00794A82"/>
    <w:rsid w:val="007957B8"/>
    <w:rsid w:val="007A1E52"/>
    <w:rsid w:val="007A3B5F"/>
    <w:rsid w:val="007A7AFE"/>
    <w:rsid w:val="007B2B7F"/>
    <w:rsid w:val="007B7206"/>
    <w:rsid w:val="007C3296"/>
    <w:rsid w:val="007C3769"/>
    <w:rsid w:val="007D0E5C"/>
    <w:rsid w:val="007D1F3B"/>
    <w:rsid w:val="007D4CAF"/>
    <w:rsid w:val="007D4E76"/>
    <w:rsid w:val="007D643F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7375"/>
    <w:rsid w:val="00804324"/>
    <w:rsid w:val="008074D4"/>
    <w:rsid w:val="008100E4"/>
    <w:rsid w:val="0081024E"/>
    <w:rsid w:val="00811D9F"/>
    <w:rsid w:val="008130B8"/>
    <w:rsid w:val="00814BFA"/>
    <w:rsid w:val="00814FB2"/>
    <w:rsid w:val="0081656D"/>
    <w:rsid w:val="00817633"/>
    <w:rsid w:val="00817645"/>
    <w:rsid w:val="008213A1"/>
    <w:rsid w:val="00824215"/>
    <w:rsid w:val="00826A68"/>
    <w:rsid w:val="008329F4"/>
    <w:rsid w:val="0083363B"/>
    <w:rsid w:val="008338DD"/>
    <w:rsid w:val="00835CC3"/>
    <w:rsid w:val="00842F38"/>
    <w:rsid w:val="00845F76"/>
    <w:rsid w:val="008473B6"/>
    <w:rsid w:val="008476A3"/>
    <w:rsid w:val="008500B1"/>
    <w:rsid w:val="00850A99"/>
    <w:rsid w:val="008516C5"/>
    <w:rsid w:val="00856F88"/>
    <w:rsid w:val="0085773E"/>
    <w:rsid w:val="00860E1F"/>
    <w:rsid w:val="00863AA1"/>
    <w:rsid w:val="008644CE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B72"/>
    <w:rsid w:val="008A442B"/>
    <w:rsid w:val="008A56B3"/>
    <w:rsid w:val="008A59F5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647"/>
    <w:rsid w:val="008E6269"/>
    <w:rsid w:val="008E7284"/>
    <w:rsid w:val="008F0F6A"/>
    <w:rsid w:val="008F42CD"/>
    <w:rsid w:val="008F4638"/>
    <w:rsid w:val="00900E07"/>
    <w:rsid w:val="00900E21"/>
    <w:rsid w:val="00901CBF"/>
    <w:rsid w:val="009034EB"/>
    <w:rsid w:val="0090500F"/>
    <w:rsid w:val="0090585E"/>
    <w:rsid w:val="009067BD"/>
    <w:rsid w:val="00906D46"/>
    <w:rsid w:val="009075BA"/>
    <w:rsid w:val="0091243F"/>
    <w:rsid w:val="00913437"/>
    <w:rsid w:val="00913EE6"/>
    <w:rsid w:val="0091417A"/>
    <w:rsid w:val="0092072D"/>
    <w:rsid w:val="00922383"/>
    <w:rsid w:val="00924ADB"/>
    <w:rsid w:val="00924BAD"/>
    <w:rsid w:val="00924F3C"/>
    <w:rsid w:val="009252B1"/>
    <w:rsid w:val="00926EDA"/>
    <w:rsid w:val="00930351"/>
    <w:rsid w:val="00930703"/>
    <w:rsid w:val="00932ABB"/>
    <w:rsid w:val="00934110"/>
    <w:rsid w:val="00937826"/>
    <w:rsid w:val="009407C9"/>
    <w:rsid w:val="00940B2A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63ADB"/>
    <w:rsid w:val="0097089F"/>
    <w:rsid w:val="00970E1C"/>
    <w:rsid w:val="00971010"/>
    <w:rsid w:val="00974072"/>
    <w:rsid w:val="00975645"/>
    <w:rsid w:val="00976F1B"/>
    <w:rsid w:val="00980D19"/>
    <w:rsid w:val="009837C9"/>
    <w:rsid w:val="00984D7E"/>
    <w:rsid w:val="00992975"/>
    <w:rsid w:val="00993D76"/>
    <w:rsid w:val="00994634"/>
    <w:rsid w:val="00997E80"/>
    <w:rsid w:val="009A0445"/>
    <w:rsid w:val="009A12C2"/>
    <w:rsid w:val="009A3389"/>
    <w:rsid w:val="009A5030"/>
    <w:rsid w:val="009A57EE"/>
    <w:rsid w:val="009A6464"/>
    <w:rsid w:val="009A7F4E"/>
    <w:rsid w:val="009B0F7E"/>
    <w:rsid w:val="009B1344"/>
    <w:rsid w:val="009B71BB"/>
    <w:rsid w:val="009C27DB"/>
    <w:rsid w:val="009C6ADB"/>
    <w:rsid w:val="009D2EA3"/>
    <w:rsid w:val="009D43E3"/>
    <w:rsid w:val="009D5397"/>
    <w:rsid w:val="009D7A70"/>
    <w:rsid w:val="009E430F"/>
    <w:rsid w:val="009E4503"/>
    <w:rsid w:val="009E4B4D"/>
    <w:rsid w:val="009E5C30"/>
    <w:rsid w:val="009E7EF1"/>
    <w:rsid w:val="009F4663"/>
    <w:rsid w:val="00A03BF0"/>
    <w:rsid w:val="00A05009"/>
    <w:rsid w:val="00A05FEC"/>
    <w:rsid w:val="00A0705A"/>
    <w:rsid w:val="00A111EE"/>
    <w:rsid w:val="00A13CD5"/>
    <w:rsid w:val="00A21734"/>
    <w:rsid w:val="00A23B69"/>
    <w:rsid w:val="00A241E6"/>
    <w:rsid w:val="00A249CA"/>
    <w:rsid w:val="00A26ED7"/>
    <w:rsid w:val="00A30464"/>
    <w:rsid w:val="00A31938"/>
    <w:rsid w:val="00A43822"/>
    <w:rsid w:val="00A45A3D"/>
    <w:rsid w:val="00A47BEF"/>
    <w:rsid w:val="00A47D64"/>
    <w:rsid w:val="00A51D2E"/>
    <w:rsid w:val="00A5776E"/>
    <w:rsid w:val="00A60780"/>
    <w:rsid w:val="00A60A62"/>
    <w:rsid w:val="00A60A90"/>
    <w:rsid w:val="00A61587"/>
    <w:rsid w:val="00A63E1D"/>
    <w:rsid w:val="00A668E1"/>
    <w:rsid w:val="00A71BA8"/>
    <w:rsid w:val="00A73CF9"/>
    <w:rsid w:val="00A76B01"/>
    <w:rsid w:val="00A776C2"/>
    <w:rsid w:val="00A77F0B"/>
    <w:rsid w:val="00A8212A"/>
    <w:rsid w:val="00A84B23"/>
    <w:rsid w:val="00A87E4E"/>
    <w:rsid w:val="00A91826"/>
    <w:rsid w:val="00A9297F"/>
    <w:rsid w:val="00A9415B"/>
    <w:rsid w:val="00A94FE8"/>
    <w:rsid w:val="00AA0EA5"/>
    <w:rsid w:val="00AA2A47"/>
    <w:rsid w:val="00AA3DF3"/>
    <w:rsid w:val="00AA60B3"/>
    <w:rsid w:val="00AA746C"/>
    <w:rsid w:val="00AB0DB1"/>
    <w:rsid w:val="00AB436D"/>
    <w:rsid w:val="00AC352A"/>
    <w:rsid w:val="00AC3B86"/>
    <w:rsid w:val="00AC4965"/>
    <w:rsid w:val="00AC4D19"/>
    <w:rsid w:val="00AD259F"/>
    <w:rsid w:val="00AD43AC"/>
    <w:rsid w:val="00AD49DD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2614"/>
    <w:rsid w:val="00B1525E"/>
    <w:rsid w:val="00B17B7E"/>
    <w:rsid w:val="00B20452"/>
    <w:rsid w:val="00B21357"/>
    <w:rsid w:val="00B224A1"/>
    <w:rsid w:val="00B23728"/>
    <w:rsid w:val="00B27E33"/>
    <w:rsid w:val="00B27E35"/>
    <w:rsid w:val="00B30522"/>
    <w:rsid w:val="00B306B1"/>
    <w:rsid w:val="00B34E83"/>
    <w:rsid w:val="00B35F7B"/>
    <w:rsid w:val="00B36055"/>
    <w:rsid w:val="00B403AF"/>
    <w:rsid w:val="00B4061C"/>
    <w:rsid w:val="00B4089F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42DC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B5461"/>
    <w:rsid w:val="00BC4EBD"/>
    <w:rsid w:val="00BC5E09"/>
    <w:rsid w:val="00BD207F"/>
    <w:rsid w:val="00BD2E1D"/>
    <w:rsid w:val="00BD37D8"/>
    <w:rsid w:val="00BD53A4"/>
    <w:rsid w:val="00BD7975"/>
    <w:rsid w:val="00BE215D"/>
    <w:rsid w:val="00BE3B09"/>
    <w:rsid w:val="00BE59B3"/>
    <w:rsid w:val="00BF128B"/>
    <w:rsid w:val="00BF3EA1"/>
    <w:rsid w:val="00BF4AEF"/>
    <w:rsid w:val="00BF5485"/>
    <w:rsid w:val="00BF7029"/>
    <w:rsid w:val="00C001B2"/>
    <w:rsid w:val="00C01B11"/>
    <w:rsid w:val="00C053E8"/>
    <w:rsid w:val="00C05796"/>
    <w:rsid w:val="00C069AE"/>
    <w:rsid w:val="00C07D82"/>
    <w:rsid w:val="00C10249"/>
    <w:rsid w:val="00C10C0D"/>
    <w:rsid w:val="00C13315"/>
    <w:rsid w:val="00C17518"/>
    <w:rsid w:val="00C20843"/>
    <w:rsid w:val="00C20DD0"/>
    <w:rsid w:val="00C264DD"/>
    <w:rsid w:val="00C319FD"/>
    <w:rsid w:val="00C33B28"/>
    <w:rsid w:val="00C40223"/>
    <w:rsid w:val="00C41B37"/>
    <w:rsid w:val="00C41DCB"/>
    <w:rsid w:val="00C42E80"/>
    <w:rsid w:val="00C430AF"/>
    <w:rsid w:val="00C5218E"/>
    <w:rsid w:val="00C522A4"/>
    <w:rsid w:val="00C538FD"/>
    <w:rsid w:val="00C53DC0"/>
    <w:rsid w:val="00C5530D"/>
    <w:rsid w:val="00C55B9E"/>
    <w:rsid w:val="00C56228"/>
    <w:rsid w:val="00C60FE4"/>
    <w:rsid w:val="00C6154C"/>
    <w:rsid w:val="00C61A18"/>
    <w:rsid w:val="00C62A08"/>
    <w:rsid w:val="00C6337F"/>
    <w:rsid w:val="00C63853"/>
    <w:rsid w:val="00C63D9B"/>
    <w:rsid w:val="00C66E93"/>
    <w:rsid w:val="00C6703E"/>
    <w:rsid w:val="00C678B5"/>
    <w:rsid w:val="00C67A08"/>
    <w:rsid w:val="00C722AF"/>
    <w:rsid w:val="00C728E9"/>
    <w:rsid w:val="00C72B8A"/>
    <w:rsid w:val="00C73064"/>
    <w:rsid w:val="00C734D7"/>
    <w:rsid w:val="00C73824"/>
    <w:rsid w:val="00C7475E"/>
    <w:rsid w:val="00C7483D"/>
    <w:rsid w:val="00C759B5"/>
    <w:rsid w:val="00C8051B"/>
    <w:rsid w:val="00C80EF8"/>
    <w:rsid w:val="00C81F55"/>
    <w:rsid w:val="00C8216D"/>
    <w:rsid w:val="00C82621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D0E4A"/>
    <w:rsid w:val="00CD3775"/>
    <w:rsid w:val="00CD5050"/>
    <w:rsid w:val="00CD6CB5"/>
    <w:rsid w:val="00CD7B7C"/>
    <w:rsid w:val="00CD7D36"/>
    <w:rsid w:val="00CE1B50"/>
    <w:rsid w:val="00CE1F07"/>
    <w:rsid w:val="00CE2133"/>
    <w:rsid w:val="00CE2E56"/>
    <w:rsid w:val="00CE4ECD"/>
    <w:rsid w:val="00CE5457"/>
    <w:rsid w:val="00CF17F2"/>
    <w:rsid w:val="00CF5A47"/>
    <w:rsid w:val="00CF6690"/>
    <w:rsid w:val="00CF77AD"/>
    <w:rsid w:val="00D00933"/>
    <w:rsid w:val="00D01D1B"/>
    <w:rsid w:val="00D036A7"/>
    <w:rsid w:val="00D05631"/>
    <w:rsid w:val="00D0736D"/>
    <w:rsid w:val="00D07405"/>
    <w:rsid w:val="00D112BD"/>
    <w:rsid w:val="00D13695"/>
    <w:rsid w:val="00D1496A"/>
    <w:rsid w:val="00D16754"/>
    <w:rsid w:val="00D211E4"/>
    <w:rsid w:val="00D2343F"/>
    <w:rsid w:val="00D237AF"/>
    <w:rsid w:val="00D26C4A"/>
    <w:rsid w:val="00D27943"/>
    <w:rsid w:val="00D27A8D"/>
    <w:rsid w:val="00D30532"/>
    <w:rsid w:val="00D33332"/>
    <w:rsid w:val="00D44F6C"/>
    <w:rsid w:val="00D50EDF"/>
    <w:rsid w:val="00D51055"/>
    <w:rsid w:val="00D5125A"/>
    <w:rsid w:val="00D514AF"/>
    <w:rsid w:val="00D51C3D"/>
    <w:rsid w:val="00D546FF"/>
    <w:rsid w:val="00D5479E"/>
    <w:rsid w:val="00D54FBE"/>
    <w:rsid w:val="00D633FC"/>
    <w:rsid w:val="00D63F63"/>
    <w:rsid w:val="00D64FB3"/>
    <w:rsid w:val="00D6522A"/>
    <w:rsid w:val="00D670BF"/>
    <w:rsid w:val="00D71805"/>
    <w:rsid w:val="00D76CA5"/>
    <w:rsid w:val="00D81087"/>
    <w:rsid w:val="00D818B3"/>
    <w:rsid w:val="00D83903"/>
    <w:rsid w:val="00D85D06"/>
    <w:rsid w:val="00D94145"/>
    <w:rsid w:val="00D94C66"/>
    <w:rsid w:val="00D94D5B"/>
    <w:rsid w:val="00D97C11"/>
    <w:rsid w:val="00D97F26"/>
    <w:rsid w:val="00DA1192"/>
    <w:rsid w:val="00DA21CE"/>
    <w:rsid w:val="00DA7A89"/>
    <w:rsid w:val="00DB0575"/>
    <w:rsid w:val="00DB0986"/>
    <w:rsid w:val="00DB0F84"/>
    <w:rsid w:val="00DB1E6B"/>
    <w:rsid w:val="00DB3008"/>
    <w:rsid w:val="00DB7F15"/>
    <w:rsid w:val="00DC1FC8"/>
    <w:rsid w:val="00DC297B"/>
    <w:rsid w:val="00DC4D47"/>
    <w:rsid w:val="00DC5CF0"/>
    <w:rsid w:val="00DC7382"/>
    <w:rsid w:val="00DC7705"/>
    <w:rsid w:val="00DC794C"/>
    <w:rsid w:val="00DD0BD6"/>
    <w:rsid w:val="00DD13F0"/>
    <w:rsid w:val="00DD6228"/>
    <w:rsid w:val="00DE0E61"/>
    <w:rsid w:val="00DE23D6"/>
    <w:rsid w:val="00DE25DC"/>
    <w:rsid w:val="00DE2AAD"/>
    <w:rsid w:val="00DE5009"/>
    <w:rsid w:val="00DE7E3E"/>
    <w:rsid w:val="00DF025B"/>
    <w:rsid w:val="00DF1BFB"/>
    <w:rsid w:val="00DF2478"/>
    <w:rsid w:val="00E04FED"/>
    <w:rsid w:val="00E06FC6"/>
    <w:rsid w:val="00E124FC"/>
    <w:rsid w:val="00E1448D"/>
    <w:rsid w:val="00E15860"/>
    <w:rsid w:val="00E16133"/>
    <w:rsid w:val="00E20017"/>
    <w:rsid w:val="00E275FA"/>
    <w:rsid w:val="00E319C2"/>
    <w:rsid w:val="00E3283F"/>
    <w:rsid w:val="00E33C00"/>
    <w:rsid w:val="00E35D21"/>
    <w:rsid w:val="00E36158"/>
    <w:rsid w:val="00E36AA4"/>
    <w:rsid w:val="00E371A8"/>
    <w:rsid w:val="00E37787"/>
    <w:rsid w:val="00E37BBB"/>
    <w:rsid w:val="00E42065"/>
    <w:rsid w:val="00E42675"/>
    <w:rsid w:val="00E4540C"/>
    <w:rsid w:val="00E53C2E"/>
    <w:rsid w:val="00E55BE8"/>
    <w:rsid w:val="00E60239"/>
    <w:rsid w:val="00E6255C"/>
    <w:rsid w:val="00E63FE7"/>
    <w:rsid w:val="00E67B8C"/>
    <w:rsid w:val="00E70ABE"/>
    <w:rsid w:val="00E71E40"/>
    <w:rsid w:val="00E72B6E"/>
    <w:rsid w:val="00E751E9"/>
    <w:rsid w:val="00E800D2"/>
    <w:rsid w:val="00E82D5C"/>
    <w:rsid w:val="00E83E29"/>
    <w:rsid w:val="00E8419E"/>
    <w:rsid w:val="00E84295"/>
    <w:rsid w:val="00E845BD"/>
    <w:rsid w:val="00E902B7"/>
    <w:rsid w:val="00E922C3"/>
    <w:rsid w:val="00E950ED"/>
    <w:rsid w:val="00EA01D2"/>
    <w:rsid w:val="00EA05B0"/>
    <w:rsid w:val="00EA1142"/>
    <w:rsid w:val="00EA33ED"/>
    <w:rsid w:val="00EA3EA4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29D0"/>
    <w:rsid w:val="00EF7782"/>
    <w:rsid w:val="00F028D8"/>
    <w:rsid w:val="00F041E3"/>
    <w:rsid w:val="00F04278"/>
    <w:rsid w:val="00F059E4"/>
    <w:rsid w:val="00F07C60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4FD3"/>
    <w:rsid w:val="00F4522C"/>
    <w:rsid w:val="00F457DE"/>
    <w:rsid w:val="00F466D2"/>
    <w:rsid w:val="00F46D1A"/>
    <w:rsid w:val="00F51CBF"/>
    <w:rsid w:val="00F53090"/>
    <w:rsid w:val="00F547B0"/>
    <w:rsid w:val="00F5577D"/>
    <w:rsid w:val="00F56D9D"/>
    <w:rsid w:val="00F60076"/>
    <w:rsid w:val="00F63B5C"/>
    <w:rsid w:val="00F717EB"/>
    <w:rsid w:val="00F7546F"/>
    <w:rsid w:val="00F803CC"/>
    <w:rsid w:val="00F807A9"/>
    <w:rsid w:val="00F818FE"/>
    <w:rsid w:val="00F82DD1"/>
    <w:rsid w:val="00F8484C"/>
    <w:rsid w:val="00F90308"/>
    <w:rsid w:val="00F96A2F"/>
    <w:rsid w:val="00F971D2"/>
    <w:rsid w:val="00FA072B"/>
    <w:rsid w:val="00FA2152"/>
    <w:rsid w:val="00FA3811"/>
    <w:rsid w:val="00FA5487"/>
    <w:rsid w:val="00FA6D3C"/>
    <w:rsid w:val="00FA706B"/>
    <w:rsid w:val="00FB0019"/>
    <w:rsid w:val="00FB0598"/>
    <w:rsid w:val="00FB1040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23E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3AC9E-6DE8-4BA7-A45A-53E601C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86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0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sk-S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FE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695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sk-S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695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sk-S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695F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4AD5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Heading2Char">
    <w:name w:val="Heading 2 Char"/>
    <w:link w:val="Heading2"/>
    <w:uiPriority w:val="99"/>
    <w:semiHidden/>
    <w:locked/>
    <w:rsid w:val="007F20A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E63FE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5E695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695F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5E695F"/>
    <w:rPr>
      <w:rFonts w:ascii="Calibri" w:hAnsi="Calibri" w:cs="Calibri"/>
      <w:b/>
      <w:bCs/>
      <w:sz w:val="22"/>
      <w:szCs w:val="22"/>
      <w:lang w:eastAsia="en-US"/>
    </w:rPr>
  </w:style>
  <w:style w:type="character" w:styleId="Hyperlink">
    <w:name w:val="Hyperlink"/>
    <w:uiPriority w:val="99"/>
    <w:rsid w:val="00AC3B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F20AA"/>
    <w:rPr>
      <w:rFonts w:ascii="Arial" w:hAnsi="Arial" w:cs="Arial"/>
      <w:sz w:val="28"/>
      <w:szCs w:val="28"/>
      <w:lang w:val="sk-SK" w:eastAsia="ja-JP"/>
    </w:rPr>
  </w:style>
  <w:style w:type="character" w:customStyle="1" w:styleId="BodyTextChar">
    <w:name w:val="Body Text Char"/>
    <w:link w:val="BodyText"/>
    <w:uiPriority w:val="99"/>
    <w:locked/>
    <w:rsid w:val="007F20AA"/>
    <w:rPr>
      <w:rFonts w:ascii="Arial" w:hAnsi="Arial" w:cs="Arial"/>
      <w:sz w:val="28"/>
      <w:szCs w:val="28"/>
    </w:rPr>
  </w:style>
  <w:style w:type="character" w:styleId="Emphasis">
    <w:name w:val="Emphasis"/>
    <w:uiPriority w:val="99"/>
    <w:qFormat/>
    <w:rsid w:val="00E63FE7"/>
    <w:rPr>
      <w:i/>
      <w:iCs/>
    </w:rPr>
  </w:style>
  <w:style w:type="paragraph" w:customStyle="1" w:styleId="Style8">
    <w:name w:val="Style8"/>
    <w:basedOn w:val="Normal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  <w:lang w:bidi="he-IL"/>
    </w:rPr>
  </w:style>
  <w:style w:type="paragraph" w:customStyle="1" w:styleId="Style6">
    <w:name w:val="Style6"/>
    <w:basedOn w:val="Normal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  <w:lang w:bidi="he-IL"/>
    </w:rPr>
  </w:style>
  <w:style w:type="paragraph" w:customStyle="1" w:styleId="Style5">
    <w:name w:val="Style5"/>
    <w:basedOn w:val="Normal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al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uiPriority w:val="99"/>
    <w:rsid w:val="00BD37D8"/>
    <w:rPr>
      <w:rFonts w:ascii="Times New Roman" w:hAnsi="Times New Roman" w:cs="Times New Roman"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83BEC"/>
    <w:pPr>
      <w:spacing w:after="200" w:line="276" w:lineRule="auto"/>
    </w:pPr>
    <w:rPr>
      <w:rFonts w:ascii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locked/>
    <w:rsid w:val="00C83BEC"/>
    <w:rPr>
      <w:rFonts w:ascii="Calibri" w:eastAsia="Times New Roman" w:hAnsi="Calibri" w:cs="Calibri"/>
      <w:lang w:val="en-GB" w:eastAsia="en-US"/>
    </w:rPr>
  </w:style>
  <w:style w:type="character" w:styleId="FootnoteReference">
    <w:name w:val="footnote reference"/>
    <w:uiPriority w:val="99"/>
    <w:semiHidden/>
    <w:rsid w:val="00C83BEC"/>
    <w:rPr>
      <w:vertAlign w:val="superscript"/>
    </w:rPr>
  </w:style>
  <w:style w:type="character" w:styleId="CommentReference">
    <w:name w:val="annotation reference"/>
    <w:uiPriority w:val="99"/>
    <w:semiHidden/>
    <w:rsid w:val="00C8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3BEC"/>
    <w:pPr>
      <w:spacing w:line="300" w:lineRule="atLeast"/>
    </w:pPr>
    <w:rPr>
      <w:rFonts w:ascii="ScalaSans-Regular" w:hAnsi="ScalaSans-Regular" w:cs="ScalaSans-Regular"/>
      <w:spacing w:val="-6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C83BEC"/>
    <w:rPr>
      <w:rFonts w:ascii="ScalaSans-Regular" w:hAnsi="ScalaSans-Regular" w:cs="ScalaSans-Regular"/>
      <w:spacing w:val="-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3BEC"/>
    <w:rPr>
      <w:rFonts w:ascii="Tahoma" w:hAnsi="Tahoma" w:cs="Tahoma"/>
      <w:sz w:val="16"/>
      <w:szCs w:val="16"/>
      <w:lang w:val="sk-SK"/>
    </w:rPr>
  </w:style>
  <w:style w:type="character" w:customStyle="1" w:styleId="BalloonTextChar">
    <w:name w:val="Balloon Text Char"/>
    <w:link w:val="BalloonText"/>
    <w:uiPriority w:val="99"/>
    <w:locked/>
    <w:rsid w:val="00C83B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96F24"/>
    <w:pPr>
      <w:spacing w:line="200" w:lineRule="atLeast"/>
    </w:pPr>
    <w:rPr>
      <w:rFonts w:ascii="ScalaSans-Regular" w:hAnsi="ScalaSans-Regular" w:cs="ScalaSans-Regular"/>
      <w:spacing w:val="-6"/>
      <w:sz w:val="17"/>
      <w:szCs w:val="17"/>
      <w:lang w:val="en-GB"/>
    </w:rPr>
  </w:style>
  <w:style w:type="character" w:customStyle="1" w:styleId="HeaderChar">
    <w:name w:val="Header Char"/>
    <w:link w:val="Header"/>
    <w:uiPriority w:val="99"/>
    <w:locked/>
    <w:rsid w:val="00396F24"/>
    <w:rPr>
      <w:rFonts w:ascii="ScalaSans-Regular" w:hAnsi="ScalaSans-Regular" w:cs="ScalaSans-Regular"/>
      <w:spacing w:val="-6"/>
      <w:sz w:val="17"/>
      <w:szCs w:val="17"/>
      <w:lang w:val="en-GB" w:eastAsia="en-US"/>
    </w:rPr>
  </w:style>
  <w:style w:type="paragraph" w:styleId="ListBullet">
    <w:name w:val="List Bullet"/>
    <w:basedOn w:val="Normal"/>
    <w:uiPriority w:val="99"/>
    <w:semiHidden/>
    <w:rsid w:val="00396F24"/>
    <w:pPr>
      <w:numPr>
        <w:numId w:val="2"/>
      </w:numPr>
      <w:spacing w:after="200" w:line="276" w:lineRule="auto"/>
    </w:pPr>
    <w:rPr>
      <w:rFonts w:ascii="Calibr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327577"/>
    <w:pPr>
      <w:spacing w:before="165" w:after="165"/>
    </w:pPr>
    <w:rPr>
      <w:color w:val="4D4F52"/>
      <w:lang w:eastAsia="cs-CZ"/>
    </w:rPr>
  </w:style>
  <w:style w:type="character" w:styleId="Strong">
    <w:name w:val="Strong"/>
    <w:uiPriority w:val="99"/>
    <w:qFormat/>
    <w:rsid w:val="00327577"/>
    <w:rPr>
      <w:b/>
      <w:bCs/>
    </w:rPr>
  </w:style>
  <w:style w:type="paragraph" w:customStyle="1" w:styleId="Tekst">
    <w:name w:val="Tekst"/>
    <w:basedOn w:val="Normal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al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03TitelLexus">
    <w:name w:val="03_Titel_Lexus"/>
    <w:basedOn w:val="Normal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01TitelLexus">
    <w:name w:val="01_Titel_Lexus"/>
    <w:basedOn w:val="Normal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hAnsi="Arial" w:cs="Arial"/>
      <w:b/>
      <w:bCs/>
      <w:caps/>
      <w:color w:val="000000"/>
      <w:spacing w:val="-5"/>
      <w:sz w:val="36"/>
      <w:szCs w:val="36"/>
      <w:lang w:val="en-GB"/>
    </w:rPr>
  </w:style>
  <w:style w:type="paragraph" w:customStyle="1" w:styleId="LEXUSBODY">
    <w:name w:val="LEXUS BODY"/>
    <w:basedOn w:val="Normal"/>
    <w:autoRedefine/>
    <w:uiPriority w:val="99"/>
    <w:rsid w:val="0000021D"/>
    <w:pPr>
      <w:ind w:left="284" w:right="-149"/>
      <w:jc w:val="both"/>
    </w:pPr>
    <w:rPr>
      <w:rFonts w:ascii="Nobel-Book" w:hAnsi="Nobel-Book" w:cs="Nobel-Book"/>
      <w:color w:val="000000"/>
    </w:rPr>
  </w:style>
  <w:style w:type="paragraph" w:customStyle="1" w:styleId="Lexusnormaltext">
    <w:name w:val="Lexus normal text"/>
    <w:basedOn w:val="Normal"/>
    <w:uiPriority w:val="99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al"/>
    <w:uiPriority w:val="99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rsid w:val="00EA33ED"/>
    <w:rPr>
      <w:sz w:val="20"/>
      <w:szCs w:val="20"/>
      <w:lang w:val="sk-SK"/>
    </w:rPr>
  </w:style>
  <w:style w:type="character" w:customStyle="1" w:styleId="EndnoteTextChar">
    <w:name w:val="Endnote Text Char"/>
    <w:link w:val="EndnoteText"/>
    <w:uiPriority w:val="99"/>
    <w:semiHidden/>
    <w:locked/>
    <w:rsid w:val="00EA33ED"/>
    <w:rPr>
      <w:lang w:eastAsia="en-US"/>
    </w:rPr>
  </w:style>
  <w:style w:type="character" w:styleId="EndnoteReference">
    <w:name w:val="endnote reference"/>
    <w:uiPriority w:val="99"/>
    <w:semiHidden/>
    <w:rsid w:val="00EA33E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26A68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link w:val="Footer"/>
    <w:uiPriority w:val="99"/>
    <w:locked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 w:cs="Cordia New"/>
      <w:lang w:eastAsia="cs-CZ"/>
    </w:rPr>
  </w:style>
  <w:style w:type="paragraph" w:customStyle="1" w:styleId="Style4">
    <w:name w:val="Style4"/>
    <w:basedOn w:val="Normal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 w:cs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al"/>
    <w:uiPriority w:val="99"/>
    <w:rsid w:val="008D1E4D"/>
    <w:rPr>
      <w:rFonts w:eastAsia="MS Mincho"/>
      <w:lang w:val="en-AU" w:eastAsia="en-AU"/>
    </w:rPr>
  </w:style>
  <w:style w:type="paragraph" w:styleId="ListParagraph">
    <w:name w:val="List Paragraph"/>
    <w:basedOn w:val="Normal"/>
    <w:uiPriority w:val="99"/>
    <w:qFormat/>
    <w:rsid w:val="008D1E4D"/>
    <w:pPr>
      <w:ind w:left="720"/>
    </w:pPr>
    <w:rPr>
      <w:rFonts w:eastAsia="MS Mincho"/>
      <w:lang w:val="en-AU" w:eastAsia="en-AU"/>
    </w:rPr>
  </w:style>
  <w:style w:type="paragraph" w:customStyle="1" w:styleId="Lexustable">
    <w:name w:val="Lexus table"/>
    <w:basedOn w:val="Normal"/>
    <w:link w:val="LexustableChar"/>
    <w:uiPriority w:val="99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uiPriority w:val="99"/>
    <w:locked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al"/>
    <w:uiPriority w:val="99"/>
    <w:rsid w:val="004C3525"/>
    <w:pPr>
      <w:numPr>
        <w:numId w:val="4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al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hAnsi="Cordia New" w:cs="Cordia New"/>
      <w:lang w:eastAsia="cs-CZ"/>
    </w:rPr>
  </w:style>
  <w:style w:type="paragraph" w:customStyle="1" w:styleId="Style9">
    <w:name w:val="Style9"/>
    <w:basedOn w:val="Normal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hAnsi="Cordia New" w:cs="Cordia New"/>
      <w:lang w:eastAsia="cs-CZ"/>
    </w:rPr>
  </w:style>
  <w:style w:type="paragraph" w:customStyle="1" w:styleId="Style10">
    <w:name w:val="Style10"/>
    <w:basedOn w:val="Normal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hAnsi="Cordia New" w:cs="Cordia New"/>
      <w:lang w:eastAsia="cs-CZ"/>
    </w:rPr>
  </w:style>
  <w:style w:type="character" w:customStyle="1" w:styleId="FontStyle15">
    <w:name w:val="Font Style15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NoSpacing">
    <w:name w:val="No Spacing"/>
    <w:uiPriority w:val="99"/>
    <w:qFormat/>
    <w:rsid w:val="00E1448D"/>
    <w:rPr>
      <w:rFonts w:ascii="Calibri" w:hAnsi="Calibri" w:cs="Calibri"/>
      <w:sz w:val="22"/>
      <w:szCs w:val="22"/>
      <w:lang w:val="cs-CZ" w:eastAsia="en-US"/>
    </w:rPr>
  </w:style>
  <w:style w:type="character" w:styleId="FollowedHyperlink">
    <w:name w:val="FollowedHyperlink"/>
    <w:uiPriority w:val="99"/>
    <w:semiHidden/>
    <w:rsid w:val="009A3389"/>
    <w:rPr>
      <w:color w:val="800080"/>
      <w:u w:val="single"/>
    </w:rPr>
  </w:style>
  <w:style w:type="paragraph" w:customStyle="1" w:styleId="Lexusheader">
    <w:name w:val="Lexus header"/>
    <w:basedOn w:val="Normal"/>
    <w:uiPriority w:val="99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uiPriority w:val="99"/>
    <w:rsid w:val="00962DC3"/>
    <w:rPr>
      <w:rFonts w:eastAsia="MS Mincho"/>
      <w:sz w:val="24"/>
      <w:szCs w:val="24"/>
      <w:lang w:val="en-US" w:eastAsia="ja-JP"/>
    </w:rPr>
  </w:style>
  <w:style w:type="character" w:customStyle="1" w:styleId="hps">
    <w:name w:val="hps"/>
    <w:basedOn w:val="DefaultParagraphFont"/>
    <w:uiPriority w:val="99"/>
    <w:rsid w:val="00C430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E47"/>
    <w:pPr>
      <w:spacing w:line="240" w:lineRule="auto"/>
    </w:pPr>
    <w:rPr>
      <w:rFonts w:ascii="Times New Roman" w:hAnsi="Times New Roman" w:cs="Times New Roman"/>
      <w:b/>
      <w:bCs/>
      <w:spacing w:val="0"/>
      <w:lang w:val="cs-CZ"/>
    </w:rPr>
  </w:style>
  <w:style w:type="character" w:customStyle="1" w:styleId="CommentSubjectChar">
    <w:name w:val="Comment Subject Char"/>
    <w:link w:val="CommentSubject"/>
    <w:uiPriority w:val="99"/>
    <w:semiHidden/>
    <w:locked/>
    <w:rsid w:val="00290E47"/>
    <w:rPr>
      <w:rFonts w:ascii="ScalaSans-Regular" w:hAnsi="ScalaSans-Regular" w:cs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30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5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33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9655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19655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12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Czech spol. s r.o.</Company>
  <LinksUpToDate>false</LinksUpToDate>
  <CharactersWithSpaces>35701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Petr.Žemlička</dc:creator>
  <cp:keywords/>
  <dc:description/>
  <cp:lastModifiedBy>Petra Tomova (TCE)</cp:lastModifiedBy>
  <cp:revision>23</cp:revision>
  <cp:lastPrinted>2015-09-11T15:40:00Z</cp:lastPrinted>
  <dcterms:created xsi:type="dcterms:W3CDTF">2017-01-11T15:46:00Z</dcterms:created>
  <dcterms:modified xsi:type="dcterms:W3CDTF">2017-01-26T07:50:00Z</dcterms:modified>
</cp:coreProperties>
</file>