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4C81289" w:rsidR="00BA0D15" w:rsidRPr="007937F8" w:rsidRDefault="008619DE" w:rsidP="00BA0D15">
      <w:pPr>
        <w:ind w:right="39"/>
      </w:pPr>
      <w:r>
        <w:rPr>
          <w:rFonts w:ascii="NobelCE Lt" w:hAnsi="NobelCE Lt"/>
          <w:sz w:val="24"/>
          <w:szCs w:val="24"/>
        </w:rPr>
        <w:t xml:space="preserve">1 LUTEGO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036671AD" w:rsidR="000E208F" w:rsidRPr="000E208F" w:rsidRDefault="008619DE" w:rsidP="005A3198">
      <w:pPr>
        <w:rPr>
          <w:rFonts w:ascii="NobelCE Lt" w:hAnsi="NobelCE Lt"/>
          <w:b/>
          <w:sz w:val="36"/>
          <w:szCs w:val="36"/>
        </w:rPr>
      </w:pPr>
      <w:r w:rsidRPr="008619DE">
        <w:rPr>
          <w:rFonts w:ascii="NobelCE Lt" w:hAnsi="NobelCE Lt"/>
          <w:b/>
          <w:sz w:val="36"/>
          <w:szCs w:val="36"/>
        </w:rPr>
        <w:t>LEXUS SPRZEDAŁ NA ŚWIECIE PONAD 700 000 SAMOCHODÓW W 2020 ROKU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33BEC54A" w:rsidR="00754305" w:rsidRPr="00754305" w:rsidRDefault="008619DE" w:rsidP="00754305">
      <w:pPr>
        <w:spacing w:after="0"/>
        <w:rPr>
          <w:rFonts w:ascii="NobelCE Lt" w:hAnsi="NobelCE Lt"/>
          <w:b/>
          <w:sz w:val="24"/>
          <w:szCs w:val="24"/>
        </w:rPr>
      </w:pPr>
      <w:r w:rsidRPr="008619DE">
        <w:rPr>
          <w:rFonts w:ascii="NobelCE Lt" w:hAnsi="NobelCE Lt"/>
          <w:b/>
          <w:sz w:val="24"/>
          <w:szCs w:val="24"/>
        </w:rPr>
        <w:t>W 2020 roku Lexus dostarczył klientom na świecie 718 715 samochodów</w:t>
      </w:r>
      <w:r>
        <w:rPr>
          <w:rFonts w:ascii="NobelCE Lt" w:hAnsi="NobelCE Lt"/>
          <w:b/>
          <w:sz w:val="24"/>
          <w:szCs w:val="24"/>
        </w:rPr>
        <w:t>, o</w:t>
      </w:r>
      <w:r w:rsidRPr="008619DE">
        <w:rPr>
          <w:rFonts w:ascii="NobelCE Lt" w:hAnsi="NobelCE Lt"/>
          <w:b/>
          <w:sz w:val="24"/>
          <w:szCs w:val="24"/>
        </w:rPr>
        <w:t xml:space="preserve"> 6% mniej niż rok wcześniej. Sprzedaż w pierwszej połowie roku została ograniczona z powodu rozwoju pandemii COVID-19, powodując spadek o 16% w porównaniu z pierwszą połową 2019 roku. Natomiast od lipca do grudnia 2020 wyniki marki były o 2% wyższe niż w tym samym okresie poprzedniego roku.</w:t>
      </w:r>
    </w:p>
    <w:p w14:paraId="7C64A725" w14:textId="70D730ED" w:rsidR="006345E4" w:rsidRDefault="006345E4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5407B5E3" w14:textId="3BFEF303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 xml:space="preserve">W 2020 roku dużym powodzeniem cieszyły się takie modele jak ES i RX, a także LC, którego </w:t>
      </w:r>
      <w:r>
        <w:rPr>
          <w:rFonts w:ascii="NobelCE Lt" w:hAnsi="NobelCE Lt"/>
          <w:bCs/>
          <w:sz w:val="24"/>
          <w:szCs w:val="24"/>
        </w:rPr>
        <w:t>wyniki</w:t>
      </w:r>
      <w:r w:rsidRPr="008619DE">
        <w:rPr>
          <w:rFonts w:ascii="NobelCE Lt" w:hAnsi="NobelCE Lt"/>
          <w:bCs/>
          <w:sz w:val="24"/>
          <w:szCs w:val="24"/>
        </w:rPr>
        <w:t xml:space="preserve"> wzmocnił sukces nowego LC Convertible. Model UX 300e, pierwszy elektryczny samochód Lexusa, spotkał się z bardzo dobrym przyjęciem. Jego nakład zaplanowany na 2020 rok bardzo szybko się wyprzedał, co stanowi dobrą prognozę na 2021 rok, kiedy jego produkcja zostanie zwiększona, a auto trafi na kolejne rynki. Pod koniec ubiegłego roku Lexus wprowadził także nową wersję flagowego sedana LS. </w:t>
      </w:r>
    </w:p>
    <w:p w14:paraId="46D9A320" w14:textId="77777777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5257B59B" w14:textId="77777777" w:rsid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 xml:space="preserve">Na chińskim rynku Lexus zanotował w 2020 roku rekordową sprzedaż na poziomie 223 650 samochodów, co stanowi wzrost w porównaniu do 2019 rok aż o 11%. Europejscy klienci kupili 70 814 samochodów </w:t>
      </w:r>
      <w:r>
        <w:rPr>
          <w:rFonts w:ascii="NobelCE Lt" w:hAnsi="NobelCE Lt"/>
          <w:bCs/>
          <w:sz w:val="24"/>
          <w:szCs w:val="24"/>
        </w:rPr>
        <w:t>Lexusa</w:t>
      </w:r>
      <w:r w:rsidRPr="008619DE">
        <w:rPr>
          <w:rFonts w:ascii="NobelCE Lt" w:hAnsi="NobelCE Lt"/>
          <w:bCs/>
          <w:sz w:val="24"/>
          <w:szCs w:val="24"/>
        </w:rPr>
        <w:t xml:space="preserve">, zwiększając </w:t>
      </w:r>
      <w:r>
        <w:rPr>
          <w:rFonts w:ascii="NobelCE Lt" w:hAnsi="NobelCE Lt"/>
          <w:bCs/>
          <w:sz w:val="24"/>
          <w:szCs w:val="24"/>
        </w:rPr>
        <w:t xml:space="preserve">jego </w:t>
      </w:r>
      <w:r w:rsidRPr="008619DE">
        <w:rPr>
          <w:rFonts w:ascii="NobelCE Lt" w:hAnsi="NobelCE Lt"/>
          <w:bCs/>
          <w:sz w:val="24"/>
          <w:szCs w:val="24"/>
        </w:rPr>
        <w:t>udział w rynku marek premium do najwyższego w historii</w:t>
      </w:r>
      <w:r>
        <w:rPr>
          <w:rFonts w:ascii="NobelCE Lt" w:hAnsi="NobelCE Lt"/>
          <w:bCs/>
          <w:sz w:val="24"/>
          <w:szCs w:val="24"/>
        </w:rPr>
        <w:t xml:space="preserve"> marki</w:t>
      </w:r>
      <w:r w:rsidRPr="008619DE">
        <w:rPr>
          <w:rFonts w:ascii="NobelCE Lt" w:hAnsi="NobelCE Lt"/>
          <w:bCs/>
          <w:sz w:val="24"/>
          <w:szCs w:val="24"/>
        </w:rPr>
        <w:t xml:space="preserve"> poziomu 2,3</w:t>
      </w:r>
      <w:r>
        <w:rPr>
          <w:rFonts w:ascii="NobelCE Lt" w:hAnsi="NobelCE Lt"/>
          <w:bCs/>
          <w:sz w:val="24"/>
          <w:szCs w:val="24"/>
        </w:rPr>
        <w:t>%</w:t>
      </w:r>
      <w:r w:rsidRPr="008619DE">
        <w:rPr>
          <w:rFonts w:ascii="NobelCE Lt" w:hAnsi="NobelCE Lt"/>
          <w:bCs/>
          <w:sz w:val="24"/>
          <w:szCs w:val="24"/>
        </w:rPr>
        <w:t xml:space="preserve">. Jednocześnie udział Lexusa w rynku klientów indywidualnych po raz pierwszy wzrósł do 3%. Udało się to osiągnąć pomimo spadku sprzedaży o 19%. </w:t>
      </w:r>
    </w:p>
    <w:p w14:paraId="443F4901" w14:textId="77777777" w:rsid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2653DE6A" w14:textId="09DED287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 xml:space="preserve">Za większą część sprzedaży Lexusa w Europie odpowiada gama SUV-ów, obejmująca modele UX, NX, RX, GX i LX. Ich łączna sprzedaż wyniosła w ubiegłym roku 57 833 egzemplarzy, co stanowi 81% wszystkich samochodów dostarczonych przez Lexusa europejskim klientom. Hybrydy stanowiły 96% sprzedaży marki w Europie Zachodniej i Środkowej. </w:t>
      </w:r>
    </w:p>
    <w:p w14:paraId="7A884F89" w14:textId="77777777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5A604277" w14:textId="2357791A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 xml:space="preserve">„Chcę wyrazić moją głęboką wdzięczność każdemu z naszych klientów na całym świecie, a także wszystkim pracownikom naszych zespołów w </w:t>
      </w:r>
      <w:r w:rsidR="007C2404">
        <w:rPr>
          <w:rFonts w:ascii="NobelCE Lt" w:hAnsi="NobelCE Lt"/>
          <w:bCs/>
          <w:sz w:val="24"/>
          <w:szCs w:val="24"/>
        </w:rPr>
        <w:t xml:space="preserve">działach </w:t>
      </w:r>
      <w:r w:rsidRPr="008619DE">
        <w:rPr>
          <w:rFonts w:ascii="NobelCE Lt" w:hAnsi="NobelCE Lt"/>
          <w:bCs/>
          <w:sz w:val="24"/>
          <w:szCs w:val="24"/>
        </w:rPr>
        <w:t>sprzedaży, produkcji i projektowani</w:t>
      </w:r>
      <w:r w:rsidR="007C2404">
        <w:rPr>
          <w:rFonts w:ascii="NobelCE Lt" w:hAnsi="NobelCE Lt"/>
          <w:bCs/>
          <w:sz w:val="24"/>
          <w:szCs w:val="24"/>
        </w:rPr>
        <w:t>a</w:t>
      </w:r>
      <w:r w:rsidRPr="008619DE">
        <w:rPr>
          <w:rFonts w:ascii="NobelCE Lt" w:hAnsi="NobelCE Lt"/>
          <w:bCs/>
          <w:sz w:val="24"/>
          <w:szCs w:val="24"/>
        </w:rPr>
        <w:t xml:space="preserve">. Dziękuję także wszystkim tym, którzy starają się jak najlepiej wypełniać swoje obowiązki pomimo </w:t>
      </w:r>
      <w:r w:rsidR="007C2404">
        <w:rPr>
          <w:rFonts w:ascii="NobelCE Lt" w:hAnsi="NobelCE Lt"/>
          <w:bCs/>
          <w:sz w:val="24"/>
          <w:szCs w:val="24"/>
        </w:rPr>
        <w:t xml:space="preserve">wielu </w:t>
      </w:r>
      <w:r w:rsidRPr="008619DE">
        <w:rPr>
          <w:rFonts w:ascii="NobelCE Lt" w:hAnsi="NobelCE Lt"/>
          <w:bCs/>
          <w:sz w:val="24"/>
          <w:szCs w:val="24"/>
        </w:rPr>
        <w:t xml:space="preserve">różnych trudności” – powiedział Koji Sato, prezydent Lexus International. – „W tym roku Lexus będzie nadal rozwijał swoją ofertę, by odpowiedzieć na </w:t>
      </w:r>
      <w:r w:rsidR="007C2404">
        <w:rPr>
          <w:rFonts w:ascii="NobelCE Lt" w:hAnsi="NobelCE Lt"/>
          <w:bCs/>
          <w:sz w:val="24"/>
          <w:szCs w:val="24"/>
        </w:rPr>
        <w:t>różnorodne</w:t>
      </w:r>
      <w:r w:rsidRPr="008619DE">
        <w:rPr>
          <w:rFonts w:ascii="NobelCE Lt" w:hAnsi="NobelCE Lt"/>
          <w:bCs/>
          <w:sz w:val="24"/>
          <w:szCs w:val="24"/>
        </w:rPr>
        <w:t xml:space="preserve"> potrzeby i style życia swoich klientów. Wiosną zaprezentujemy nową wizję naszej marki oraz nowy samochód koncepcyjny, które zilustrują nasze zamiary na przyszłość</w:t>
      </w:r>
      <w:r w:rsidR="007C2404">
        <w:rPr>
          <w:rFonts w:ascii="NobelCE Lt" w:hAnsi="NobelCE Lt"/>
          <w:bCs/>
          <w:sz w:val="24"/>
          <w:szCs w:val="24"/>
        </w:rPr>
        <w:t xml:space="preserve"> i będą stanowiły </w:t>
      </w:r>
      <w:r w:rsidRPr="008619DE">
        <w:rPr>
          <w:rFonts w:ascii="NobelCE Lt" w:hAnsi="NobelCE Lt"/>
          <w:bCs/>
          <w:sz w:val="24"/>
          <w:szCs w:val="24"/>
        </w:rPr>
        <w:t xml:space="preserve">zapowiedź nowej generacji samochodów Lexusa. Ponadto jeszcze w tym roku zadebiutuje </w:t>
      </w:r>
      <w:r w:rsidR="007C2404">
        <w:rPr>
          <w:rFonts w:ascii="NobelCE Lt" w:hAnsi="NobelCE Lt"/>
          <w:bCs/>
          <w:sz w:val="24"/>
          <w:szCs w:val="24"/>
        </w:rPr>
        <w:t>pierwszy</w:t>
      </w:r>
      <w:r w:rsidRPr="008619DE">
        <w:rPr>
          <w:rFonts w:ascii="NobelCE Lt" w:hAnsi="NobelCE Lt"/>
          <w:bCs/>
          <w:sz w:val="24"/>
          <w:szCs w:val="24"/>
        </w:rPr>
        <w:t xml:space="preserve"> model zaprojektowany zgodnie z nową wizją Lexusa, a kolejne modele pojawią się w przyszłym roku i następnych latach. Jednocześnie będziemy nadal realizować nasz</w:t>
      </w:r>
      <w:r w:rsidR="007C2404">
        <w:rPr>
          <w:rFonts w:ascii="NobelCE Lt" w:hAnsi="NobelCE Lt"/>
          <w:bCs/>
          <w:sz w:val="24"/>
          <w:szCs w:val="24"/>
        </w:rPr>
        <w:t>ą misję</w:t>
      </w:r>
      <w:r w:rsidRPr="008619DE">
        <w:rPr>
          <w:rFonts w:ascii="NobelCE Lt" w:hAnsi="NobelCE Lt"/>
          <w:bCs/>
          <w:sz w:val="24"/>
          <w:szCs w:val="24"/>
        </w:rPr>
        <w:t xml:space="preserve">, by dostarczać </w:t>
      </w:r>
      <w:r w:rsidR="007C2404">
        <w:rPr>
          <w:rFonts w:ascii="NobelCE Lt" w:hAnsi="NobelCE Lt"/>
          <w:bCs/>
          <w:sz w:val="24"/>
          <w:szCs w:val="24"/>
        </w:rPr>
        <w:t xml:space="preserve">naszym </w:t>
      </w:r>
      <w:r w:rsidRPr="008619DE">
        <w:rPr>
          <w:rFonts w:ascii="NobelCE Lt" w:hAnsi="NobelCE Lt"/>
          <w:bCs/>
          <w:sz w:val="24"/>
          <w:szCs w:val="24"/>
        </w:rPr>
        <w:t xml:space="preserve">klientom samochody przewyższające ich oczekiwania”. </w:t>
      </w:r>
    </w:p>
    <w:p w14:paraId="39E2A746" w14:textId="77777777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4737EC51" w14:textId="77777777" w:rsidR="008619DE" w:rsidRPr="008619DE" w:rsidRDefault="008619DE" w:rsidP="008619DE">
      <w:pPr>
        <w:spacing w:after="0"/>
        <w:rPr>
          <w:rFonts w:ascii="NobelCE Lt" w:hAnsi="NobelCE Lt"/>
          <w:b/>
          <w:sz w:val="24"/>
          <w:szCs w:val="24"/>
        </w:rPr>
      </w:pPr>
      <w:r w:rsidRPr="008619DE">
        <w:rPr>
          <w:rFonts w:ascii="NobelCE Lt" w:hAnsi="NobelCE Lt"/>
          <w:b/>
          <w:sz w:val="24"/>
          <w:szCs w:val="24"/>
        </w:rPr>
        <w:t>Wzrost sprzedaży Lexusa w Polsce mimo pandemii</w:t>
      </w:r>
    </w:p>
    <w:p w14:paraId="029BA8FD" w14:textId="32283AD9" w:rsid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 xml:space="preserve">W roku 2020, mimo trudnej sytuacji w związku z pandemią, Lexus w Polsce osiągnął prawie 17-procentowy wzrost sprzedaży wobec roku 2019, dostarczając klientom 4 632 samochodów. To najwyższy wynik w historii Lexusa na polskim rynku. Udział Lexusów z napędem hybrydowym w ogólnej sprzedaży </w:t>
      </w:r>
      <w:r w:rsidR="007C2404">
        <w:rPr>
          <w:rFonts w:ascii="NobelCE Lt" w:hAnsi="NobelCE Lt"/>
          <w:bCs/>
          <w:sz w:val="24"/>
          <w:szCs w:val="24"/>
        </w:rPr>
        <w:t xml:space="preserve">marki </w:t>
      </w:r>
      <w:r w:rsidRPr="008619DE">
        <w:rPr>
          <w:rFonts w:ascii="NobelCE Lt" w:hAnsi="NobelCE Lt"/>
          <w:bCs/>
          <w:sz w:val="24"/>
          <w:szCs w:val="24"/>
        </w:rPr>
        <w:t>wzrósł do 75% (w 2019 wynosił 57%).</w:t>
      </w:r>
      <w:r w:rsidR="007C2404">
        <w:rPr>
          <w:rFonts w:ascii="NobelCE Lt" w:hAnsi="NobelCE Lt"/>
          <w:bCs/>
          <w:sz w:val="24"/>
          <w:szCs w:val="24"/>
        </w:rPr>
        <w:t xml:space="preserve"> </w:t>
      </w:r>
      <w:r w:rsidR="00341340">
        <w:rPr>
          <w:rFonts w:ascii="NobelCE Lt" w:hAnsi="NobelCE Lt"/>
          <w:bCs/>
          <w:sz w:val="24"/>
          <w:szCs w:val="24"/>
        </w:rPr>
        <w:t>Jednocześnie wzrosła także sprzedaż flotowa.</w:t>
      </w:r>
    </w:p>
    <w:p w14:paraId="4F845335" w14:textId="33A5D911" w:rsid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1A26BF55" w14:textId="1296F1BE" w:rsidR="007C2404" w:rsidRDefault="007C2404" w:rsidP="007C2404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>Najlepiej sprzedającym się modelem Lexusa w Polsce był średniej wielkości SUV NX z wynikiem 1 377 aut, z których 784 (57%) miało napęd hybrydowy. Hybrydowy hatchback CT200h zanotował 1 117 sprzedanych aut, kompaktowy SUV UX – 747 aut, w tym 425 z napędem hybrydowym (57%), sedan ES 300h – 581 aut,</w:t>
      </w:r>
      <w:r>
        <w:rPr>
          <w:rFonts w:ascii="NobelCE Lt" w:hAnsi="NobelCE Lt"/>
          <w:bCs/>
          <w:sz w:val="24"/>
          <w:szCs w:val="24"/>
        </w:rPr>
        <w:t xml:space="preserve"> a</w:t>
      </w:r>
      <w:r w:rsidRPr="008619DE">
        <w:rPr>
          <w:rFonts w:ascii="NobelCE Lt" w:hAnsi="NobelCE Lt"/>
          <w:bCs/>
          <w:sz w:val="24"/>
          <w:szCs w:val="24"/>
        </w:rPr>
        <w:t xml:space="preserve"> duży SUV RX – 580 aut, w tym 371 z napędem hybrydowym (64%). </w:t>
      </w:r>
    </w:p>
    <w:p w14:paraId="7C85347E" w14:textId="77777777" w:rsidR="007C2404" w:rsidRDefault="007C2404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4771A8A1" w14:textId="1E14EE10" w:rsid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 xml:space="preserve">Lexus jest od początku swojego istnienia znany z wyjątkowego traktowania klientów, </w:t>
      </w:r>
      <w:r w:rsidR="007C2404">
        <w:rPr>
          <w:rFonts w:ascii="NobelCE Lt" w:hAnsi="NobelCE Lt"/>
          <w:bCs/>
          <w:sz w:val="24"/>
          <w:szCs w:val="24"/>
        </w:rPr>
        <w:t>dlatego</w:t>
      </w:r>
      <w:r w:rsidRPr="008619DE">
        <w:rPr>
          <w:rFonts w:ascii="NobelCE Lt" w:hAnsi="NobelCE Lt"/>
          <w:bCs/>
          <w:sz w:val="24"/>
          <w:szCs w:val="24"/>
        </w:rPr>
        <w:t xml:space="preserve"> w odpowiedzi na zamknięcie wielu gałęzi gospodarki, w tym handlu, bardzo szybko zareagował na nową sytuację, wprowadzając Internetowy Salon Lexusa. Zainteresowani zakupem mogli dzięki wirtualnej prezentacji </w:t>
      </w:r>
      <w:bookmarkStart w:id="0" w:name="_GoBack"/>
      <w:bookmarkEnd w:id="0"/>
      <w:r w:rsidRPr="008619DE">
        <w:rPr>
          <w:rFonts w:ascii="NobelCE Lt" w:hAnsi="NobelCE Lt"/>
          <w:bCs/>
          <w:sz w:val="24"/>
          <w:szCs w:val="24"/>
        </w:rPr>
        <w:t xml:space="preserve">modeli zdecydować o zakupie, </w:t>
      </w:r>
      <w:r w:rsidR="007C2404">
        <w:rPr>
          <w:rFonts w:ascii="NobelCE Lt" w:hAnsi="NobelCE Lt"/>
          <w:bCs/>
          <w:sz w:val="24"/>
          <w:szCs w:val="24"/>
        </w:rPr>
        <w:t>po otrzymaniu oferty i</w:t>
      </w:r>
      <w:r w:rsidRPr="008619DE">
        <w:rPr>
          <w:rFonts w:ascii="NobelCE Lt" w:hAnsi="NobelCE Lt"/>
          <w:bCs/>
          <w:sz w:val="24"/>
          <w:szCs w:val="24"/>
        </w:rPr>
        <w:t xml:space="preserve"> odby</w:t>
      </w:r>
      <w:r w:rsidR="007C2404">
        <w:rPr>
          <w:rFonts w:ascii="NobelCE Lt" w:hAnsi="NobelCE Lt"/>
          <w:bCs/>
          <w:sz w:val="24"/>
          <w:szCs w:val="24"/>
        </w:rPr>
        <w:t>ciu</w:t>
      </w:r>
      <w:r w:rsidRPr="008619DE">
        <w:rPr>
          <w:rFonts w:ascii="NobelCE Lt" w:hAnsi="NobelCE Lt"/>
          <w:bCs/>
          <w:sz w:val="24"/>
          <w:szCs w:val="24"/>
        </w:rPr>
        <w:t xml:space="preserve"> jazd</w:t>
      </w:r>
      <w:r w:rsidR="007C2404">
        <w:rPr>
          <w:rFonts w:ascii="NobelCE Lt" w:hAnsi="NobelCE Lt"/>
          <w:bCs/>
          <w:sz w:val="24"/>
          <w:szCs w:val="24"/>
        </w:rPr>
        <w:t xml:space="preserve">y </w:t>
      </w:r>
      <w:r w:rsidRPr="008619DE">
        <w:rPr>
          <w:rFonts w:ascii="NobelCE Lt" w:hAnsi="NobelCE Lt"/>
          <w:bCs/>
          <w:sz w:val="24"/>
          <w:szCs w:val="24"/>
        </w:rPr>
        <w:t>testow</w:t>
      </w:r>
      <w:r w:rsidR="007C2404">
        <w:rPr>
          <w:rFonts w:ascii="NobelCE Lt" w:hAnsi="NobelCE Lt"/>
          <w:bCs/>
          <w:sz w:val="24"/>
          <w:szCs w:val="24"/>
        </w:rPr>
        <w:t>ej</w:t>
      </w:r>
      <w:r w:rsidRPr="008619DE">
        <w:rPr>
          <w:rFonts w:ascii="NobelCE Lt" w:hAnsi="NobelCE Lt"/>
          <w:bCs/>
          <w:sz w:val="24"/>
          <w:szCs w:val="24"/>
        </w:rPr>
        <w:t xml:space="preserve"> z dostarczeniem samochodu pod dom klienta. Program ten został doceniony podczas Wielkiego Testu Salonów Auto Świata, w którym Lexus zajął niekwestionowane pierwsze miejsce</w:t>
      </w:r>
      <w:r w:rsidR="004F1E1A">
        <w:rPr>
          <w:rFonts w:ascii="NobelCE Lt" w:hAnsi="NobelCE Lt"/>
          <w:bCs/>
          <w:sz w:val="24"/>
          <w:szCs w:val="24"/>
        </w:rPr>
        <w:t>.</w:t>
      </w:r>
    </w:p>
    <w:p w14:paraId="060C514A" w14:textId="77777777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6E5F1415" w14:textId="72C57477" w:rsidR="008619DE" w:rsidRDefault="007C2404" w:rsidP="008619DE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Dostępność oferty Lexusa w Polsce zwiększyły </w:t>
      </w:r>
      <w:r w:rsidR="008619DE" w:rsidRPr="008619DE">
        <w:rPr>
          <w:rFonts w:ascii="NobelCE Lt" w:hAnsi="NobelCE Lt"/>
          <w:bCs/>
          <w:sz w:val="24"/>
          <w:szCs w:val="24"/>
        </w:rPr>
        <w:t>trzy nowe salony</w:t>
      </w:r>
      <w:r>
        <w:rPr>
          <w:rFonts w:ascii="NobelCE Lt" w:hAnsi="NobelCE Lt"/>
          <w:bCs/>
          <w:sz w:val="24"/>
          <w:szCs w:val="24"/>
        </w:rPr>
        <w:t>, które powstały w ubiegłym roku</w:t>
      </w:r>
      <w:r w:rsidR="008619DE" w:rsidRPr="008619DE">
        <w:rPr>
          <w:rFonts w:ascii="NobelCE Lt" w:hAnsi="NobelCE Lt"/>
          <w:bCs/>
          <w:sz w:val="24"/>
          <w:szCs w:val="24"/>
        </w:rPr>
        <w:t>. Nowe obiekty to Lexus Trójmiasto, Lexus Warszawa Radość i Lexus Kraków Zakopiańska.</w:t>
      </w:r>
    </w:p>
    <w:p w14:paraId="43A07A29" w14:textId="77777777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50926389" w14:textId="7E7B487D" w:rsid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  <w:r w:rsidRPr="008619DE">
        <w:rPr>
          <w:rFonts w:ascii="NobelCE Lt" w:hAnsi="NobelCE Lt"/>
          <w:bCs/>
          <w:sz w:val="24"/>
          <w:szCs w:val="24"/>
        </w:rPr>
        <w:t xml:space="preserve">Duży wpływ na wysoki poziom sprzedaży ma także legendarna niezawodność samochodów Lexusa, ich komfort, poziom bezpieczeństwa i bardzo dobra wartość rezydualna. Samochody Lexusa niewiele tracą na wartości, dlatego inwestycja w auta marki nie wiąże się z wysokimi kosztami posiadania. Istotnym elementem jest także dostępność napędu hybrydowego w każdym modelu, co wiąże się z niższymi kosztami utrzymania i ograniczaniem smogu. </w:t>
      </w:r>
    </w:p>
    <w:p w14:paraId="5A98DC31" w14:textId="77777777" w:rsidR="008619DE" w:rsidRP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p w14:paraId="5B82CD9E" w14:textId="44170DCD" w:rsidR="008619DE" w:rsidRDefault="008619DE" w:rsidP="008619DE">
      <w:pPr>
        <w:spacing w:after="0"/>
        <w:rPr>
          <w:rFonts w:ascii="NobelCE Lt" w:hAnsi="NobelCE Lt"/>
          <w:bCs/>
          <w:sz w:val="24"/>
          <w:szCs w:val="24"/>
        </w:rPr>
      </w:pPr>
    </w:p>
    <w:sectPr w:rsidR="00861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09CD" w14:textId="77777777" w:rsidR="000E4A37" w:rsidRDefault="000E4A37">
      <w:pPr>
        <w:spacing w:after="0" w:line="240" w:lineRule="auto"/>
      </w:pPr>
      <w:r>
        <w:separator/>
      </w:r>
    </w:p>
  </w:endnote>
  <w:endnote w:type="continuationSeparator" w:id="0">
    <w:p w14:paraId="62201655" w14:textId="77777777" w:rsidR="000E4A37" w:rsidRDefault="000E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005030300000200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B599" w14:textId="77777777" w:rsidR="000E4A37" w:rsidRDefault="000E4A37">
      <w:pPr>
        <w:spacing w:after="0" w:line="240" w:lineRule="auto"/>
      </w:pPr>
      <w:r>
        <w:separator/>
      </w:r>
    </w:p>
  </w:footnote>
  <w:footnote w:type="continuationSeparator" w:id="0">
    <w:p w14:paraId="54D211E3" w14:textId="77777777" w:rsidR="000E4A37" w:rsidRDefault="000E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6DCC"/>
    <w:rsid w:val="00020E42"/>
    <w:rsid w:val="000349C1"/>
    <w:rsid w:val="00035533"/>
    <w:rsid w:val="00047DC3"/>
    <w:rsid w:val="00056B40"/>
    <w:rsid w:val="000613D3"/>
    <w:rsid w:val="00061B5B"/>
    <w:rsid w:val="00066BF4"/>
    <w:rsid w:val="00084875"/>
    <w:rsid w:val="000856C0"/>
    <w:rsid w:val="000961BF"/>
    <w:rsid w:val="00096FF8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4A37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7C69"/>
    <w:rsid w:val="00171057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3012"/>
    <w:rsid w:val="003846D5"/>
    <w:rsid w:val="00385EB2"/>
    <w:rsid w:val="00386F5D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1578"/>
    <w:rsid w:val="00474289"/>
    <w:rsid w:val="0049441A"/>
    <w:rsid w:val="004A42A9"/>
    <w:rsid w:val="004C2BF0"/>
    <w:rsid w:val="004D2E0A"/>
    <w:rsid w:val="004D4855"/>
    <w:rsid w:val="004E48D5"/>
    <w:rsid w:val="004E6217"/>
    <w:rsid w:val="004E7AC9"/>
    <w:rsid w:val="004F1410"/>
    <w:rsid w:val="004F1E1A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3A3C"/>
    <w:rsid w:val="005D6B93"/>
    <w:rsid w:val="005D7735"/>
    <w:rsid w:val="005F2F2A"/>
    <w:rsid w:val="005F6E1F"/>
    <w:rsid w:val="006250EF"/>
    <w:rsid w:val="00632F7B"/>
    <w:rsid w:val="006345E4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820"/>
    <w:rsid w:val="00913B09"/>
    <w:rsid w:val="009151E2"/>
    <w:rsid w:val="00915315"/>
    <w:rsid w:val="0091572C"/>
    <w:rsid w:val="0091623A"/>
    <w:rsid w:val="009378C9"/>
    <w:rsid w:val="00941A09"/>
    <w:rsid w:val="00943225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578A5"/>
    <w:rsid w:val="00B6446C"/>
    <w:rsid w:val="00B645ED"/>
    <w:rsid w:val="00B65CC3"/>
    <w:rsid w:val="00B751BB"/>
    <w:rsid w:val="00B8289B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5744A"/>
    <w:rsid w:val="00C60785"/>
    <w:rsid w:val="00C64FD3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B7DAD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BB04-9815-411E-929E-53BB2810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676</Words>
  <Characters>3901</Characters>
  <Application>Microsoft Office Word</Application>
  <DocSecurity>4</DocSecurity>
  <Lines>77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Małek (TMPL)</cp:lastModifiedBy>
  <cp:revision>2</cp:revision>
  <cp:lastPrinted>2020-11-10T10:42:00Z</cp:lastPrinted>
  <dcterms:created xsi:type="dcterms:W3CDTF">2021-02-01T09:05:00Z</dcterms:created>
  <dcterms:modified xsi:type="dcterms:W3CDTF">2021-02-01T09:05:00Z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