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7069C1E0" w:rsidR="00647CD7" w:rsidRPr="007128C5" w:rsidRDefault="00882D19" w:rsidP="00957230">
      <w:pPr>
        <w:ind w:right="39"/>
      </w:pPr>
      <w:r>
        <w:rPr>
          <w:rFonts w:ascii="NobelCE Lt" w:hAnsi="NobelCE Lt"/>
          <w:sz w:val="24"/>
          <w:szCs w:val="24"/>
        </w:rPr>
        <w:t>7</w:t>
      </w:r>
      <w:r w:rsidR="00112D14" w:rsidRPr="007128C5">
        <w:rPr>
          <w:rFonts w:ascii="NobelCE Lt" w:hAnsi="NobelCE Lt"/>
          <w:sz w:val="24"/>
          <w:szCs w:val="24"/>
        </w:rPr>
        <w:t xml:space="preserve"> </w:t>
      </w:r>
      <w:r w:rsidR="001F7438">
        <w:rPr>
          <w:rFonts w:ascii="NobelCE Lt" w:hAnsi="NobelCE Lt"/>
          <w:sz w:val="24"/>
          <w:szCs w:val="24"/>
        </w:rPr>
        <w:t xml:space="preserve">STYCZNIA </w:t>
      </w:r>
      <w:r w:rsidR="008220D3" w:rsidRPr="007128C5">
        <w:rPr>
          <w:rFonts w:ascii="NobelCE Lt" w:hAnsi="NobelCE Lt"/>
          <w:sz w:val="24"/>
          <w:szCs w:val="24"/>
        </w:rPr>
        <w:t>201</w:t>
      </w:r>
      <w:r w:rsidR="001F7438">
        <w:rPr>
          <w:rFonts w:ascii="NobelCE Lt" w:hAnsi="NobelCE Lt"/>
          <w:sz w:val="24"/>
          <w:szCs w:val="24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  <w:bookmarkStart w:id="1" w:name="_GoBack"/>
      <w:bookmarkEnd w:id="1"/>
    </w:p>
    <w:bookmarkEnd w:id="0"/>
    <w:p w14:paraId="0112A3CD" w14:textId="43229829" w:rsidR="00483F80" w:rsidRDefault="00483F80" w:rsidP="00B22539">
      <w:pPr>
        <w:spacing w:line="360" w:lineRule="auto"/>
        <w:rPr>
          <w:rFonts w:ascii="NobelCE Lt" w:hAnsi="NobelCE Lt"/>
          <w:b/>
          <w:sz w:val="36"/>
          <w:szCs w:val="36"/>
        </w:rPr>
      </w:pPr>
    </w:p>
    <w:p w14:paraId="7A702FB3" w14:textId="70535AED" w:rsidR="00A201CA" w:rsidRPr="00483F80" w:rsidRDefault="001F7438" w:rsidP="00483F8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1F7438">
        <w:rPr>
          <w:rFonts w:ascii="NobelCE Lt" w:hAnsi="NobelCE Lt"/>
          <w:b/>
          <w:sz w:val="36"/>
          <w:szCs w:val="36"/>
        </w:rPr>
        <w:t>LEXUS UX 250h</w:t>
      </w:r>
      <w:r w:rsidR="00A84F18">
        <w:rPr>
          <w:rFonts w:ascii="NobelCE Lt" w:hAnsi="NobelCE Lt"/>
          <w:b/>
          <w:sz w:val="36"/>
          <w:szCs w:val="36"/>
        </w:rPr>
        <w:t>:</w:t>
      </w:r>
      <w:r w:rsidRPr="001F7438">
        <w:rPr>
          <w:rFonts w:ascii="NobelCE Lt" w:hAnsi="NobelCE Lt"/>
          <w:b/>
          <w:sz w:val="36"/>
          <w:szCs w:val="36"/>
        </w:rPr>
        <w:t xml:space="preserve"> NAPĘD HYBRYDOWY CZWARTEJ GENERACJI</w:t>
      </w:r>
      <w:r w:rsidR="00A201CA" w:rsidRPr="00483F80">
        <w:rPr>
          <w:rFonts w:ascii="NobelCE Lt" w:hAnsi="NobelCE Lt"/>
          <w:b/>
          <w:sz w:val="24"/>
          <w:szCs w:val="24"/>
        </w:rPr>
        <w:br/>
      </w:r>
    </w:p>
    <w:p w14:paraId="7A067F18" w14:textId="77777777" w:rsidR="001F7438" w:rsidRPr="006437BE" w:rsidRDefault="001F7438" w:rsidP="006437BE">
      <w:pPr>
        <w:pStyle w:val="Akapitzlist"/>
        <w:numPr>
          <w:ilvl w:val="0"/>
          <w:numId w:val="25"/>
        </w:numPr>
        <w:rPr>
          <w:rFonts w:ascii="NobelCE Lt" w:hAnsi="NobelCE Lt"/>
          <w:b/>
          <w:sz w:val="24"/>
          <w:szCs w:val="24"/>
        </w:rPr>
      </w:pPr>
      <w:r w:rsidRPr="006437BE">
        <w:rPr>
          <w:rFonts w:ascii="NobelCE Lt" w:hAnsi="NobelCE Lt"/>
          <w:b/>
          <w:sz w:val="24"/>
          <w:szCs w:val="24"/>
        </w:rPr>
        <w:t>Samoładująca się hybryda Lexusa to inteligentne połączenie napędu benzynowego z elektrycznym</w:t>
      </w:r>
    </w:p>
    <w:p w14:paraId="6646B3C0" w14:textId="77777777" w:rsidR="001F7438" w:rsidRPr="006437BE" w:rsidRDefault="001F7438" w:rsidP="006437BE">
      <w:pPr>
        <w:pStyle w:val="Akapitzlist"/>
        <w:numPr>
          <w:ilvl w:val="0"/>
          <w:numId w:val="25"/>
        </w:numPr>
        <w:rPr>
          <w:rFonts w:ascii="NobelCE Lt" w:hAnsi="NobelCE Lt"/>
          <w:b/>
          <w:sz w:val="24"/>
          <w:szCs w:val="24"/>
        </w:rPr>
      </w:pPr>
      <w:r w:rsidRPr="006437BE">
        <w:rPr>
          <w:rFonts w:ascii="NobelCE Lt" w:hAnsi="NobelCE Lt"/>
          <w:b/>
          <w:sz w:val="24"/>
          <w:szCs w:val="24"/>
        </w:rPr>
        <w:t xml:space="preserve">Nowy UX 250h może pokonać do 50% czasu podróży w trybie elektrycznym </w:t>
      </w:r>
    </w:p>
    <w:p w14:paraId="416ACCA7" w14:textId="77777777" w:rsidR="001F7438" w:rsidRPr="006437BE" w:rsidRDefault="001F7438" w:rsidP="006437BE">
      <w:pPr>
        <w:pStyle w:val="Akapitzlist"/>
        <w:numPr>
          <w:ilvl w:val="0"/>
          <w:numId w:val="25"/>
        </w:numPr>
        <w:rPr>
          <w:rFonts w:ascii="NobelCE Lt" w:hAnsi="NobelCE Lt"/>
          <w:b/>
          <w:sz w:val="24"/>
          <w:szCs w:val="24"/>
        </w:rPr>
      </w:pPr>
      <w:r w:rsidRPr="006437BE">
        <w:rPr>
          <w:rFonts w:ascii="NobelCE Lt" w:hAnsi="NobelCE Lt"/>
          <w:b/>
          <w:sz w:val="24"/>
          <w:szCs w:val="24"/>
        </w:rPr>
        <w:t>Spełnia normę EURO 6d - z najniższym poziomem emisji CO2 w klasie, niemal zerową emisją NOX i cząstek stałych</w:t>
      </w:r>
    </w:p>
    <w:p w14:paraId="7C674C22" w14:textId="3939FED5" w:rsidR="00483F80" w:rsidRPr="006437BE" w:rsidRDefault="001F7438" w:rsidP="006437BE">
      <w:pPr>
        <w:pStyle w:val="Akapitzlist"/>
        <w:numPr>
          <w:ilvl w:val="0"/>
          <w:numId w:val="25"/>
        </w:numPr>
        <w:rPr>
          <w:rFonts w:ascii="NobelCE Lt" w:hAnsi="NobelCE Lt"/>
          <w:b/>
          <w:sz w:val="24"/>
          <w:szCs w:val="24"/>
        </w:rPr>
      </w:pPr>
      <w:r w:rsidRPr="006437BE">
        <w:rPr>
          <w:rFonts w:ascii="NobelCE Lt" w:hAnsi="NobelCE Lt"/>
          <w:b/>
          <w:sz w:val="24"/>
          <w:szCs w:val="24"/>
        </w:rPr>
        <w:t>UX 250h nie wymaga ładowania, oferując niskie koszty eksploatacji</w:t>
      </w:r>
    </w:p>
    <w:p w14:paraId="2F771E8F" w14:textId="77777777" w:rsidR="00483F80" w:rsidRPr="00483F80" w:rsidRDefault="00483F80" w:rsidP="00483F8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</w:p>
    <w:p w14:paraId="236C0632" w14:textId="02367E84" w:rsidR="00483F80" w:rsidRDefault="00483F80" w:rsidP="00A201CA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60E5E9DA" w14:textId="491FCA65" w:rsidR="001F7438" w:rsidRPr="001F7438" w:rsidRDefault="001F7438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1F7438">
        <w:rPr>
          <w:rFonts w:ascii="NobelCE Lt" w:hAnsi="NobelCE Lt"/>
          <w:sz w:val="24"/>
          <w:szCs w:val="24"/>
        </w:rPr>
        <w:t xml:space="preserve">Każdy, kto choć raz usiądzie za kierownicą nowego Lexusa UX 250h, szybko zrozumie, że nie jest to po prostu kolejny </w:t>
      </w:r>
      <w:proofErr w:type="spellStart"/>
      <w:r w:rsidRPr="001F7438">
        <w:rPr>
          <w:rFonts w:ascii="NobelCE Lt" w:hAnsi="NobelCE Lt"/>
          <w:sz w:val="24"/>
          <w:szCs w:val="24"/>
        </w:rPr>
        <w:t>crossover</w:t>
      </w:r>
      <w:proofErr w:type="spellEnd"/>
      <w:r w:rsidRPr="001F7438">
        <w:rPr>
          <w:rFonts w:ascii="NobelCE Lt" w:hAnsi="NobelCE Lt"/>
          <w:sz w:val="24"/>
          <w:szCs w:val="24"/>
        </w:rPr>
        <w:t>. Napędzany samoładującym się układem hybrydowym Lexusa czwartej generacji, jest bardzo dynamiczny, a przy tym zapewnia niskie zużycie paliwa oraz najniższy w klasie poziom emisji szkodliwych substancji bez konieczności doładowywania i problemów z zasięgiem. W rzeczywistych warunkach jazdy miejskiej UX 250h może odbyć znaczną część każdej podróży z wykorzystaniem wyłącznie energii elektrycznej – do 50% czasu jazdy, w zależności od warunków.</w:t>
      </w:r>
    </w:p>
    <w:p w14:paraId="6F492CBB" w14:textId="37099FCC" w:rsidR="001F7438" w:rsidRPr="006437BE" w:rsidRDefault="001F7438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6437BE">
        <w:rPr>
          <w:rFonts w:ascii="NobelCE Lt" w:hAnsi="NobelCE Lt"/>
          <w:b/>
          <w:sz w:val="24"/>
          <w:szCs w:val="24"/>
        </w:rPr>
        <w:t>S</w:t>
      </w:r>
      <w:r w:rsidR="006437BE">
        <w:rPr>
          <w:rFonts w:ascii="NobelCE Lt" w:hAnsi="NobelCE Lt"/>
          <w:b/>
          <w:sz w:val="24"/>
          <w:szCs w:val="24"/>
        </w:rPr>
        <w:t>amoładująca się hybryda Lexusa</w:t>
      </w:r>
    </w:p>
    <w:p w14:paraId="45ED1727" w14:textId="44490934" w:rsidR="001F7438" w:rsidRPr="001F7438" w:rsidRDefault="001F7438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1F7438">
        <w:rPr>
          <w:rFonts w:ascii="NobelCE Lt" w:hAnsi="NobelCE Lt"/>
          <w:sz w:val="24"/>
          <w:szCs w:val="24"/>
        </w:rPr>
        <w:t xml:space="preserve">Samoładujący się napęd hybrydowy Lexusa w modelu UX 250h łączy moc wysokowydajnego, czterocylindrowego silnika benzynowego 2,0 l oraz mocnego silnika elektrycznego (lub silników elektrycznych). </w:t>
      </w:r>
      <w:r w:rsidR="006678FA">
        <w:rPr>
          <w:rFonts w:ascii="NobelCE Lt" w:hAnsi="NobelCE Lt"/>
          <w:sz w:val="24"/>
          <w:szCs w:val="24"/>
        </w:rPr>
        <w:t xml:space="preserve">Lexus </w:t>
      </w:r>
      <w:r w:rsidR="006678FA" w:rsidRPr="001F7438">
        <w:rPr>
          <w:rFonts w:ascii="NobelCE Lt" w:hAnsi="NobelCE Lt"/>
          <w:sz w:val="24"/>
          <w:szCs w:val="24"/>
        </w:rPr>
        <w:t>UX</w:t>
      </w:r>
      <w:r w:rsidR="006678FA">
        <w:rPr>
          <w:rFonts w:ascii="NobelCE Lt" w:hAnsi="NobelCE Lt"/>
          <w:sz w:val="24"/>
          <w:szCs w:val="24"/>
        </w:rPr>
        <w:t>, zarówno</w:t>
      </w:r>
      <w:r w:rsidR="006678FA" w:rsidRPr="001F7438">
        <w:rPr>
          <w:rFonts w:ascii="NobelCE Lt" w:hAnsi="NobelCE Lt"/>
          <w:sz w:val="24"/>
          <w:szCs w:val="24"/>
        </w:rPr>
        <w:t xml:space="preserve"> </w:t>
      </w:r>
      <w:r w:rsidR="006678FA">
        <w:rPr>
          <w:rFonts w:ascii="NobelCE Lt" w:hAnsi="NobelCE Lt"/>
          <w:sz w:val="24"/>
          <w:szCs w:val="24"/>
        </w:rPr>
        <w:t xml:space="preserve">w wersji </w:t>
      </w:r>
      <w:r w:rsidRPr="001F7438">
        <w:rPr>
          <w:rFonts w:ascii="NobelCE Lt" w:hAnsi="NobelCE Lt"/>
          <w:sz w:val="24"/>
          <w:szCs w:val="24"/>
        </w:rPr>
        <w:t>z napędem na przednią oś</w:t>
      </w:r>
      <w:r w:rsidR="006678FA">
        <w:rPr>
          <w:rFonts w:ascii="NobelCE Lt" w:hAnsi="NobelCE Lt"/>
          <w:sz w:val="24"/>
          <w:szCs w:val="24"/>
        </w:rPr>
        <w:t xml:space="preserve">, jak i </w:t>
      </w:r>
      <w:r w:rsidR="006678FA" w:rsidRPr="001F7438">
        <w:rPr>
          <w:rFonts w:ascii="NobelCE Lt" w:hAnsi="NobelCE Lt"/>
          <w:sz w:val="24"/>
          <w:szCs w:val="24"/>
        </w:rPr>
        <w:t xml:space="preserve">E-FOUR </w:t>
      </w:r>
      <w:r w:rsidRPr="001F7438">
        <w:rPr>
          <w:rFonts w:ascii="NobelCE Lt" w:hAnsi="NobelCE Lt"/>
          <w:sz w:val="24"/>
          <w:szCs w:val="24"/>
        </w:rPr>
        <w:t xml:space="preserve">na wszystkie koła, otrzymał nowy, kompaktowy układ przeniesienia napędu i jednostkę kontroli mocy (Power Control Unit). Nowo opracowany, niklowo-wodorkowy akumulator zamontowano pod tylnym siedzeniem, </w:t>
      </w:r>
      <w:r w:rsidR="006678FA">
        <w:rPr>
          <w:rFonts w:ascii="NobelCE Lt" w:hAnsi="NobelCE Lt"/>
          <w:sz w:val="24"/>
          <w:szCs w:val="24"/>
        </w:rPr>
        <w:t>zwiększając przestrzeń</w:t>
      </w:r>
      <w:r w:rsidRPr="001F7438">
        <w:rPr>
          <w:rFonts w:ascii="NobelCE Lt" w:hAnsi="NobelCE Lt"/>
          <w:sz w:val="24"/>
          <w:szCs w:val="24"/>
        </w:rPr>
        <w:t xml:space="preserve"> bagażow</w:t>
      </w:r>
      <w:r w:rsidR="006678FA">
        <w:rPr>
          <w:rFonts w:ascii="NobelCE Lt" w:hAnsi="NobelCE Lt"/>
          <w:sz w:val="24"/>
          <w:szCs w:val="24"/>
        </w:rPr>
        <w:t>ą</w:t>
      </w:r>
      <w:r w:rsidRPr="001F7438">
        <w:rPr>
          <w:rFonts w:ascii="NobelCE Lt" w:hAnsi="NobelCE Lt"/>
          <w:sz w:val="24"/>
          <w:szCs w:val="24"/>
        </w:rPr>
        <w:t xml:space="preserve"> i przyczyniając się </w:t>
      </w:r>
      <w:r w:rsidRPr="001F7438">
        <w:rPr>
          <w:rFonts w:ascii="NobelCE Lt" w:hAnsi="NobelCE Lt"/>
          <w:sz w:val="24"/>
          <w:szCs w:val="24"/>
        </w:rPr>
        <w:lastRenderedPageBreak/>
        <w:t xml:space="preserve">do niskiego położenia środka ciężkości </w:t>
      </w:r>
      <w:r w:rsidR="006678FA">
        <w:rPr>
          <w:rFonts w:ascii="NobelCE Lt" w:hAnsi="NobelCE Lt"/>
          <w:sz w:val="24"/>
          <w:szCs w:val="24"/>
        </w:rPr>
        <w:t>crossovera</w:t>
      </w:r>
      <w:r w:rsidRPr="001F7438">
        <w:rPr>
          <w:rFonts w:ascii="NobelCE Lt" w:hAnsi="NobelCE Lt"/>
          <w:sz w:val="24"/>
          <w:szCs w:val="24"/>
        </w:rPr>
        <w:t>. Co istotne, inżynierowie Lexusa skupili się nie tylko na wyjątkowej oszczędności paliwa i niskiej emisji spalin, ale także wysokim poziomie radości z jazdy.</w:t>
      </w:r>
    </w:p>
    <w:p w14:paraId="339E1CD1" w14:textId="79E36FC9" w:rsidR="001F7438" w:rsidRPr="006437BE" w:rsidRDefault="00F647E2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Jazda w trybie</w:t>
      </w:r>
      <w:r w:rsidR="006437BE">
        <w:rPr>
          <w:rFonts w:ascii="NobelCE Lt" w:hAnsi="NobelCE Lt"/>
          <w:b/>
          <w:sz w:val="24"/>
          <w:szCs w:val="24"/>
        </w:rPr>
        <w:t xml:space="preserve"> e</w:t>
      </w:r>
      <w:r>
        <w:rPr>
          <w:rFonts w:ascii="NobelCE Lt" w:hAnsi="NobelCE Lt"/>
          <w:b/>
          <w:sz w:val="24"/>
          <w:szCs w:val="24"/>
        </w:rPr>
        <w:t>lektrycznym</w:t>
      </w:r>
    </w:p>
    <w:p w14:paraId="2F0E8460" w14:textId="2F66CFB1" w:rsidR="001F7438" w:rsidRPr="001F7438" w:rsidRDefault="001F7438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1F7438">
        <w:rPr>
          <w:rFonts w:ascii="NobelCE Lt" w:hAnsi="NobelCE Lt"/>
          <w:sz w:val="24"/>
          <w:szCs w:val="24"/>
        </w:rPr>
        <w:t xml:space="preserve">Podczas </w:t>
      </w:r>
      <w:r w:rsidR="00DF2B36">
        <w:rPr>
          <w:rFonts w:ascii="NobelCE Lt" w:hAnsi="NobelCE Lt"/>
          <w:sz w:val="24"/>
          <w:szCs w:val="24"/>
        </w:rPr>
        <w:t xml:space="preserve">łagodnego przyspieszania bądź </w:t>
      </w:r>
      <w:r w:rsidRPr="001F7438">
        <w:rPr>
          <w:rFonts w:ascii="NobelCE Lt" w:hAnsi="NobelCE Lt"/>
          <w:sz w:val="24"/>
          <w:szCs w:val="24"/>
        </w:rPr>
        <w:t>jazdy</w:t>
      </w:r>
      <w:r w:rsidR="00BB6375">
        <w:rPr>
          <w:rFonts w:ascii="NobelCE Lt" w:hAnsi="NobelCE Lt"/>
          <w:sz w:val="24"/>
          <w:szCs w:val="24"/>
        </w:rPr>
        <w:t xml:space="preserve"> z niewielką prędkością samochód może się poruszać wyłącznie dzięki </w:t>
      </w:r>
      <w:r w:rsidRPr="001F7438">
        <w:rPr>
          <w:rFonts w:ascii="NobelCE Lt" w:hAnsi="NobelCE Lt"/>
          <w:sz w:val="24"/>
          <w:szCs w:val="24"/>
        </w:rPr>
        <w:t>silnik</w:t>
      </w:r>
      <w:r w:rsidR="00BB6375">
        <w:rPr>
          <w:rFonts w:ascii="NobelCE Lt" w:hAnsi="NobelCE Lt"/>
          <w:sz w:val="24"/>
          <w:szCs w:val="24"/>
        </w:rPr>
        <w:t>owi</w:t>
      </w:r>
      <w:r w:rsidRPr="001F7438">
        <w:rPr>
          <w:rFonts w:ascii="NobelCE Lt" w:hAnsi="NobelCE Lt"/>
          <w:sz w:val="24"/>
          <w:szCs w:val="24"/>
        </w:rPr>
        <w:t xml:space="preserve"> elektryczn</w:t>
      </w:r>
      <w:r w:rsidR="00BB6375">
        <w:rPr>
          <w:rFonts w:ascii="NobelCE Lt" w:hAnsi="NobelCE Lt"/>
          <w:sz w:val="24"/>
          <w:szCs w:val="24"/>
        </w:rPr>
        <w:t>emu</w:t>
      </w:r>
      <w:r w:rsidRPr="001F7438">
        <w:rPr>
          <w:rFonts w:ascii="NobelCE Lt" w:hAnsi="NobelCE Lt"/>
          <w:sz w:val="24"/>
          <w:szCs w:val="24"/>
        </w:rPr>
        <w:t xml:space="preserve"> (</w:t>
      </w:r>
      <w:r w:rsidR="00BB6375">
        <w:rPr>
          <w:rFonts w:ascii="NobelCE Lt" w:hAnsi="NobelCE Lt"/>
          <w:sz w:val="24"/>
          <w:szCs w:val="24"/>
        </w:rPr>
        <w:t>lub</w:t>
      </w:r>
      <w:r w:rsidRPr="001F7438">
        <w:rPr>
          <w:rFonts w:ascii="NobelCE Lt" w:hAnsi="NobelCE Lt"/>
          <w:sz w:val="24"/>
          <w:szCs w:val="24"/>
        </w:rPr>
        <w:t xml:space="preserve"> </w:t>
      </w:r>
      <w:r w:rsidR="00BB6375">
        <w:rPr>
          <w:rFonts w:ascii="NobelCE Lt" w:hAnsi="NobelCE Lt"/>
          <w:sz w:val="24"/>
          <w:szCs w:val="24"/>
        </w:rPr>
        <w:t xml:space="preserve">dwóm </w:t>
      </w:r>
      <w:r w:rsidRPr="001F7438">
        <w:rPr>
          <w:rFonts w:ascii="NobelCE Lt" w:hAnsi="NobelCE Lt"/>
          <w:sz w:val="24"/>
          <w:szCs w:val="24"/>
        </w:rPr>
        <w:t>silnik</w:t>
      </w:r>
      <w:r w:rsidR="00BB6375">
        <w:rPr>
          <w:rFonts w:ascii="NobelCE Lt" w:hAnsi="NobelCE Lt"/>
          <w:sz w:val="24"/>
          <w:szCs w:val="24"/>
        </w:rPr>
        <w:t>om</w:t>
      </w:r>
      <w:r w:rsidRPr="001F7438">
        <w:rPr>
          <w:rFonts w:ascii="NobelCE Lt" w:hAnsi="NobelCE Lt"/>
          <w:sz w:val="24"/>
          <w:szCs w:val="24"/>
        </w:rPr>
        <w:t xml:space="preserve"> elektryczny</w:t>
      </w:r>
      <w:r w:rsidR="00BB6375">
        <w:rPr>
          <w:rFonts w:ascii="NobelCE Lt" w:hAnsi="NobelCE Lt"/>
          <w:sz w:val="24"/>
          <w:szCs w:val="24"/>
        </w:rPr>
        <w:t>m</w:t>
      </w:r>
      <w:r w:rsidRPr="001F7438">
        <w:rPr>
          <w:rFonts w:ascii="NobelCE Lt" w:hAnsi="NobelCE Lt"/>
          <w:sz w:val="24"/>
          <w:szCs w:val="24"/>
        </w:rPr>
        <w:t xml:space="preserve"> w modelach z napędem </w:t>
      </w:r>
      <w:r w:rsidR="00BB6375">
        <w:rPr>
          <w:rFonts w:ascii="NobelCE Lt" w:hAnsi="NobelCE Lt"/>
          <w:sz w:val="24"/>
          <w:szCs w:val="24"/>
        </w:rPr>
        <w:t>na obie osie</w:t>
      </w:r>
      <w:r w:rsidRPr="001F7438">
        <w:rPr>
          <w:rFonts w:ascii="NobelCE Lt" w:hAnsi="NobelCE Lt"/>
          <w:sz w:val="24"/>
          <w:szCs w:val="24"/>
        </w:rPr>
        <w:t>)</w:t>
      </w:r>
      <w:r w:rsidR="00BB6375">
        <w:rPr>
          <w:rFonts w:ascii="NobelCE Lt" w:hAnsi="NobelCE Lt"/>
          <w:sz w:val="24"/>
          <w:szCs w:val="24"/>
        </w:rPr>
        <w:t xml:space="preserve">. Są one </w:t>
      </w:r>
      <w:r w:rsidRPr="001F7438">
        <w:rPr>
          <w:rFonts w:ascii="NobelCE Lt" w:hAnsi="NobelCE Lt"/>
          <w:sz w:val="24"/>
          <w:szCs w:val="24"/>
        </w:rPr>
        <w:t>zasilan</w:t>
      </w:r>
      <w:r w:rsidR="00BB6375">
        <w:rPr>
          <w:rFonts w:ascii="NobelCE Lt" w:hAnsi="NobelCE Lt"/>
          <w:sz w:val="24"/>
          <w:szCs w:val="24"/>
        </w:rPr>
        <w:t>e</w:t>
      </w:r>
      <w:r w:rsidRPr="001F7438">
        <w:rPr>
          <w:rFonts w:ascii="NobelCE Lt" w:hAnsi="NobelCE Lt"/>
          <w:sz w:val="24"/>
          <w:szCs w:val="24"/>
        </w:rPr>
        <w:t xml:space="preserve"> prądem dostarczanym przez akumulator hybrydowy. </w:t>
      </w:r>
      <w:r w:rsidR="00BB6375">
        <w:rPr>
          <w:rFonts w:ascii="NobelCE Lt" w:hAnsi="NobelCE Lt"/>
          <w:sz w:val="24"/>
          <w:szCs w:val="24"/>
        </w:rPr>
        <w:t>W trybie EV</w:t>
      </w:r>
      <w:r w:rsidRPr="001F7438">
        <w:rPr>
          <w:rFonts w:ascii="NobelCE Lt" w:hAnsi="NobelCE Lt"/>
          <w:sz w:val="24"/>
          <w:szCs w:val="24"/>
        </w:rPr>
        <w:t xml:space="preserve"> pojazd jest prawie bezgłośny, nie </w:t>
      </w:r>
      <w:r w:rsidR="00BB6375">
        <w:rPr>
          <w:rFonts w:ascii="NobelCE Lt" w:hAnsi="NobelCE Lt"/>
          <w:sz w:val="24"/>
          <w:szCs w:val="24"/>
        </w:rPr>
        <w:t>z</w:t>
      </w:r>
      <w:r w:rsidRPr="001F7438">
        <w:rPr>
          <w:rFonts w:ascii="NobelCE Lt" w:hAnsi="NobelCE Lt"/>
          <w:sz w:val="24"/>
          <w:szCs w:val="24"/>
        </w:rPr>
        <w:t>używa benzyny i nie emituje żadnych szkodliwych substancji.</w:t>
      </w:r>
    </w:p>
    <w:p w14:paraId="5AF9276C" w14:textId="0A11F570" w:rsidR="001F7438" w:rsidRPr="006437BE" w:rsidRDefault="006437BE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6437BE">
        <w:rPr>
          <w:rFonts w:ascii="NobelCE Lt" w:hAnsi="NobelCE Lt"/>
          <w:b/>
          <w:sz w:val="24"/>
          <w:szCs w:val="24"/>
        </w:rPr>
        <w:t>Dynam</w:t>
      </w:r>
      <w:r>
        <w:rPr>
          <w:rFonts w:ascii="NobelCE Lt" w:hAnsi="NobelCE Lt"/>
          <w:b/>
          <w:sz w:val="24"/>
          <w:szCs w:val="24"/>
        </w:rPr>
        <w:t>iczny, lecz ł</w:t>
      </w:r>
      <w:r w:rsidRPr="006437BE">
        <w:rPr>
          <w:rFonts w:ascii="NobelCE Lt" w:hAnsi="NobelCE Lt"/>
          <w:b/>
          <w:sz w:val="24"/>
          <w:szCs w:val="24"/>
        </w:rPr>
        <w:t xml:space="preserve">agodny </w:t>
      </w:r>
    </w:p>
    <w:p w14:paraId="3DE09D1E" w14:textId="268E860A" w:rsidR="001F7438" w:rsidRPr="001F7438" w:rsidRDefault="001F7438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1F7438">
        <w:rPr>
          <w:rFonts w:ascii="NobelCE Lt" w:hAnsi="NobelCE Lt"/>
          <w:sz w:val="24"/>
          <w:szCs w:val="24"/>
        </w:rPr>
        <w:t>Przy wyższych prędkościach, płynnie włącza się pracujący w cyklu Atkinsona silnik benzynowy, wciąż otrzymując wsparcie ze strony silnika elektrycznego (lub silników elektrycznych), gdy tylko jest to potrzebne. Dzięki niemal idealnej dystrybucji mocy z tych dwóch źródeł, UX 250h zapewnia przyjemność z jazdy, a także niskie zużycie paliwa i niską emisję spalin.</w:t>
      </w:r>
    </w:p>
    <w:p w14:paraId="6CF84E07" w14:textId="55DBB5EB" w:rsidR="001F7438" w:rsidRPr="006437BE" w:rsidRDefault="006437BE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Intensywne p</w:t>
      </w:r>
      <w:r w:rsidRPr="006437BE">
        <w:rPr>
          <w:rFonts w:ascii="NobelCE Lt" w:hAnsi="NobelCE Lt"/>
          <w:b/>
          <w:sz w:val="24"/>
          <w:szCs w:val="24"/>
        </w:rPr>
        <w:t>rzyspieszenie</w:t>
      </w:r>
    </w:p>
    <w:p w14:paraId="17AE0A1A" w14:textId="4C6941DB" w:rsidR="001F7438" w:rsidRPr="001F7438" w:rsidRDefault="001F7438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1F7438">
        <w:rPr>
          <w:rFonts w:ascii="NobelCE Lt" w:hAnsi="NobelCE Lt"/>
          <w:sz w:val="24"/>
          <w:szCs w:val="24"/>
        </w:rPr>
        <w:t>Podczas</w:t>
      </w:r>
      <w:r w:rsidR="00DF2B36">
        <w:rPr>
          <w:rFonts w:ascii="NobelCE Lt" w:hAnsi="NobelCE Lt"/>
          <w:sz w:val="24"/>
          <w:szCs w:val="24"/>
        </w:rPr>
        <w:t xml:space="preserve"> dynamicznego</w:t>
      </w:r>
      <w:r w:rsidRPr="001F7438">
        <w:rPr>
          <w:rFonts w:ascii="NobelCE Lt" w:hAnsi="NobelCE Lt"/>
          <w:sz w:val="24"/>
          <w:szCs w:val="24"/>
        </w:rPr>
        <w:t xml:space="preserve"> przyspieszania pracę silnika elektrycznego (lub silników elektrycznych) wspomaga 2-litrowy silnik benzynowy. Jednostki wspólnie dostarczają wysoki moment obrotowy, zapewniając liniowe przyspieszenie.</w:t>
      </w:r>
      <w:r w:rsidR="00BB6375">
        <w:rPr>
          <w:rFonts w:ascii="NobelCE Lt" w:hAnsi="NobelCE Lt"/>
          <w:sz w:val="24"/>
          <w:szCs w:val="24"/>
        </w:rPr>
        <w:t xml:space="preserve"> Silniki elektryczne dysponują maksymalnym momentem obrotowym w pełnym zakresie pracy.</w:t>
      </w:r>
    </w:p>
    <w:p w14:paraId="0AC646D7" w14:textId="122388E5" w:rsidR="001F7438" w:rsidRPr="00C5779B" w:rsidRDefault="00C5779B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Nie potrzebuje g</w:t>
      </w:r>
      <w:r w:rsidRPr="00C5779B">
        <w:rPr>
          <w:rFonts w:ascii="NobelCE Lt" w:hAnsi="NobelCE Lt"/>
          <w:b/>
          <w:sz w:val="24"/>
          <w:szCs w:val="24"/>
        </w:rPr>
        <w:t>niazdka</w:t>
      </w:r>
    </w:p>
    <w:p w14:paraId="34C8D0CA" w14:textId="1E3E3A87" w:rsidR="001F7438" w:rsidRPr="001F7438" w:rsidRDefault="001F7438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1F7438">
        <w:rPr>
          <w:rFonts w:ascii="NobelCE Lt" w:hAnsi="NobelCE Lt"/>
          <w:sz w:val="24"/>
          <w:szCs w:val="24"/>
        </w:rPr>
        <w:t xml:space="preserve">Podczas hamowania lub gdy stopa kierowcy zostanie zdjęta z pedału przyspieszenia, hamowanie rekuperacyjne przekształca energię kinetyczną w elektryczną, która – wraz z energią wytwarzaną w podczas jazdy – jest magazynowana w akumulatorze </w:t>
      </w:r>
      <w:r w:rsidR="00BB6375">
        <w:rPr>
          <w:rFonts w:ascii="NobelCE Lt" w:hAnsi="NobelCE Lt"/>
          <w:sz w:val="24"/>
          <w:szCs w:val="24"/>
        </w:rPr>
        <w:t>hybrydowym</w:t>
      </w:r>
      <w:r w:rsidRPr="001F7438">
        <w:rPr>
          <w:rFonts w:ascii="NobelCE Lt" w:hAnsi="NobelCE Lt"/>
          <w:sz w:val="24"/>
          <w:szCs w:val="24"/>
        </w:rPr>
        <w:t xml:space="preserve">. To oznacza, że UX 250h nie potrzebuje doładowywania </w:t>
      </w:r>
      <w:r w:rsidR="00BB6375">
        <w:rPr>
          <w:rFonts w:ascii="NobelCE Lt" w:hAnsi="NobelCE Lt"/>
          <w:sz w:val="24"/>
          <w:szCs w:val="24"/>
        </w:rPr>
        <w:t xml:space="preserve">akumulatora trakcyjnego </w:t>
      </w:r>
      <w:r w:rsidRPr="001F7438">
        <w:rPr>
          <w:rFonts w:ascii="NobelCE Lt" w:hAnsi="NobelCE Lt"/>
          <w:sz w:val="24"/>
          <w:szCs w:val="24"/>
        </w:rPr>
        <w:t>z gniazdka.</w:t>
      </w:r>
    </w:p>
    <w:p w14:paraId="16FE9274" w14:textId="44ED69C0" w:rsidR="001F7438" w:rsidRPr="00C5779B" w:rsidRDefault="00C5779B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Liderzy technologii h</w:t>
      </w:r>
      <w:r w:rsidRPr="00C5779B">
        <w:rPr>
          <w:rFonts w:ascii="NobelCE Lt" w:hAnsi="NobelCE Lt"/>
          <w:b/>
          <w:sz w:val="24"/>
          <w:szCs w:val="24"/>
        </w:rPr>
        <w:t>ybrydowej</w:t>
      </w:r>
    </w:p>
    <w:p w14:paraId="5A115F9D" w14:textId="0B51FFBC" w:rsidR="001F7438" w:rsidRPr="001F7438" w:rsidRDefault="001F7438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1F7438">
        <w:rPr>
          <w:rFonts w:ascii="NobelCE Lt" w:hAnsi="NobelCE Lt"/>
          <w:sz w:val="24"/>
          <w:szCs w:val="24"/>
        </w:rPr>
        <w:t xml:space="preserve">Podobnie jak wszystkie przełomowe osiągnięcia techniczne, przewaga Lexusa w </w:t>
      </w:r>
      <w:r w:rsidR="00BB6375">
        <w:rPr>
          <w:rFonts w:ascii="NobelCE Lt" w:hAnsi="NobelCE Lt"/>
          <w:sz w:val="24"/>
          <w:szCs w:val="24"/>
        </w:rPr>
        <w:t xml:space="preserve">dziedzinie </w:t>
      </w:r>
      <w:r w:rsidRPr="001F7438">
        <w:rPr>
          <w:rFonts w:ascii="NobelCE Lt" w:hAnsi="NobelCE Lt"/>
          <w:sz w:val="24"/>
          <w:szCs w:val="24"/>
        </w:rPr>
        <w:t>technologi</w:t>
      </w:r>
      <w:r w:rsidR="00BB6375">
        <w:rPr>
          <w:rFonts w:ascii="NobelCE Lt" w:hAnsi="NobelCE Lt"/>
          <w:sz w:val="24"/>
          <w:szCs w:val="24"/>
        </w:rPr>
        <w:t>i</w:t>
      </w:r>
      <w:r w:rsidRPr="001F7438">
        <w:rPr>
          <w:rFonts w:ascii="NobelCE Lt" w:hAnsi="NobelCE Lt"/>
          <w:sz w:val="24"/>
          <w:szCs w:val="24"/>
        </w:rPr>
        <w:t xml:space="preserve"> hybrydow</w:t>
      </w:r>
      <w:r w:rsidR="00BB6375">
        <w:rPr>
          <w:rFonts w:ascii="NobelCE Lt" w:hAnsi="NobelCE Lt"/>
          <w:sz w:val="24"/>
          <w:szCs w:val="24"/>
        </w:rPr>
        <w:t>ej</w:t>
      </w:r>
      <w:r w:rsidRPr="001F7438">
        <w:rPr>
          <w:rFonts w:ascii="NobelCE Lt" w:hAnsi="NobelCE Lt"/>
          <w:sz w:val="24"/>
          <w:szCs w:val="24"/>
        </w:rPr>
        <w:t xml:space="preserve"> nie nastąpiła z dnia na dzień. Pierwsze hybrydy opracowano w połowie lat 90., w ramach długofalowej strategii rozwoju układów napędowych. Od czasu, gdy Lexus wprowadził na rynek w 2005 roku pierwszą na świecie hybrydę klasy </w:t>
      </w:r>
      <w:proofErr w:type="spellStart"/>
      <w:r w:rsidRPr="001F7438">
        <w:rPr>
          <w:rFonts w:ascii="NobelCE Lt" w:hAnsi="NobelCE Lt"/>
          <w:sz w:val="24"/>
          <w:szCs w:val="24"/>
        </w:rPr>
        <w:t>premium</w:t>
      </w:r>
      <w:proofErr w:type="spellEnd"/>
      <w:r w:rsidR="00BB6375">
        <w:rPr>
          <w:rFonts w:ascii="NobelCE Lt" w:hAnsi="NobelCE Lt"/>
          <w:sz w:val="24"/>
          <w:szCs w:val="24"/>
        </w:rPr>
        <w:t xml:space="preserve"> – </w:t>
      </w:r>
      <w:proofErr w:type="spellStart"/>
      <w:r w:rsidRPr="001F7438">
        <w:rPr>
          <w:rFonts w:ascii="NobelCE Lt" w:hAnsi="NobelCE Lt"/>
          <w:sz w:val="24"/>
          <w:szCs w:val="24"/>
        </w:rPr>
        <w:t>crossovera</w:t>
      </w:r>
      <w:proofErr w:type="spellEnd"/>
      <w:r w:rsidRPr="001F7438">
        <w:rPr>
          <w:rFonts w:ascii="NobelCE Lt" w:hAnsi="NobelCE Lt"/>
          <w:sz w:val="24"/>
          <w:szCs w:val="24"/>
        </w:rPr>
        <w:t xml:space="preserve"> RX 400h </w:t>
      </w:r>
      <w:r w:rsidR="00BB6375">
        <w:rPr>
          <w:rFonts w:ascii="NobelCE Lt" w:hAnsi="NobelCE Lt"/>
          <w:sz w:val="24"/>
          <w:szCs w:val="24"/>
        </w:rPr>
        <w:t xml:space="preserve">– </w:t>
      </w:r>
      <w:r w:rsidRPr="001F7438">
        <w:rPr>
          <w:rFonts w:ascii="NobelCE Lt" w:hAnsi="NobelCE Lt"/>
          <w:sz w:val="24"/>
          <w:szCs w:val="24"/>
        </w:rPr>
        <w:t xml:space="preserve">sprzedał ponad 1,4 miliona samoładujących się hybryd. Obecnie w Europie dostępnych jest dziewięć różnych modeli hybrydowych </w:t>
      </w:r>
      <w:r w:rsidR="00BB6375">
        <w:rPr>
          <w:rFonts w:ascii="NobelCE Lt" w:hAnsi="NobelCE Lt"/>
          <w:sz w:val="24"/>
          <w:szCs w:val="24"/>
        </w:rPr>
        <w:t>Lexusa –</w:t>
      </w:r>
      <w:r w:rsidRPr="001F7438">
        <w:rPr>
          <w:rFonts w:ascii="NobelCE Lt" w:hAnsi="NobelCE Lt"/>
          <w:sz w:val="24"/>
          <w:szCs w:val="24"/>
        </w:rPr>
        <w:t xml:space="preserve"> od </w:t>
      </w:r>
      <w:r w:rsidR="00BB6375">
        <w:rPr>
          <w:rFonts w:ascii="NobelCE Lt" w:hAnsi="NobelCE Lt"/>
          <w:sz w:val="24"/>
          <w:szCs w:val="24"/>
        </w:rPr>
        <w:t>flagowych</w:t>
      </w:r>
      <w:r w:rsidRPr="001F7438">
        <w:rPr>
          <w:rFonts w:ascii="NobelCE Lt" w:hAnsi="NobelCE Lt"/>
          <w:sz w:val="24"/>
          <w:szCs w:val="24"/>
        </w:rPr>
        <w:t xml:space="preserve"> </w:t>
      </w:r>
      <w:r w:rsidR="00BB6375">
        <w:rPr>
          <w:rFonts w:ascii="NobelCE Lt" w:hAnsi="NobelCE Lt"/>
          <w:sz w:val="24"/>
          <w:szCs w:val="24"/>
        </w:rPr>
        <w:t xml:space="preserve">modeli </w:t>
      </w:r>
      <w:r w:rsidRPr="001F7438">
        <w:rPr>
          <w:rFonts w:ascii="NobelCE Lt" w:hAnsi="NobelCE Lt"/>
          <w:sz w:val="24"/>
          <w:szCs w:val="24"/>
        </w:rPr>
        <w:t>LC 500h i LS 500h</w:t>
      </w:r>
      <w:r w:rsidR="00BB6375">
        <w:rPr>
          <w:rFonts w:ascii="NobelCE Lt" w:hAnsi="NobelCE Lt"/>
          <w:sz w:val="24"/>
          <w:szCs w:val="24"/>
        </w:rPr>
        <w:t xml:space="preserve"> z napędem </w:t>
      </w:r>
      <w:r w:rsidR="00BB6375" w:rsidRPr="001F7438">
        <w:rPr>
          <w:rFonts w:ascii="NobelCE Lt" w:hAnsi="NobelCE Lt"/>
          <w:sz w:val="24"/>
          <w:szCs w:val="24"/>
        </w:rPr>
        <w:t>Multi-</w:t>
      </w:r>
      <w:proofErr w:type="spellStart"/>
      <w:r w:rsidR="00BB6375" w:rsidRPr="001F7438">
        <w:rPr>
          <w:rFonts w:ascii="NobelCE Lt" w:hAnsi="NobelCE Lt"/>
          <w:sz w:val="24"/>
          <w:szCs w:val="24"/>
        </w:rPr>
        <w:t>Stage</w:t>
      </w:r>
      <w:proofErr w:type="spellEnd"/>
      <w:r w:rsidR="00BB6375" w:rsidRPr="001F7438">
        <w:rPr>
          <w:rFonts w:ascii="NobelCE Lt" w:hAnsi="NobelCE Lt"/>
          <w:sz w:val="24"/>
          <w:szCs w:val="24"/>
        </w:rPr>
        <w:t xml:space="preserve"> </w:t>
      </w:r>
      <w:proofErr w:type="spellStart"/>
      <w:r w:rsidR="00BB6375" w:rsidRPr="001F7438">
        <w:rPr>
          <w:rFonts w:ascii="NobelCE Lt" w:hAnsi="NobelCE Lt"/>
          <w:sz w:val="24"/>
          <w:szCs w:val="24"/>
        </w:rPr>
        <w:t>Hybrid</w:t>
      </w:r>
      <w:proofErr w:type="spellEnd"/>
      <w:r w:rsidRPr="001F7438">
        <w:rPr>
          <w:rFonts w:ascii="NobelCE Lt" w:hAnsi="NobelCE Lt"/>
          <w:sz w:val="24"/>
          <w:szCs w:val="24"/>
        </w:rPr>
        <w:t xml:space="preserve">, aż po </w:t>
      </w:r>
      <w:proofErr w:type="spellStart"/>
      <w:r w:rsidRPr="001F7438">
        <w:rPr>
          <w:rFonts w:ascii="NobelCE Lt" w:hAnsi="NobelCE Lt"/>
          <w:sz w:val="24"/>
          <w:szCs w:val="24"/>
        </w:rPr>
        <w:t>superoszczędny</w:t>
      </w:r>
      <w:proofErr w:type="spellEnd"/>
      <w:r w:rsidRPr="001F7438">
        <w:rPr>
          <w:rFonts w:ascii="NobelCE Lt" w:hAnsi="NobelCE Lt"/>
          <w:sz w:val="24"/>
          <w:szCs w:val="24"/>
        </w:rPr>
        <w:t>, luksusowy kompakt CT 200h.</w:t>
      </w:r>
    </w:p>
    <w:p w14:paraId="678DE1D9" w14:textId="7A5A1F25" w:rsidR="001F7438" w:rsidRPr="00C5779B" w:rsidRDefault="00C5779B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F647E2">
        <w:rPr>
          <w:rFonts w:ascii="NobelCE Lt" w:hAnsi="NobelCE Lt"/>
          <w:b/>
          <w:sz w:val="24"/>
          <w:szCs w:val="24"/>
        </w:rPr>
        <w:t>Niski koszt posiadania</w:t>
      </w:r>
    </w:p>
    <w:p w14:paraId="282BACB4" w14:textId="0E9D73CB" w:rsidR="001F7438" w:rsidRPr="001F7438" w:rsidRDefault="001F7438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1F7438">
        <w:rPr>
          <w:rFonts w:ascii="NobelCE Lt" w:hAnsi="NobelCE Lt"/>
          <w:sz w:val="24"/>
          <w:szCs w:val="24"/>
        </w:rPr>
        <w:t xml:space="preserve">Oprócz przyjemności z jazdy, UX 250h oferuje niskie koszty </w:t>
      </w:r>
      <w:r w:rsidRPr="00F647E2">
        <w:rPr>
          <w:rFonts w:ascii="NobelCE Lt" w:hAnsi="NobelCE Lt"/>
          <w:sz w:val="24"/>
          <w:szCs w:val="24"/>
        </w:rPr>
        <w:t>posiadania i</w:t>
      </w:r>
      <w:r w:rsidRPr="001F7438">
        <w:rPr>
          <w:rFonts w:ascii="NobelCE Lt" w:hAnsi="NobelCE Lt"/>
          <w:sz w:val="24"/>
          <w:szCs w:val="24"/>
        </w:rPr>
        <w:t xml:space="preserve"> wysoką wartość </w:t>
      </w:r>
      <w:r w:rsidR="00BB6375">
        <w:rPr>
          <w:rFonts w:ascii="NobelCE Lt" w:hAnsi="NobelCE Lt"/>
          <w:sz w:val="24"/>
          <w:szCs w:val="24"/>
        </w:rPr>
        <w:t>odsprzedaży</w:t>
      </w:r>
      <w:r w:rsidRPr="001F7438">
        <w:rPr>
          <w:rFonts w:ascii="NobelCE Lt" w:hAnsi="NobelCE Lt"/>
          <w:sz w:val="24"/>
          <w:szCs w:val="24"/>
        </w:rPr>
        <w:t xml:space="preserve">. Wynika to przede wszystkim z </w:t>
      </w:r>
      <w:r w:rsidR="00BB6375">
        <w:rPr>
          <w:rFonts w:ascii="NobelCE Lt" w:hAnsi="NobelCE Lt"/>
          <w:sz w:val="24"/>
          <w:szCs w:val="24"/>
        </w:rPr>
        <w:t>największego</w:t>
      </w:r>
      <w:r w:rsidRPr="001F7438">
        <w:rPr>
          <w:rFonts w:ascii="NobelCE Lt" w:hAnsi="NobelCE Lt"/>
          <w:sz w:val="24"/>
          <w:szCs w:val="24"/>
        </w:rPr>
        <w:t xml:space="preserve"> w branży doświadczenia firmy Lexus w zakresie inżynierii hybryd</w:t>
      </w:r>
      <w:r w:rsidR="00BB6375">
        <w:rPr>
          <w:rFonts w:ascii="NobelCE Lt" w:hAnsi="NobelCE Lt"/>
          <w:sz w:val="24"/>
          <w:szCs w:val="24"/>
        </w:rPr>
        <w:t>.</w:t>
      </w:r>
      <w:r w:rsidRPr="001F7438">
        <w:rPr>
          <w:rFonts w:ascii="NobelCE Lt" w:hAnsi="NobelCE Lt"/>
          <w:sz w:val="24"/>
          <w:szCs w:val="24"/>
        </w:rPr>
        <w:t xml:space="preserve"> </w:t>
      </w:r>
      <w:r w:rsidR="00BB6375">
        <w:rPr>
          <w:rFonts w:ascii="NobelCE Lt" w:hAnsi="NobelCE Lt"/>
          <w:sz w:val="24"/>
          <w:szCs w:val="24"/>
        </w:rPr>
        <w:t xml:space="preserve">Dotyczy to zarówno </w:t>
      </w:r>
      <w:r w:rsidRPr="001F7438">
        <w:rPr>
          <w:rFonts w:ascii="NobelCE Lt" w:hAnsi="NobelCE Lt"/>
          <w:sz w:val="24"/>
          <w:szCs w:val="24"/>
        </w:rPr>
        <w:t>akumulatorów, któr</w:t>
      </w:r>
      <w:r w:rsidR="00BB6375">
        <w:rPr>
          <w:rFonts w:ascii="NobelCE Lt" w:hAnsi="NobelCE Lt"/>
          <w:sz w:val="24"/>
          <w:szCs w:val="24"/>
        </w:rPr>
        <w:t xml:space="preserve">ych żywotność odpowiada żywotności </w:t>
      </w:r>
      <w:r w:rsidRPr="001F7438">
        <w:rPr>
          <w:rFonts w:ascii="NobelCE Lt" w:hAnsi="NobelCE Lt"/>
          <w:sz w:val="24"/>
          <w:szCs w:val="24"/>
        </w:rPr>
        <w:t>samoch</w:t>
      </w:r>
      <w:r w:rsidR="00BB6375">
        <w:rPr>
          <w:rFonts w:ascii="NobelCE Lt" w:hAnsi="NobelCE Lt"/>
          <w:sz w:val="24"/>
          <w:szCs w:val="24"/>
        </w:rPr>
        <w:t>odu, jak i</w:t>
      </w:r>
      <w:r w:rsidRPr="001F7438">
        <w:rPr>
          <w:rFonts w:ascii="NobelCE Lt" w:hAnsi="NobelCE Lt"/>
          <w:sz w:val="24"/>
          <w:szCs w:val="24"/>
        </w:rPr>
        <w:t xml:space="preserve"> </w:t>
      </w:r>
      <w:r w:rsidR="00BB6375">
        <w:rPr>
          <w:rFonts w:ascii="NobelCE Lt" w:hAnsi="NobelCE Lt"/>
          <w:sz w:val="24"/>
          <w:szCs w:val="24"/>
        </w:rPr>
        <w:t>niezrównanej</w:t>
      </w:r>
      <w:r w:rsidRPr="001F7438">
        <w:rPr>
          <w:rFonts w:ascii="NobelCE Lt" w:hAnsi="NobelCE Lt"/>
          <w:sz w:val="24"/>
          <w:szCs w:val="24"/>
        </w:rPr>
        <w:t xml:space="preserve"> </w:t>
      </w:r>
      <w:r w:rsidR="00BB6375">
        <w:rPr>
          <w:rFonts w:ascii="NobelCE Lt" w:hAnsi="NobelCE Lt"/>
          <w:sz w:val="24"/>
          <w:szCs w:val="24"/>
        </w:rPr>
        <w:t>trwałości</w:t>
      </w:r>
      <w:r w:rsidRPr="001F7438">
        <w:rPr>
          <w:rFonts w:ascii="NobelCE Lt" w:hAnsi="NobelCE Lt"/>
          <w:sz w:val="24"/>
          <w:szCs w:val="24"/>
        </w:rPr>
        <w:t xml:space="preserve"> i odporności na zużycie </w:t>
      </w:r>
      <w:r w:rsidR="00BB6375">
        <w:rPr>
          <w:rFonts w:ascii="NobelCE Lt" w:hAnsi="NobelCE Lt"/>
          <w:sz w:val="24"/>
          <w:szCs w:val="24"/>
        </w:rPr>
        <w:t xml:space="preserve">hybrydowych </w:t>
      </w:r>
      <w:r w:rsidRPr="001F7438">
        <w:rPr>
          <w:rFonts w:ascii="NobelCE Lt" w:hAnsi="NobelCE Lt"/>
          <w:sz w:val="24"/>
          <w:szCs w:val="24"/>
        </w:rPr>
        <w:t>układów napędowych Lexusa.</w:t>
      </w:r>
    </w:p>
    <w:p w14:paraId="2E8D3980" w14:textId="7320EDB2" w:rsidR="001F7438" w:rsidRPr="00C5779B" w:rsidRDefault="00C5779B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lastRenderedPageBreak/>
        <w:t>Niższe koszty e</w:t>
      </w:r>
      <w:r w:rsidRPr="00C5779B">
        <w:rPr>
          <w:rFonts w:ascii="NobelCE Lt" w:hAnsi="NobelCE Lt"/>
          <w:b/>
          <w:sz w:val="24"/>
          <w:szCs w:val="24"/>
        </w:rPr>
        <w:t>ksploatacji</w:t>
      </w:r>
    </w:p>
    <w:p w14:paraId="0E875CE9" w14:textId="34206B68" w:rsidR="001F7438" w:rsidRPr="001F7438" w:rsidRDefault="00BB6375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Konstrukcja </w:t>
      </w:r>
      <w:r w:rsidR="001F7438" w:rsidRPr="001F7438">
        <w:rPr>
          <w:rFonts w:ascii="NobelCE Lt" w:hAnsi="NobelCE Lt"/>
          <w:sz w:val="24"/>
          <w:szCs w:val="24"/>
        </w:rPr>
        <w:t xml:space="preserve">UX 250h nie </w:t>
      </w:r>
      <w:r>
        <w:rPr>
          <w:rFonts w:ascii="NobelCE Lt" w:hAnsi="NobelCE Lt"/>
          <w:sz w:val="24"/>
          <w:szCs w:val="24"/>
        </w:rPr>
        <w:t>wymaga zastosowania</w:t>
      </w:r>
      <w:r w:rsidR="001F7438" w:rsidRPr="001F7438">
        <w:rPr>
          <w:rFonts w:ascii="NobelCE Lt" w:hAnsi="NobelCE Lt"/>
          <w:sz w:val="24"/>
          <w:szCs w:val="24"/>
        </w:rPr>
        <w:t xml:space="preserve"> sprzęgła, a rozrusznik i alternator są zintegrowane z układem hybrydowym, </w:t>
      </w:r>
      <w:r>
        <w:rPr>
          <w:rFonts w:ascii="NobelCE Lt" w:hAnsi="NobelCE Lt"/>
          <w:sz w:val="24"/>
          <w:szCs w:val="24"/>
        </w:rPr>
        <w:t>dzięki czemu nie</w:t>
      </w:r>
      <w:r w:rsidR="001F7438" w:rsidRPr="001F7438">
        <w:rPr>
          <w:rFonts w:ascii="NobelCE Lt" w:hAnsi="NobelCE Lt"/>
          <w:sz w:val="24"/>
          <w:szCs w:val="24"/>
        </w:rPr>
        <w:t xml:space="preserve"> wymagają serwisowania ani wymiany w całym okresie eksploatacji pojazdu. Konwencjonalny pasek rozrządu zastąpiono bezobsługowym łańcuchem. Bez konieczności serwisowania i wymiany tych części, właściciele UX 250h mogą zaoszczędzić około 6 400 zł w ciągu 5-letniego okresu użytkowania auta.</w:t>
      </w:r>
    </w:p>
    <w:p w14:paraId="7A040506" w14:textId="28902BF2" w:rsidR="001F7438" w:rsidRPr="00C5779B" w:rsidRDefault="00C5779B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F647E2">
        <w:rPr>
          <w:rFonts w:ascii="NobelCE Lt" w:hAnsi="NobelCE Lt"/>
          <w:b/>
          <w:sz w:val="24"/>
          <w:szCs w:val="24"/>
        </w:rPr>
        <w:t>Żywotność baterii hybrydowej równa</w:t>
      </w:r>
      <w:r w:rsidR="00F647E2" w:rsidRPr="00F647E2">
        <w:rPr>
          <w:rFonts w:ascii="NobelCE Lt" w:hAnsi="NobelCE Lt"/>
          <w:b/>
          <w:sz w:val="24"/>
          <w:szCs w:val="24"/>
        </w:rPr>
        <w:t xml:space="preserve"> cyklowi</w:t>
      </w:r>
      <w:r w:rsidRPr="00F647E2">
        <w:rPr>
          <w:rFonts w:ascii="NobelCE Lt" w:hAnsi="NobelCE Lt"/>
          <w:b/>
          <w:sz w:val="24"/>
          <w:szCs w:val="24"/>
        </w:rPr>
        <w:t xml:space="preserve"> ż</w:t>
      </w:r>
      <w:r w:rsidR="00F647E2" w:rsidRPr="00F647E2">
        <w:rPr>
          <w:rFonts w:ascii="NobelCE Lt" w:hAnsi="NobelCE Lt"/>
          <w:b/>
          <w:sz w:val="24"/>
          <w:szCs w:val="24"/>
        </w:rPr>
        <w:t>ycia</w:t>
      </w:r>
      <w:r w:rsidRPr="00F647E2">
        <w:rPr>
          <w:rFonts w:ascii="NobelCE Lt" w:hAnsi="NobelCE Lt"/>
          <w:b/>
          <w:sz w:val="24"/>
          <w:szCs w:val="24"/>
        </w:rPr>
        <w:t xml:space="preserve"> samochodu</w:t>
      </w:r>
    </w:p>
    <w:p w14:paraId="7BE641CC" w14:textId="44723D98" w:rsidR="001F7438" w:rsidRPr="001F7438" w:rsidRDefault="001F7438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1F7438">
        <w:rPr>
          <w:rFonts w:ascii="NobelCE Lt" w:hAnsi="NobelCE Lt"/>
          <w:sz w:val="24"/>
          <w:szCs w:val="24"/>
        </w:rPr>
        <w:t xml:space="preserve">Dzięki rekordowej niezawodności, dowiedzionej i sprawdzonej na dystansie ponad 60 miliardów kilometrów, pokonanych na drogach całego świata, hybrydowy akumulator Lexusa </w:t>
      </w:r>
      <w:r w:rsidR="00DF2B36">
        <w:rPr>
          <w:rFonts w:ascii="NobelCE Lt" w:hAnsi="NobelCE Lt"/>
          <w:sz w:val="24"/>
          <w:szCs w:val="24"/>
        </w:rPr>
        <w:t xml:space="preserve">został </w:t>
      </w:r>
      <w:r w:rsidRPr="001F7438">
        <w:rPr>
          <w:rFonts w:ascii="NobelCE Lt" w:hAnsi="NobelCE Lt"/>
          <w:sz w:val="24"/>
          <w:szCs w:val="24"/>
        </w:rPr>
        <w:t>zaprojektowan</w:t>
      </w:r>
      <w:r w:rsidR="00DF2B36">
        <w:rPr>
          <w:rFonts w:ascii="NobelCE Lt" w:hAnsi="NobelCE Lt"/>
          <w:sz w:val="24"/>
          <w:szCs w:val="24"/>
        </w:rPr>
        <w:t>y</w:t>
      </w:r>
      <w:r w:rsidRPr="001F7438">
        <w:rPr>
          <w:rFonts w:ascii="NobelCE Lt" w:hAnsi="NobelCE Lt"/>
          <w:sz w:val="24"/>
          <w:szCs w:val="24"/>
        </w:rPr>
        <w:t xml:space="preserve"> tak, by działał </w:t>
      </w:r>
      <w:r w:rsidR="00F647E2" w:rsidRPr="00F647E2">
        <w:rPr>
          <w:rFonts w:ascii="NobelCE Lt" w:hAnsi="NobelCE Lt"/>
          <w:sz w:val="24"/>
          <w:szCs w:val="24"/>
        </w:rPr>
        <w:t>przez cały cykl życia</w:t>
      </w:r>
      <w:r w:rsidRPr="00F647E2">
        <w:rPr>
          <w:rFonts w:ascii="NobelCE Lt" w:hAnsi="NobelCE Lt"/>
          <w:sz w:val="24"/>
          <w:szCs w:val="24"/>
        </w:rPr>
        <w:t xml:space="preserve"> samochodu</w:t>
      </w:r>
      <w:r w:rsidRPr="001F7438">
        <w:rPr>
          <w:rFonts w:ascii="NobelCE Lt" w:hAnsi="NobelCE Lt"/>
          <w:sz w:val="24"/>
          <w:szCs w:val="24"/>
        </w:rPr>
        <w:t xml:space="preserve">. </w:t>
      </w:r>
      <w:r w:rsidR="00DF2B36">
        <w:rPr>
          <w:rFonts w:ascii="NobelCE Lt" w:hAnsi="NobelCE Lt"/>
          <w:sz w:val="24"/>
          <w:szCs w:val="24"/>
        </w:rPr>
        <w:t>Baterie trakcyjne Lexusa spełniają r</w:t>
      </w:r>
      <w:r w:rsidRPr="001F7438">
        <w:rPr>
          <w:rFonts w:ascii="NobelCE Lt" w:hAnsi="NobelCE Lt"/>
          <w:sz w:val="24"/>
          <w:szCs w:val="24"/>
        </w:rPr>
        <w:t>ygorystyczn</w:t>
      </w:r>
      <w:r w:rsidR="00DF2B36">
        <w:rPr>
          <w:rFonts w:ascii="NobelCE Lt" w:hAnsi="NobelCE Lt"/>
          <w:sz w:val="24"/>
          <w:szCs w:val="24"/>
        </w:rPr>
        <w:t>e</w:t>
      </w:r>
      <w:r w:rsidRPr="001F7438">
        <w:rPr>
          <w:rFonts w:ascii="NobelCE Lt" w:hAnsi="NobelCE Lt"/>
          <w:sz w:val="24"/>
          <w:szCs w:val="24"/>
        </w:rPr>
        <w:t xml:space="preserve"> </w:t>
      </w:r>
      <w:r w:rsidR="00DF2B36">
        <w:rPr>
          <w:rFonts w:ascii="NobelCE Lt" w:hAnsi="NobelCE Lt"/>
          <w:sz w:val="24"/>
          <w:szCs w:val="24"/>
        </w:rPr>
        <w:t>standardy</w:t>
      </w:r>
      <w:r w:rsidRPr="001F7438">
        <w:rPr>
          <w:rFonts w:ascii="NobelCE Lt" w:hAnsi="NobelCE Lt"/>
          <w:sz w:val="24"/>
          <w:szCs w:val="24"/>
        </w:rPr>
        <w:t xml:space="preserve"> pod </w:t>
      </w:r>
      <w:r w:rsidR="00DF2B36">
        <w:rPr>
          <w:rFonts w:ascii="NobelCE Lt" w:hAnsi="NobelCE Lt"/>
          <w:sz w:val="24"/>
          <w:szCs w:val="24"/>
        </w:rPr>
        <w:t>względem</w:t>
      </w:r>
      <w:r w:rsidRPr="001F7438">
        <w:rPr>
          <w:rFonts w:ascii="NobelCE Lt" w:hAnsi="NobelCE Lt"/>
          <w:sz w:val="24"/>
          <w:szCs w:val="24"/>
        </w:rPr>
        <w:t xml:space="preserve"> osiągów i trwałości, </w:t>
      </w:r>
      <w:r w:rsidR="00DF2B36">
        <w:rPr>
          <w:rFonts w:ascii="NobelCE Lt" w:hAnsi="NobelCE Lt"/>
          <w:sz w:val="24"/>
          <w:szCs w:val="24"/>
        </w:rPr>
        <w:t xml:space="preserve">dlatego </w:t>
      </w:r>
      <w:r w:rsidRPr="001F7438">
        <w:rPr>
          <w:rFonts w:ascii="NobelCE Lt" w:hAnsi="NobelCE Lt"/>
          <w:sz w:val="24"/>
          <w:szCs w:val="24"/>
        </w:rPr>
        <w:t>objęt</w:t>
      </w:r>
      <w:r w:rsidR="00DF2B36">
        <w:rPr>
          <w:rFonts w:ascii="NobelCE Lt" w:hAnsi="NobelCE Lt"/>
          <w:sz w:val="24"/>
          <w:szCs w:val="24"/>
        </w:rPr>
        <w:t>o</w:t>
      </w:r>
      <w:r w:rsidRPr="001F7438">
        <w:rPr>
          <w:rFonts w:ascii="NobelCE Lt" w:hAnsi="NobelCE Lt"/>
          <w:sz w:val="24"/>
          <w:szCs w:val="24"/>
        </w:rPr>
        <w:t xml:space="preserve"> </w:t>
      </w:r>
      <w:r w:rsidR="00DF2B36">
        <w:rPr>
          <w:rFonts w:ascii="NobelCE Lt" w:hAnsi="NobelCE Lt"/>
          <w:sz w:val="24"/>
          <w:szCs w:val="24"/>
        </w:rPr>
        <w:t xml:space="preserve">je </w:t>
      </w:r>
      <w:r w:rsidRPr="001F7438">
        <w:rPr>
          <w:rFonts w:ascii="NobelCE Lt" w:hAnsi="NobelCE Lt"/>
          <w:sz w:val="24"/>
          <w:szCs w:val="24"/>
        </w:rPr>
        <w:t>5-letnią gwarancją, do przebiegu 100 000 km.</w:t>
      </w:r>
    </w:p>
    <w:p w14:paraId="4B771829" w14:textId="5ECF3DD6" w:rsidR="001F7438" w:rsidRPr="00C5779B" w:rsidRDefault="00F647E2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b/>
          <w:sz w:val="24"/>
          <w:szCs w:val="24"/>
        </w:rPr>
      </w:pPr>
      <w:r w:rsidRPr="00F647E2">
        <w:rPr>
          <w:rFonts w:ascii="NobelCE Lt" w:hAnsi="NobelCE Lt"/>
          <w:b/>
          <w:sz w:val="24"/>
          <w:szCs w:val="24"/>
        </w:rPr>
        <w:t>Mniejsze</w:t>
      </w:r>
      <w:r w:rsidR="00C5779B" w:rsidRPr="00F647E2">
        <w:rPr>
          <w:rFonts w:ascii="NobelCE Lt" w:hAnsi="NobelCE Lt"/>
          <w:b/>
          <w:sz w:val="24"/>
          <w:szCs w:val="24"/>
        </w:rPr>
        <w:t xml:space="preserve"> zużycie</w:t>
      </w:r>
      <w:r w:rsidR="00C5779B">
        <w:rPr>
          <w:rFonts w:ascii="NobelCE Lt" w:hAnsi="NobelCE Lt"/>
          <w:b/>
          <w:sz w:val="24"/>
          <w:szCs w:val="24"/>
        </w:rPr>
        <w:t xml:space="preserve"> hamulców i o</w:t>
      </w:r>
      <w:r w:rsidR="00C5779B" w:rsidRPr="00C5779B">
        <w:rPr>
          <w:rFonts w:ascii="NobelCE Lt" w:hAnsi="NobelCE Lt"/>
          <w:b/>
          <w:sz w:val="24"/>
          <w:szCs w:val="24"/>
        </w:rPr>
        <w:t>pon</w:t>
      </w:r>
    </w:p>
    <w:p w14:paraId="560EB236" w14:textId="143149CD" w:rsidR="001F7438" w:rsidRPr="001F7438" w:rsidRDefault="001F7438" w:rsidP="001F7438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  <w:r w:rsidRPr="001F7438">
        <w:rPr>
          <w:rFonts w:ascii="NobelCE Lt" w:hAnsi="NobelCE Lt"/>
          <w:sz w:val="24"/>
          <w:szCs w:val="24"/>
        </w:rPr>
        <w:t>Dzięki układowi odzyskującemu energię hamowania</w:t>
      </w:r>
      <w:r w:rsidR="00DF2B36">
        <w:rPr>
          <w:rFonts w:ascii="NobelCE Lt" w:hAnsi="NobelCE Lt"/>
          <w:sz w:val="24"/>
          <w:szCs w:val="24"/>
        </w:rPr>
        <w:t>, który</w:t>
      </w:r>
      <w:r w:rsidRPr="001F7438">
        <w:rPr>
          <w:rFonts w:ascii="NobelCE Lt" w:hAnsi="NobelCE Lt"/>
          <w:sz w:val="24"/>
          <w:szCs w:val="24"/>
        </w:rPr>
        <w:t xml:space="preserve"> zapewnia połowę siły hamowania, zmniejsza się zarówno zużycie klocków, jak i tarcz hamulcowych. Oznacza to, że do przebiegu około 90 000 km hybryda Lexusa zwykle nie potrzebuje wymiany tarcz i tylko jednego kompletu klocków hamulcowych. Dodatkowo, wyższe ciśnienie w oponach pojazdów hybrydowych pomaga zmniejszyć zużycie ich krawędzi, a liniowe dostarczanie mocy i równomierny rozkład masy samochodu jeszcze bardziej zmniejszają zużycie opon.</w:t>
      </w:r>
    </w:p>
    <w:p w14:paraId="7FA032F7" w14:textId="77777777" w:rsidR="00483F80" w:rsidRPr="00A201CA" w:rsidRDefault="00483F80" w:rsidP="00483F80">
      <w:pPr>
        <w:shd w:val="clear" w:color="auto" w:fill="FFFFFF"/>
        <w:spacing w:before="180" w:after="180" w:line="240" w:lineRule="auto"/>
        <w:jc w:val="both"/>
        <w:rPr>
          <w:rFonts w:ascii="NobelCE Lt" w:hAnsi="NobelCE Lt"/>
          <w:sz w:val="24"/>
          <w:szCs w:val="24"/>
        </w:rPr>
      </w:pPr>
    </w:p>
    <w:sectPr w:rsidR="00483F80" w:rsidRPr="00A201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34627" w14:textId="77777777" w:rsidR="00F57512" w:rsidRDefault="00F57512">
      <w:pPr>
        <w:spacing w:after="0" w:line="240" w:lineRule="auto"/>
      </w:pPr>
      <w:r>
        <w:separator/>
      </w:r>
    </w:p>
  </w:endnote>
  <w:endnote w:type="continuationSeparator" w:id="0">
    <w:p w14:paraId="58EF1885" w14:textId="77777777" w:rsidR="00F57512" w:rsidRDefault="00F5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E191D" w14:textId="77777777" w:rsidR="007128C5" w:rsidRDefault="007128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45203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45203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C7503" w14:textId="77777777" w:rsidR="00F57512" w:rsidRDefault="00F57512">
      <w:pPr>
        <w:spacing w:after="0" w:line="240" w:lineRule="auto"/>
      </w:pPr>
      <w:r>
        <w:separator/>
      </w:r>
    </w:p>
  </w:footnote>
  <w:footnote w:type="continuationSeparator" w:id="0">
    <w:p w14:paraId="18820DDA" w14:textId="77777777" w:rsidR="00F57512" w:rsidRDefault="00F5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B789" w14:textId="77777777" w:rsidR="007128C5" w:rsidRDefault="007128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C4C3385"/>
    <w:multiLevelType w:val="hybridMultilevel"/>
    <w:tmpl w:val="76A64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10FA4"/>
    <w:multiLevelType w:val="multilevel"/>
    <w:tmpl w:val="822EA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2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7">
    <w:nsid w:val="5F91194F"/>
    <w:multiLevelType w:val="multilevel"/>
    <w:tmpl w:val="2F8091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18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777B6F35"/>
    <w:multiLevelType w:val="hybridMultilevel"/>
    <w:tmpl w:val="1BB6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8"/>
  </w:num>
  <w:num w:numId="7">
    <w:abstractNumId w:val="6"/>
  </w:num>
  <w:num w:numId="8">
    <w:abstractNumId w:val="21"/>
  </w:num>
  <w:num w:numId="9">
    <w:abstractNumId w:val="15"/>
  </w:num>
  <w:num w:numId="10">
    <w:abstractNumId w:val="2"/>
  </w:num>
  <w:num w:numId="11">
    <w:abstractNumId w:val="7"/>
  </w:num>
  <w:num w:numId="12">
    <w:abstractNumId w:val="18"/>
  </w:num>
  <w:num w:numId="13">
    <w:abstractNumId w:val="10"/>
  </w:num>
  <w:num w:numId="14">
    <w:abstractNumId w:val="5"/>
  </w:num>
  <w:num w:numId="15">
    <w:abstractNumId w:val="19"/>
  </w:num>
  <w:num w:numId="16">
    <w:abstractNumId w:val="0"/>
  </w:num>
  <w:num w:numId="17">
    <w:abstractNumId w:val="13"/>
  </w:num>
  <w:num w:numId="18">
    <w:abstractNumId w:val="22"/>
  </w:num>
  <w:num w:numId="19">
    <w:abstractNumId w:val="16"/>
  </w:num>
  <w:num w:numId="20">
    <w:abstractNumId w:val="11"/>
  </w:num>
  <w:num w:numId="21">
    <w:abstractNumId w:val="4"/>
  </w:num>
  <w:num w:numId="22">
    <w:abstractNumId w:val="20"/>
  </w:num>
  <w:num w:numId="23">
    <w:abstractNumId w:val="17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40885"/>
    <w:rsid w:val="00054086"/>
    <w:rsid w:val="00061B5B"/>
    <w:rsid w:val="000856C0"/>
    <w:rsid w:val="000A5603"/>
    <w:rsid w:val="000B1A87"/>
    <w:rsid w:val="000B7538"/>
    <w:rsid w:val="000C1B79"/>
    <w:rsid w:val="000D09CE"/>
    <w:rsid w:val="000D1598"/>
    <w:rsid w:val="000D27E2"/>
    <w:rsid w:val="000D2E10"/>
    <w:rsid w:val="000F0A19"/>
    <w:rsid w:val="000F1961"/>
    <w:rsid w:val="00112D14"/>
    <w:rsid w:val="00137D51"/>
    <w:rsid w:val="001A419B"/>
    <w:rsid w:val="001C7B09"/>
    <w:rsid w:val="001D0E0D"/>
    <w:rsid w:val="001D2EA6"/>
    <w:rsid w:val="001D32DE"/>
    <w:rsid w:val="001D3DD3"/>
    <w:rsid w:val="001D53BB"/>
    <w:rsid w:val="001D7180"/>
    <w:rsid w:val="001F3CE3"/>
    <w:rsid w:val="001F7438"/>
    <w:rsid w:val="0023043B"/>
    <w:rsid w:val="00240FDB"/>
    <w:rsid w:val="002537D9"/>
    <w:rsid w:val="00271713"/>
    <w:rsid w:val="0028357F"/>
    <w:rsid w:val="002901BF"/>
    <w:rsid w:val="002B2B24"/>
    <w:rsid w:val="002B6070"/>
    <w:rsid w:val="002D1140"/>
    <w:rsid w:val="002E331A"/>
    <w:rsid w:val="003263EB"/>
    <w:rsid w:val="00341975"/>
    <w:rsid w:val="003448CB"/>
    <w:rsid w:val="00383608"/>
    <w:rsid w:val="00384019"/>
    <w:rsid w:val="003846D5"/>
    <w:rsid w:val="003A4792"/>
    <w:rsid w:val="003B07EF"/>
    <w:rsid w:val="003B5A49"/>
    <w:rsid w:val="003C0460"/>
    <w:rsid w:val="003C3342"/>
    <w:rsid w:val="003D43EB"/>
    <w:rsid w:val="003F002F"/>
    <w:rsid w:val="00400399"/>
    <w:rsid w:val="0040361B"/>
    <w:rsid w:val="00425582"/>
    <w:rsid w:val="0042573B"/>
    <w:rsid w:val="00427F98"/>
    <w:rsid w:val="004357C8"/>
    <w:rsid w:val="00436559"/>
    <w:rsid w:val="00474289"/>
    <w:rsid w:val="00477F12"/>
    <w:rsid w:val="00483F80"/>
    <w:rsid w:val="00485DAB"/>
    <w:rsid w:val="004B29B7"/>
    <w:rsid w:val="004D2E0A"/>
    <w:rsid w:val="004D4855"/>
    <w:rsid w:val="004D7AFF"/>
    <w:rsid w:val="0053344D"/>
    <w:rsid w:val="00572DF3"/>
    <w:rsid w:val="005810A8"/>
    <w:rsid w:val="005907A3"/>
    <w:rsid w:val="00595226"/>
    <w:rsid w:val="005B5014"/>
    <w:rsid w:val="005E0D59"/>
    <w:rsid w:val="005E1E48"/>
    <w:rsid w:val="005F6E1F"/>
    <w:rsid w:val="00604A91"/>
    <w:rsid w:val="00632F7B"/>
    <w:rsid w:val="006373E9"/>
    <w:rsid w:val="00642D34"/>
    <w:rsid w:val="006437BE"/>
    <w:rsid w:val="006470C9"/>
    <w:rsid w:val="00647CD7"/>
    <w:rsid w:val="006678FA"/>
    <w:rsid w:val="006837BB"/>
    <w:rsid w:val="006B5E1A"/>
    <w:rsid w:val="006C6896"/>
    <w:rsid w:val="006D16BB"/>
    <w:rsid w:val="006D49C0"/>
    <w:rsid w:val="006D7FD0"/>
    <w:rsid w:val="006F678E"/>
    <w:rsid w:val="007128C5"/>
    <w:rsid w:val="00713956"/>
    <w:rsid w:val="007305E7"/>
    <w:rsid w:val="00732833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45203"/>
    <w:rsid w:val="00882D19"/>
    <w:rsid w:val="0088506D"/>
    <w:rsid w:val="00891722"/>
    <w:rsid w:val="008927F6"/>
    <w:rsid w:val="00892F90"/>
    <w:rsid w:val="008A7CDA"/>
    <w:rsid w:val="008B309F"/>
    <w:rsid w:val="00937EA6"/>
    <w:rsid w:val="00943225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201CA"/>
    <w:rsid w:val="00A30DE0"/>
    <w:rsid w:val="00A3522C"/>
    <w:rsid w:val="00A366EB"/>
    <w:rsid w:val="00A73561"/>
    <w:rsid w:val="00A84F18"/>
    <w:rsid w:val="00A93985"/>
    <w:rsid w:val="00AA41F9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3055"/>
    <w:rsid w:val="00B36976"/>
    <w:rsid w:val="00B439B6"/>
    <w:rsid w:val="00B445D9"/>
    <w:rsid w:val="00B54AF5"/>
    <w:rsid w:val="00B6446C"/>
    <w:rsid w:val="00B65CC3"/>
    <w:rsid w:val="00B751BB"/>
    <w:rsid w:val="00B84541"/>
    <w:rsid w:val="00BA0D15"/>
    <w:rsid w:val="00BA2E1A"/>
    <w:rsid w:val="00BA4840"/>
    <w:rsid w:val="00BB6375"/>
    <w:rsid w:val="00BC53C9"/>
    <w:rsid w:val="00BD5953"/>
    <w:rsid w:val="00BE1228"/>
    <w:rsid w:val="00BF2D05"/>
    <w:rsid w:val="00C00D21"/>
    <w:rsid w:val="00C05CA1"/>
    <w:rsid w:val="00C15001"/>
    <w:rsid w:val="00C25F4E"/>
    <w:rsid w:val="00C5779B"/>
    <w:rsid w:val="00C70213"/>
    <w:rsid w:val="00CC1684"/>
    <w:rsid w:val="00CD062F"/>
    <w:rsid w:val="00CE66ED"/>
    <w:rsid w:val="00D06F7F"/>
    <w:rsid w:val="00D22134"/>
    <w:rsid w:val="00D61F12"/>
    <w:rsid w:val="00D761A4"/>
    <w:rsid w:val="00DA480B"/>
    <w:rsid w:val="00DD6DE9"/>
    <w:rsid w:val="00DF2B36"/>
    <w:rsid w:val="00DF71E5"/>
    <w:rsid w:val="00E26D83"/>
    <w:rsid w:val="00E50CC7"/>
    <w:rsid w:val="00EC4B24"/>
    <w:rsid w:val="00EE121F"/>
    <w:rsid w:val="00EE7653"/>
    <w:rsid w:val="00F14B45"/>
    <w:rsid w:val="00F2004E"/>
    <w:rsid w:val="00F261B4"/>
    <w:rsid w:val="00F327AD"/>
    <w:rsid w:val="00F57512"/>
    <w:rsid w:val="00F647E2"/>
    <w:rsid w:val="00F7311D"/>
    <w:rsid w:val="00FC354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B714-B036-498E-B572-204789C5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2019-01-07T09:24:00Z</dcterms:created>
  <dcterms:modified xsi:type="dcterms:W3CDTF">2019-01-07T09:24:00Z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