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3C166639" w:rsidR="00647CD7" w:rsidRPr="00957230" w:rsidRDefault="00055802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063EA2">
        <w:rPr>
          <w:rFonts w:ascii="NobelCE Lt" w:hAnsi="NobelCE Lt"/>
          <w:sz w:val="24"/>
          <w:szCs w:val="24"/>
          <w:lang w:val="en-US"/>
        </w:rPr>
        <w:t>2</w:t>
      </w:r>
      <w:bookmarkStart w:id="0" w:name="_GoBack"/>
      <w:bookmarkEnd w:id="0"/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PAŹDZIERNIKA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4CD79940" w14:textId="061F0006" w:rsidR="00055802" w:rsidRDefault="00055802" w:rsidP="004B29B7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1491B529" w14:textId="137BFFA8" w:rsidR="00055802" w:rsidRPr="00055802" w:rsidRDefault="00055802" w:rsidP="00055802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055802">
        <w:rPr>
          <w:rFonts w:ascii="NobelCE Lt" w:hAnsi="NobelCE Lt"/>
          <w:b/>
          <w:sz w:val="36"/>
          <w:szCs w:val="36"/>
        </w:rPr>
        <w:t>KOMFORTOWE FOTELE W LUKSUSOWEJ KABINIE</w:t>
      </w:r>
      <w:r>
        <w:rPr>
          <w:rFonts w:ascii="NobelCE Lt" w:hAnsi="NobelCE Lt"/>
          <w:b/>
          <w:sz w:val="36"/>
          <w:szCs w:val="36"/>
        </w:rPr>
        <w:t xml:space="preserve"> LEXUSA ES</w:t>
      </w:r>
    </w:p>
    <w:p w14:paraId="30D1F79D" w14:textId="65FFA716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D9843A7" w14:textId="22E889B5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Opracowanie foteli </w:t>
      </w:r>
      <w:r>
        <w:rPr>
          <w:rFonts w:ascii="NobelCE Lt" w:hAnsi="NobelCE Lt"/>
          <w:sz w:val="24"/>
          <w:szCs w:val="24"/>
        </w:rPr>
        <w:t xml:space="preserve">dla </w:t>
      </w:r>
      <w:r w:rsidRPr="00055802">
        <w:rPr>
          <w:rFonts w:ascii="NobelCE Lt" w:hAnsi="NobelCE Lt"/>
          <w:sz w:val="24"/>
          <w:szCs w:val="24"/>
        </w:rPr>
        <w:t>nowego</w:t>
      </w:r>
      <w:r>
        <w:rPr>
          <w:rFonts w:ascii="NobelCE Lt" w:hAnsi="NobelCE Lt"/>
          <w:sz w:val="24"/>
          <w:szCs w:val="24"/>
        </w:rPr>
        <w:t xml:space="preserve"> Lexusa</w:t>
      </w:r>
      <w:r w:rsidRPr="00055802">
        <w:rPr>
          <w:rFonts w:ascii="NobelCE Lt" w:hAnsi="NobelCE Lt"/>
          <w:sz w:val="24"/>
          <w:szCs w:val="24"/>
        </w:rPr>
        <w:t xml:space="preserve"> ES trwało trzy lata</w:t>
      </w:r>
      <w:r>
        <w:rPr>
          <w:rFonts w:ascii="NobelCE Lt" w:hAnsi="NobelCE Lt"/>
          <w:sz w:val="24"/>
          <w:szCs w:val="24"/>
        </w:rPr>
        <w:t>.</w:t>
      </w:r>
      <w:r w:rsidRPr="00055802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 tym czasie</w:t>
      </w:r>
      <w:r w:rsidRPr="00055802">
        <w:rPr>
          <w:rFonts w:ascii="NobelCE Lt" w:hAnsi="NobelCE Lt"/>
          <w:sz w:val="24"/>
          <w:szCs w:val="24"/>
        </w:rPr>
        <w:t xml:space="preserve"> stworzono i przetestowano szereg prototypów. W efekcie powstał produkt, który </w:t>
      </w:r>
      <w:r>
        <w:rPr>
          <w:rFonts w:ascii="NobelCE Lt" w:hAnsi="NobelCE Lt"/>
          <w:sz w:val="24"/>
          <w:szCs w:val="24"/>
        </w:rPr>
        <w:t xml:space="preserve">bez względu na posturę kierowcy </w:t>
      </w:r>
      <w:r w:rsidRPr="00055802">
        <w:rPr>
          <w:rFonts w:ascii="NobelCE Lt" w:hAnsi="NobelCE Lt"/>
          <w:sz w:val="24"/>
          <w:szCs w:val="24"/>
        </w:rPr>
        <w:t xml:space="preserve">zapewnia </w:t>
      </w:r>
      <w:r>
        <w:rPr>
          <w:rFonts w:ascii="NobelCE Lt" w:hAnsi="NobelCE Lt"/>
          <w:sz w:val="24"/>
          <w:szCs w:val="24"/>
        </w:rPr>
        <w:t xml:space="preserve">komfort i swobodę </w:t>
      </w:r>
      <w:r w:rsidRPr="00055802">
        <w:rPr>
          <w:rFonts w:ascii="NobelCE Lt" w:hAnsi="NobelCE Lt"/>
          <w:sz w:val="24"/>
          <w:szCs w:val="24"/>
        </w:rPr>
        <w:t>prowadzeni</w:t>
      </w:r>
      <w:r>
        <w:rPr>
          <w:rFonts w:ascii="NobelCE Lt" w:hAnsi="NobelCE Lt"/>
          <w:sz w:val="24"/>
          <w:szCs w:val="24"/>
        </w:rPr>
        <w:t>a</w:t>
      </w:r>
      <w:r w:rsidRPr="00055802">
        <w:rPr>
          <w:rFonts w:ascii="NobelCE Lt" w:hAnsi="NobelCE Lt"/>
          <w:sz w:val="24"/>
          <w:szCs w:val="24"/>
        </w:rPr>
        <w:t xml:space="preserve"> auta</w:t>
      </w:r>
      <w:r>
        <w:rPr>
          <w:rFonts w:ascii="NobelCE Lt" w:hAnsi="NobelCE Lt"/>
          <w:sz w:val="24"/>
          <w:szCs w:val="24"/>
        </w:rPr>
        <w:t>.</w:t>
      </w:r>
      <w:r w:rsidRPr="00055802">
        <w:rPr>
          <w:rFonts w:ascii="NobelCE Lt" w:hAnsi="NobelCE Lt"/>
          <w:sz w:val="24"/>
          <w:szCs w:val="24"/>
        </w:rPr>
        <w:t xml:space="preserve"> </w:t>
      </w:r>
    </w:p>
    <w:p w14:paraId="5C595926" w14:textId="77777777" w:rsid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5684824" w14:textId="6A5BBC72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055802">
        <w:rPr>
          <w:rFonts w:ascii="NobelCE Lt" w:hAnsi="NobelCE Lt"/>
          <w:b/>
          <w:sz w:val="24"/>
          <w:szCs w:val="24"/>
        </w:rPr>
        <w:t>Właściwa pozycja</w:t>
      </w:r>
    </w:p>
    <w:p w14:paraId="1CA46B44" w14:textId="263FA4BB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>„</w:t>
      </w:r>
      <w:proofErr w:type="spellStart"/>
      <w:r w:rsidRPr="00055802">
        <w:rPr>
          <w:rFonts w:ascii="NobelCE Lt" w:hAnsi="NobelCE Lt"/>
          <w:sz w:val="24"/>
          <w:szCs w:val="24"/>
        </w:rPr>
        <w:t>Clear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and </w:t>
      </w:r>
      <w:proofErr w:type="spellStart"/>
      <w:r w:rsidRPr="00055802">
        <w:rPr>
          <w:rFonts w:ascii="NobelCE Lt" w:hAnsi="NobelCE Lt"/>
          <w:sz w:val="24"/>
          <w:szCs w:val="24"/>
        </w:rPr>
        <w:t>deep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” – tak według Lexusa można podsumować podstawową koncepcję, według której firma projektuje fotele. Być może nie są to słowa kojarzące się z samochodowymi siedzeniami, jednak </w:t>
      </w:r>
      <w:proofErr w:type="spellStart"/>
      <w:r w:rsidRPr="00055802">
        <w:rPr>
          <w:rFonts w:ascii="NobelCE Lt" w:hAnsi="NobelCE Lt"/>
          <w:sz w:val="24"/>
          <w:szCs w:val="24"/>
        </w:rPr>
        <w:t>Takeshi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>, jeden z najważniejszych inżynierów odpowiedzialnych za projektowanie foteli nowego ES, potrafi wyjaśnić istotę sprawy.</w:t>
      </w:r>
    </w:p>
    <w:p w14:paraId="6AB3CF8A" w14:textId="19E951F1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– „Siadając w fotelu nowego ES natychmiast czujesz, że przyjmujesz właściwą pozycję” – mówi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– „Nie musisz się w tym celu mościć. To właśnie oznacza »</w:t>
      </w:r>
      <w:proofErr w:type="spellStart"/>
      <w:r w:rsidRPr="00055802">
        <w:rPr>
          <w:rFonts w:ascii="NobelCE Lt" w:hAnsi="NobelCE Lt"/>
          <w:sz w:val="24"/>
          <w:szCs w:val="24"/>
        </w:rPr>
        <w:t>clear</w:t>
      </w:r>
      <w:proofErr w:type="spellEnd"/>
      <w:r w:rsidRPr="00055802">
        <w:rPr>
          <w:rFonts w:ascii="NobelCE Lt" w:hAnsi="NobelCE Lt"/>
          <w:sz w:val="24"/>
          <w:szCs w:val="24"/>
        </w:rPr>
        <w:t>«. Po chwili zauważasz, że dolna część pleców ma doskonałe podparcie. Czujesz się bezpieczny, jakby otulała cię ochronna osłona. Bez względu na to, jakie przeciążenia działają na samochód z przodu, z tyłu, z lewej czy z prawej, fotel trzyma cię mocno i pewnie – to oznacza »</w:t>
      </w:r>
      <w:proofErr w:type="spellStart"/>
      <w:r w:rsidRPr="00055802">
        <w:rPr>
          <w:rFonts w:ascii="NobelCE Lt" w:hAnsi="NobelCE Lt"/>
          <w:sz w:val="24"/>
          <w:szCs w:val="24"/>
        </w:rPr>
        <w:t>deep</w:t>
      </w:r>
      <w:proofErr w:type="spellEnd"/>
      <w:r w:rsidRPr="00055802">
        <w:rPr>
          <w:rFonts w:ascii="NobelCE Lt" w:hAnsi="NobelCE Lt"/>
          <w:sz w:val="24"/>
          <w:szCs w:val="24"/>
        </w:rPr>
        <w:t>«</w:t>
      </w:r>
      <w:r w:rsidR="00BC3670">
        <w:rPr>
          <w:rFonts w:ascii="NobelCE Lt" w:hAnsi="NobelCE Lt"/>
          <w:sz w:val="24"/>
          <w:szCs w:val="24"/>
        </w:rPr>
        <w:t>”</w:t>
      </w:r>
      <w:r w:rsidRPr="00055802">
        <w:rPr>
          <w:rFonts w:ascii="NobelCE Lt" w:hAnsi="NobelCE Lt"/>
          <w:sz w:val="24"/>
          <w:szCs w:val="24"/>
        </w:rPr>
        <w:t>.</w:t>
      </w:r>
    </w:p>
    <w:p w14:paraId="0F2DD80C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Osiągnięcie efektu opisanego dwoma krótkimi słowami nie było wcale proste i zajęło zespołowi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trzy lata. Jak wyjaśnia </w:t>
      </w:r>
      <w:proofErr w:type="spellStart"/>
      <w:r w:rsidRPr="00055802">
        <w:rPr>
          <w:rFonts w:ascii="NobelCE Lt" w:hAnsi="NobelCE Lt"/>
          <w:sz w:val="24"/>
          <w:szCs w:val="24"/>
        </w:rPr>
        <w:t>Shin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055802">
        <w:rPr>
          <w:rFonts w:ascii="NobelCE Lt" w:hAnsi="NobelCE Lt"/>
          <w:sz w:val="24"/>
          <w:szCs w:val="24"/>
        </w:rPr>
        <w:t>Maezawa</w:t>
      </w:r>
      <w:proofErr w:type="spellEnd"/>
      <w:r w:rsidRPr="00055802">
        <w:rPr>
          <w:rFonts w:ascii="NobelCE Lt" w:hAnsi="NobelCE Lt"/>
          <w:sz w:val="24"/>
          <w:szCs w:val="24"/>
        </w:rPr>
        <w:t>, kierujący projektowaniem wszystkich foteli Lexusa, jedną z przyczyn komplikujących zadanie inżynierów jest szczególna pozycja, jaką zajmują fotele wśród wszystkich elementów samochodu.</w:t>
      </w:r>
    </w:p>
    <w:p w14:paraId="6CC601F3" w14:textId="16EE4E3D" w:rsid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– „Od strony technicznej są one po prostu częściami pojazdu, ale są to jedyne części, które  przez cały czas mają bezpośredni, fizyczny kontakt z kierowcą i pasażerami, nieustannie podpierając ich ciała” – mówi </w:t>
      </w:r>
      <w:proofErr w:type="spellStart"/>
      <w:r w:rsidRPr="00055802">
        <w:rPr>
          <w:rFonts w:ascii="NobelCE Lt" w:hAnsi="NobelCE Lt"/>
          <w:sz w:val="24"/>
          <w:szCs w:val="24"/>
        </w:rPr>
        <w:t>Maezawa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– „Stworzenie dobrego fotela wymaga połączenia wielu cech, od dużej trwałości po doskonały komfort. Kierowca powinien czuć się pewnie za kierownicą, więc jego fotel musi pozwalać mu czuć przeciążenia i siły działające na </w:t>
      </w:r>
      <w:r w:rsidRPr="00055802">
        <w:rPr>
          <w:rFonts w:ascii="NobelCE Lt" w:hAnsi="NobelCE Lt"/>
          <w:sz w:val="24"/>
          <w:szCs w:val="24"/>
        </w:rPr>
        <w:lastRenderedPageBreak/>
        <w:t>samochód, a jednocześnie chronić go przed nieprzyjemnymi wibracjami. Trwałość i komfort, przekazywanie bodźców i tłumienie innych – współistnienie takich sprzecznych cech definiuje filozofię Lexus YET, ale jego realizacja wymaga mnóstwa czasu i wysiłku. Doskonaląc projekty foteli, dyskutowaliśmy nad wszystkimi szczegółami, również takimi, które nie dają się opisać liczbami”.</w:t>
      </w:r>
    </w:p>
    <w:p w14:paraId="0345ACF6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Opracowanie foteli nowego ES było ogromnym przedsięwzięciem, angażującym wszystkich od inżynierów po szefów wydziałów, łącznie z tym najważniejszym, podejmującym ostateczne decyzje, a także mistrzów rzemiosła </w:t>
      </w:r>
      <w:proofErr w:type="spellStart"/>
      <w:r w:rsidRPr="00055802">
        <w:rPr>
          <w:rFonts w:ascii="NobelCE Lt" w:hAnsi="NobelCE Lt"/>
          <w:sz w:val="24"/>
          <w:szCs w:val="24"/>
        </w:rPr>
        <w:t>Takumi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, od których zależy jakość wykonania końcowego produktu. </w:t>
      </w:r>
    </w:p>
    <w:p w14:paraId="2308F937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– „Oczywiście, naszym celem było po prostu opracowanie foteli, które będą odpowiadały użytkownikom, ale zadowolenie wszystkich nie jest prostą sprawą. To trudne, ale właśnie dlatego daje ogromną satysfakcję” – mówi </w:t>
      </w:r>
      <w:proofErr w:type="spellStart"/>
      <w:r w:rsidRPr="00055802">
        <w:rPr>
          <w:rFonts w:ascii="NobelCE Lt" w:hAnsi="NobelCE Lt"/>
          <w:sz w:val="24"/>
          <w:szCs w:val="24"/>
        </w:rPr>
        <w:t>Maezawa</w:t>
      </w:r>
      <w:proofErr w:type="spellEnd"/>
      <w:r w:rsidRPr="00055802">
        <w:rPr>
          <w:rFonts w:ascii="NobelCE Lt" w:hAnsi="NobelCE Lt"/>
          <w:sz w:val="24"/>
          <w:szCs w:val="24"/>
        </w:rPr>
        <w:t>.</w:t>
      </w:r>
    </w:p>
    <w:p w14:paraId="2A4D6E07" w14:textId="1AB0EE8F" w:rsidR="00055802" w:rsidRPr="00BC3670" w:rsidRDefault="00BC3670" w:rsidP="00055802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="00055802" w:rsidRPr="00BC3670">
        <w:rPr>
          <w:rFonts w:ascii="NobelCE Lt" w:hAnsi="NobelCE Lt"/>
          <w:b/>
          <w:sz w:val="24"/>
          <w:szCs w:val="24"/>
        </w:rPr>
        <w:t>Fotel dla każdego</w:t>
      </w:r>
    </w:p>
    <w:p w14:paraId="7782D21D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Kierowcy luksusowych sedanów, takich jak ES, nie są jednakowi. Różnią się wzrostem i tuszą, budową ciała i szeregiem innych cech. Dlatego fotele muszą być zaprojektowane w sposób umożliwiający dopasowanie do każdej postury ciała, co zmusza projektantów do rozwiązania wielu problemów – czyli, jak mówi </w:t>
      </w:r>
      <w:proofErr w:type="spellStart"/>
      <w:r w:rsidRPr="00055802">
        <w:rPr>
          <w:rFonts w:ascii="NobelCE Lt" w:hAnsi="NobelCE Lt"/>
          <w:sz w:val="24"/>
          <w:szCs w:val="24"/>
        </w:rPr>
        <w:t>Maezawa</w:t>
      </w:r>
      <w:proofErr w:type="spellEnd"/>
      <w:r w:rsidRPr="00055802">
        <w:rPr>
          <w:rFonts w:ascii="NobelCE Lt" w:hAnsi="NobelCE Lt"/>
          <w:sz w:val="24"/>
          <w:szCs w:val="24"/>
        </w:rPr>
        <w:t>, stawia przed nimi ciekawe wyzwanie.</w:t>
      </w:r>
    </w:p>
    <w:p w14:paraId="70C39EFD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– „ES należy do segmentu, w którym fizyczne wymiary kierowców są wyjątkowo zróżnicowane” – mówi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– „Ale każdy kierowca, bez względu na wzrost i tuszę, powinien móc się cieszyć takim samym luksusem. Naszym największym problemem podczas projektowania było zapewnienie możliwości niwelowania różnic w fizycznej budowie kierowców”.</w:t>
      </w:r>
    </w:p>
    <w:p w14:paraId="1BB744E0" w14:textId="10BCB09B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>Fotele nowego ES mają prostą strukturę, złożoną ze stalowej ramy obłożonej pianką poliuretanową. Boki siedzenia i oparcia są uniesione, aby zapewniać prawidłowe podparcie i stabilność ciała. Jeśli jednak siedzenie będzie szerokie, by pomieścić większego kierowcę, mniejszy kierowca może się na nim czuć niepewnie, nie mając właściwego podparcia.</w:t>
      </w:r>
    </w:p>
    <w:p w14:paraId="60DA0DAE" w14:textId="31CFD6D1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– „Aby uzyskać efekt niwelowania różnic w fizycznej budowie kierowców, zaopatrzyliśmy powierzchnię foteli w delikatne wgłębienia, dzięki którym kierowcy o bardziej subtelnej budowie zyskują odpowiednie podparcie” – wyjaśnia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– „Dodaliśmy też na wierzchu cienką warstwę miękkiej pianki, która, uginając się, zapewnia lepszą stabilizację”. </w:t>
      </w:r>
    </w:p>
    <w:p w14:paraId="284BB0EB" w14:textId="77777777" w:rsidR="00055802" w:rsidRPr="00BC3670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BC3670">
        <w:rPr>
          <w:rFonts w:ascii="NobelCE Lt" w:hAnsi="NobelCE Lt"/>
          <w:b/>
          <w:sz w:val="24"/>
          <w:szCs w:val="24"/>
        </w:rPr>
        <w:t>Maksymalna stabilność w wersji sportowej</w:t>
      </w:r>
    </w:p>
    <w:p w14:paraId="7ACEDFA4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Projektując sportowe fotele, zespół starał się połączyć doskonałe podparcie i funkcjonalność ze sportowym designem. Inspiracją dla projektantów był ideał: fotele flagowego </w:t>
      </w:r>
      <w:proofErr w:type="spellStart"/>
      <w:r w:rsidRPr="00055802">
        <w:rPr>
          <w:rFonts w:ascii="NobelCE Lt" w:hAnsi="NobelCE Lt"/>
          <w:sz w:val="24"/>
          <w:szCs w:val="24"/>
        </w:rPr>
        <w:t>coupe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LC.</w:t>
      </w:r>
    </w:p>
    <w:p w14:paraId="6D668039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– „Fotele samochodu w wersji F SPORT muszą zapewniać jeszcze lepsze podparcie ciała, niż standardowe” – mówi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– „Daje to kierowcy poczucie większej pewności. Aby uzyskać doskonałe podparcie ciała i stabilność pozycji, zaprojektowaliśmy fotele tak, by dostosowywały się do postury kierowcy czy pasażera”.</w:t>
      </w:r>
    </w:p>
    <w:p w14:paraId="10520F69" w14:textId="25100EAF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Projektanci z zespołu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zwiększyli twardość bocznych podparć, utrzymujących pozycję ciała podczas pokonywania zakrętów z dużymi prędkościami przeciążeniami, położyli też </w:t>
      </w:r>
      <w:r w:rsidRPr="00055802">
        <w:rPr>
          <w:rFonts w:ascii="NobelCE Lt" w:hAnsi="NobelCE Lt"/>
          <w:sz w:val="24"/>
          <w:szCs w:val="24"/>
        </w:rPr>
        <w:lastRenderedPageBreak/>
        <w:t xml:space="preserve">większy nacisk na stabilizację bioder, pleców i ramion. W efekcie powstały znakomite fotele sportowe, dostępne wyłącznie dla nabywców nowego </w:t>
      </w:r>
      <w:r w:rsidR="00F3737B">
        <w:rPr>
          <w:rFonts w:ascii="NobelCE Lt" w:hAnsi="NobelCE Lt"/>
          <w:sz w:val="24"/>
          <w:szCs w:val="24"/>
        </w:rPr>
        <w:t xml:space="preserve">Lexusa </w:t>
      </w:r>
      <w:r w:rsidRPr="00055802">
        <w:rPr>
          <w:rFonts w:ascii="NobelCE Lt" w:hAnsi="NobelCE Lt"/>
          <w:sz w:val="24"/>
          <w:szCs w:val="24"/>
        </w:rPr>
        <w:t>ES.</w:t>
      </w:r>
    </w:p>
    <w:p w14:paraId="3725D6A2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055802">
        <w:rPr>
          <w:rFonts w:ascii="NobelCE Lt" w:hAnsi="NobelCE Lt"/>
          <w:sz w:val="24"/>
          <w:szCs w:val="24"/>
        </w:rPr>
        <w:t xml:space="preserve">– „F SPORT to prawdziwie sportowe auto” – mówi </w:t>
      </w:r>
      <w:proofErr w:type="spellStart"/>
      <w:r w:rsidRPr="00055802">
        <w:rPr>
          <w:rFonts w:ascii="NobelCE Lt" w:hAnsi="NobelCE Lt"/>
          <w:sz w:val="24"/>
          <w:szCs w:val="24"/>
        </w:rPr>
        <w:t>Kawano</w:t>
      </w:r>
      <w:proofErr w:type="spellEnd"/>
      <w:r w:rsidRPr="00055802">
        <w:rPr>
          <w:rFonts w:ascii="NobelCE Lt" w:hAnsi="NobelCE Lt"/>
          <w:sz w:val="24"/>
          <w:szCs w:val="24"/>
        </w:rPr>
        <w:t xml:space="preserve"> – „Dlatego uważałem, że trzeba tak ustabilizować ciało kierowcy, aby nie przemieszczało się nawet podczas ostrej jazdy po torze wyścigowym. Osobiście testowaliśmy nowe fotele i mogę powiedzieć, że przy pokonywaniu zakrętów z dużą prędkością pozycja kierowcy praktycznie się nie zmienia”.</w:t>
      </w:r>
    </w:p>
    <w:p w14:paraId="1BB9EE6E" w14:textId="77777777" w:rsidR="00055802" w:rsidRPr="00055802" w:rsidRDefault="00055802" w:rsidP="00055802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sectPr w:rsidR="00055802" w:rsidRPr="000558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14998" w14:textId="77777777" w:rsidR="00F22630" w:rsidRDefault="00F22630">
      <w:pPr>
        <w:spacing w:after="0" w:line="240" w:lineRule="auto"/>
      </w:pPr>
      <w:r>
        <w:separator/>
      </w:r>
    </w:p>
  </w:endnote>
  <w:endnote w:type="continuationSeparator" w:id="0">
    <w:p w14:paraId="4F55B5BC" w14:textId="77777777" w:rsidR="00F22630" w:rsidRDefault="00F2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D406A" w14:textId="77777777" w:rsidR="00F22630" w:rsidRDefault="00F22630">
      <w:pPr>
        <w:spacing w:after="0" w:line="240" w:lineRule="auto"/>
      </w:pPr>
      <w:r>
        <w:separator/>
      </w:r>
    </w:p>
  </w:footnote>
  <w:footnote w:type="continuationSeparator" w:id="0">
    <w:p w14:paraId="2D764D5A" w14:textId="77777777" w:rsidR="00F22630" w:rsidRDefault="00F2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18"/>
  </w:num>
  <w:num w:numId="9">
    <w:abstractNumId w:val="13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4"/>
  </w:num>
  <w:num w:numId="15">
    <w:abstractNumId w:val="16"/>
  </w:num>
  <w:num w:numId="16">
    <w:abstractNumId w:val="0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55802"/>
    <w:rsid w:val="00061B5B"/>
    <w:rsid w:val="00063EA2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A419B"/>
    <w:rsid w:val="001A7D9F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3263EB"/>
    <w:rsid w:val="00384019"/>
    <w:rsid w:val="003846D5"/>
    <w:rsid w:val="00394B71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B29B7"/>
    <w:rsid w:val="004D2E0A"/>
    <w:rsid w:val="004D4855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C3670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2630"/>
    <w:rsid w:val="00F261B4"/>
    <w:rsid w:val="00F3737B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B29C-E30E-4E73-9ED7-5076E7A8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2017-10-11T08:42:00Z</cp:lastPrinted>
  <dcterms:created xsi:type="dcterms:W3CDTF">2018-10-12T06:16:00Z</dcterms:created>
  <dcterms:modified xsi:type="dcterms:W3CDTF">2018-10-12T06:16:00Z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