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60735" w:rsidRDefault="00406381">
      <w:pPr>
        <w:ind w:right="39"/>
      </w:pPr>
      <w:r>
        <w:rPr>
          <w:noProof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 wp14:anchorId="4843D192">
                <wp:simplePos x="0" y="0"/>
                <wp:positionH relativeFrom="column">
                  <wp:posOffset>104775</wp:posOffset>
                </wp:positionH>
                <wp:positionV relativeFrom="paragraph">
                  <wp:posOffset>-123824</wp:posOffset>
                </wp:positionV>
                <wp:extent cx="0" cy="857250"/>
                <wp:effectExtent l="0" t="0" r="38100" b="19050"/>
                <wp:wrapNone/>
                <wp:docPr id="2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AE293" id="Straight Connector 19" o:spid="_x0000_s1026" style="position:absolute;z-index:251659264;visibility:visible;mso-wrap-style:square;mso-width-percent:0;mso-height-percent:0;mso-wrap-distance-left:8.95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" from="8.25pt,-9.75pt" to="8.2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GL0QEAAP4DAAAOAAAAZHJzL2Uyb0RvYy54bWysU8tu2zAQvBfIPxC8x5IFJE0Fyzk4SC9F&#10;azTNB9AUKRHgC0vWsv++y5XipO0pRXWgyOXucGc43NyfnGVHBckE3/H1quZMeRl644eOP/94vL7j&#10;LGXhe2GDVx0/q8Tvt1cfNlNsVRPGYHsFDEF8aqfY8THn2FZVkqNyIq1CVB43dQAnMi5hqHoQE6I7&#10;WzV1fVtNAfoIQaqUMPowb/It4WutZP6mdVKZ2Y5jb5lGoPFQxmq7Ee0AIo5GLm2If+jCCePx0AvU&#10;g8iC/QTzF5QzEkIKOq9kcFXQ2khFHJDNuv6DzdMooiIuKE6KF5nS/4OVX497YKbveMOZFw6v6CmD&#10;MMOY2S54jwIGYOtPRagpphbzd34PyyrFPRTWJw2u/JEPO5G454u46pSZnIMSo3c3H5sb0r16rYuQ&#10;8mcVHCuTjlvjC23RiuOXlPEsTH1JKWHr2YRma27rmtJSsKZ/NNaWzQTDYWeBHUW5cvpK8wjxW5oz&#10;WRUaGLcef4XcTIdm+WzVfNR3pVEfIkDwcsGfTYQuR1u9WInAsKAkauznnbVLSalW5N131l+K6Pzg&#10;86XeGR+AZHjDrkwPoT/TdZIAaDJSZHkQxcVv1yTT67Pd/gIAAP//AwBQSwMEFAAGAAgAAAAhADYa&#10;P/zcAAAACQEAAA8AAABkcnMvZG93bnJldi54bWxMj0FPwzAMhe9I+w+RkbhtaZE6ttJ0mibBAQm0&#10;dXDPGtNWNE7VpGv597gndrKf/fT8OdtNthVX7H3jSEG8ikAglc40VCn4PL8sNyB80GR06wgV/KKH&#10;Xb64y3Rq3EgnvBahEhxCPtUK6hC6VEpf1mi1X7kOiXffrrc6sOwraXo9crht5WMUraXVDfGFWnd4&#10;qLH8KQarAL+G45beuvHdDK/+42na46Y4KvVwP+2fQQScwr8ZZnxGh5yZLm4g40XLep2wU8Ey3nIz&#10;G+bBhWucJCDzTN5+kP8BAAD//wMAUEsBAi0AFAAGAAgAAAAhALaDOJL+AAAA4QEAABMAAAAAAAAA&#10;AAAAAAAAAAAAAFtDb250ZW50X1R5cGVzXS54bWxQSwECLQAUAAYACAAAACEAOP0h/9YAAACUAQAA&#10;CwAAAAAAAAAAAAAAAAAvAQAAX3JlbHMvLnJlbHNQSwECLQAUAAYACAAAACEAn6fxi9EBAAD+AwAA&#10;DgAAAAAAAAAAAAAAAAAuAgAAZHJzL2Uyb0RvYy54bWxQSwECLQAUAAYACAAAACEANho//NwAAAAJ&#10;AQAADwAAAAAAAAAAAAAAAAArBAAAZHJzL2Rvd25yZXYueG1sUEsFBgAAAAAEAAQA8wAAADQFAAAA&#10;AA==&#10;" strokeweight=".35mm">
                <v:stroke joinstyle="miter"/>
              </v:line>
            </w:pict>
          </mc:Fallback>
        </mc:AlternateContent>
      </w:r>
      <w:r w:rsidR="00AF583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6234E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9560" cy="966470"/>
                <wp:effectExtent l="0" t="0" r="0" b="0"/>
                <wp:wrapNone/>
                <wp:docPr id="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880" cy="96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E0A8E" id="Text Box 17" o:spid="_x0000_s1026" style="position:absolute;margin-left:14.25pt;margin-top:71.25pt;width:222.8pt;height:76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828880,96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GtJ/QEAAMIEAAAOAAAAZHJzL2Uyb0RvYy54bWysVMFu2zAMvQ/YPwi6L04CrPOMOAW2orsM&#10;W7FmH6DIUmxAEgVJjZ2/HynHTtBuAzrsIlGk+ES+Z3pzO1jDjirEDlzNV4slZ8pJaDp3qPnP3f27&#10;krOYhGuEAadqflKR327fvtn0vlJraME0KjAEcbHqfc3blHxVFFG2yoq4AK8cBjUEKxIew6FogugR&#10;3ZpivVzeFD2ExgeQKkb03o1Bvs34WiuZvmsdVWKm5lhbymvI657WYrsR1SEI33byXIb4hyqs6Bw+&#10;OkPdiSTYU+heQNlOBoig00KCLUDrTqrcA3azWj7r5rEVXuVekJzoZ5ri/4OV344PgXUNaseZExYl&#10;2qkhsU8wsNUHoqf3scJbj/4hnE8RTep10MHSjl2wIVN6miklDInOdbkuyxKZlxj7ePOebIQpLtny&#10;KaYvCjKSOH6NaZSkmSzRTpYc3GQGFJYkNVnSxBlKGjhDSfejpF4kyqPyyKTdwlHtIHvSs3qxnEvU&#10;uD/fmmLT7n+DNMWm/W93pIGoRj7GMrGSuXS0r8lxcN8Zk9kxjtqYHXiRPAVJNYqTrXQyiu4Z90Np&#10;1DhrRI4ow2H/2QRiDaXBScV1GocMhgl0UeODr8w9p1C2yvP3yvw5Kb8PLs35tnMQ8sdz1R2Ze2hO&#10;+ePMBOCg5O/rPNQ0idfnTNPl17P9BQAA//8DAFBLAwQUAAYACAAAACEAmx7DI9wAAAAKAQAADwAA&#10;AGRycy9kb3ducmV2LnhtbEyPwU7DMBBE70j8g7VI3KjTKKEhxKlQJT6ANFKvm3hJImI72G6b/j3L&#10;CW67O6PZN9V+NbO4kA+Tswq2mwQE2d7pyQ4K2uP7UwEiRLQaZ2dJwY0C7Ov7uwpL7a72gy5NHASH&#10;2FCigjHGpZQy9CMZDBu3kGXt03mDkVc/SO3xyuFmlmmSPEuDk+UPIy50GKn/as5GQROavpX+cLph&#10;WIvvdsqPXZIr9fiwvr2CiLTGPzP84jM61MzUubPVQcwK0iJnJ9+zlAc2ZLtsC6Jj5SXbgawr+b9C&#10;/QMAAP//AwBQSwECLQAUAAYACAAAACEAtoM4kv4AAADhAQAAEwAAAAAAAAAAAAAAAAAAAAAAW0Nv&#10;bnRlbnRfVHlwZXNdLnhtbFBLAQItABQABgAIAAAAIQA4/SH/1gAAAJQBAAALAAAAAAAAAAAAAAAA&#10;AC8BAABfcmVscy8ucmVsc1BLAQItABQABgAIAAAAIQDe/GtJ/QEAAMIEAAAOAAAAAAAAAAAAAAAA&#10;AC4CAABkcnMvZTJvRG9jLnhtbFBLAQItABQABgAIAAAAIQCbHsMj3AAAAAoBAAAPAAAAAAAAAAAA&#10;AAAAAFcEAABkcnMvZG93bnJldi54bWxQSwUGAAAAAAQABADzAAAAYAUAAAAA&#10;" path="m,l,,,,,xe" filled="f" stroked="f">
                <v:path arrowok="t"/>
                <w10:wrap anchory="page"/>
              </v:shape>
            </w:pict>
          </mc:Fallback>
        </mc:AlternateContent>
      </w:r>
      <w:r w:rsidR="00AF583E">
        <w:rPr>
          <w:noProof/>
        </w:rPr>
        <mc:AlternateContent>
          <mc:Choice Requires="wps">
            <w:drawing>
              <wp:anchor distT="72390" distB="72390" distL="72390" distR="72390" simplePos="0" relativeHeight="5" behindDoc="0" locked="0" layoutInCell="1" allowOverlap="1" wp14:anchorId="5DA920C0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9560" cy="966470"/>
                <wp:effectExtent l="0" t="0" r="0" b="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880" cy="96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60735" w:rsidRDefault="00AF583E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:rsidR="00060735" w:rsidRDefault="00AF583E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920C0" id="Text Box 5" o:spid="_x0000_s1026" style="position:absolute;margin-left:14.25pt;margin-top:71.25pt;width:222.8pt;height:76.1pt;z-index:5;visibility:visible;mso-wrap-style:square;mso-wrap-distance-left:5.7pt;mso-wrap-distance-top:5.7pt;mso-wrap-distance-right:5.7pt;mso-wrap-distance-bottom:5.7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Aq5AEAADkEAAAOAAAAZHJzL2Uyb0RvYy54bWysU11v2yAUfZ+0/4B4X5xmapVZcaptVaZJ&#10;01b14wdgDAkScBHQ2Pn3uxc7brc9tZof8AXuOXDOvWyuB2fZUcVkwDf8YrHkTHkJnfH7hj8+7D6s&#10;OUtZ+E5Y8KrhJ5X49fb9u00farWCA9hORYYkPtV9aPgh51BXVZIH5URaQFAeNzVEJzJO477qouiR&#10;3dlqtVxeVT3ELkSQKiVcvRk3+bbwa61k/qV1UpnZhuPdchljGVsaq+1G1PsowsHI6RriDbdwwng8&#10;dKa6EVmwp2j+oXJGRkig80KCq0BrI1XRgGouln+puT+IoIoWNCeF2ab0/2jlz+NtZKZr+EfOvHBY&#10;ogc1ZPYFBnZJ7vQh1Zh0H27jNEsYktRBR0d/FMGG4uhpdpQoJC6u1qv1eo3GS9z7dHVJMdJUz+gQ&#10;U/6mwDEKGh6xYsVIcfyR8ph6TqHDEljT7Yy1ZRL37Vcb2VFgdXflm9j/SLOekj0QbGSklYqUjVpK&#10;lE9WUZ71d0qjI0VSOUVOx4xtg32Nes7Ng0oKgBI18r8SO0EIrUq3vhI/g8r54POMd8ZDLG68UEdh&#10;HtphqmQL3Qmrb7977Ch6HecgnoN2Cojew+enDNqUqhDTCJ+cxP4sdZ3eEj2Al/OS9fzit78BAAD/&#10;/wMAUEsDBBQABgAIAAAAIQAZAZnS3QAAAAoBAAAPAAAAZHJzL2Rvd25yZXYueG1sTI9LT8MwEITv&#10;SPwHa5G4USdRoCXEqRAP9UwAcd3GSxzwI4qdNvDrWU5w290ZzX5TbxdnxYGmOASvIF9lIMh3QQ++&#10;V/Dy/HixARETeo02eFLwRRG2zelJjZUOR/9Ehzb1gkN8rFCBSWmspIydIYdxFUbyrL2HyWHideql&#10;nvDI4c7KIsuupMPB8weDI90Z6j7b2SnY5fcP44f8bnFnE82vZuns26LU+dlyewMi0ZL+zPCLz+jQ&#10;MNM+zF5HYRUUm0t28r0seGBDuS5zEHtWrss1yKaW/ys0PwAAAP//AwBQSwECLQAUAAYACAAAACEA&#10;toM4kv4AAADhAQAAEwAAAAAAAAAAAAAAAAAAAAAAW0NvbnRlbnRfVHlwZXNdLnhtbFBLAQItABQA&#10;BgAIAAAAIQA4/SH/1gAAAJQBAAALAAAAAAAAAAAAAAAAAC8BAABfcmVscy8ucmVsc1BLAQItABQA&#10;BgAIAAAAIQCnEiAq5AEAADkEAAAOAAAAAAAAAAAAAAAAAC4CAABkcnMvZTJvRG9jLnhtbFBLAQIt&#10;ABQABgAIAAAAIQAZAZnS3QAAAAoBAAAPAAAAAAAAAAAAAAAAAD4EAABkcnMvZG93bnJldi54bWxQ&#10;SwUGAAAAAAQABADzAAAASAUAAAAA&#10;" stroked="f">
                <v:textbox inset="0,0,0,0">
                  <w:txbxContent>
                    <w:p w:rsidR="00060735" w:rsidRDefault="00AF583E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:rsidR="00060735" w:rsidRDefault="00AF583E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F583E">
        <w:rPr>
          <w:noProof/>
        </w:rPr>
        <mc:AlternateContent>
          <mc:Choice Requires="wps">
            <w:drawing>
              <wp:anchor distT="0" distB="0" distL="113665" distR="114300" simplePos="0" relativeHeight="6" behindDoc="0" locked="0" layoutInCell="1" allowOverlap="1" wp14:anchorId="2A084AA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635" cy="635635"/>
                <wp:effectExtent l="9525" t="9525" r="0" b="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60735" w:rsidRDefault="0006073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84AA0" id="AutoShape 6" o:spid="_x0000_s1027" style="position:absolute;margin-left:0;margin-top:.05pt;width:50.05pt;height:50.05pt;z-index:6;visibility:visible;mso-wrap-style:square;mso-wrap-distance-left:8.95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ViOgIAAGYFAAAOAAAAZHJzL2Uyb0RvYy54bWysVNtu2zAMfR+wfxD0vthJ12AL4hTDiuxl&#10;2Iq1+wBFlmIBukFSYufvR9GXJF03oMP8IFEmeUQeklrfdUaTowhROVvR+aykRFjuamX3Ff35tH33&#10;gZKYmK2ZdlZU9CQivdu8fbNu/UosXON0LQIBEBtXra9ok5JfFUXkjTAszpwXFpTSBcMSHMO+qANr&#10;Ad3oYlGWy6J1ofbBcREj/L3vlXSD+FIKnr5LGUUiuqIQW8I14LrLa7FZs9U+MN8oPoTB/iEKw5SF&#10;Syeoe5YYOQT1G5RRPLjoZJpxZwonpeICc4Bs5uWzbB4b5gXmAuREP9EU/x8s/3Z8CETVFb2lxDID&#10;Jfp0SA5vJstMT+vjCqwe/UMYThHEnGsng8k7ZEE6pPQ0USq6RDj8XN7clu+BeA6qQQaU4uzMDzF9&#10;EQ6B2PFrTH1F6lFizSjxzo5igLrmimqsaKIEKhoogYru+op6lrJfji6LpK3oYr4sIZBmlLLOuKN4&#10;cmiVnqUAIZ612v7ZatSNu38BadSN+99suHZR9Bzl0JGsKR2I6pKw6LSqt0rrnEIM+91nHciRATNb&#10;/DIZ4HJlpm1m4+PNssSGvdJdQZT4vQRhVBK5GQBaW9hyi/RNgVI6aZED0vaHkNBb2BsYIR9C7AcQ&#10;XggoyDiGCAYO2VBCSq/0HVyyt8C5f6X/5IT3O5smf6OsC0jDRXZZTN2uw9GZZ23+s3P1qZ8N6/IY&#10;SZXbGfkZVXiAYUb2hocnvxaXZ3Q5P4+bXwAAAP//AwBQSwMEFAAGAAgAAAAhABeHPfPXAAAABQEA&#10;AA8AAABkcnMvZG93bnJldi54bWxMj0FPwzAMhe9I/IfISNxYsg2hqTSdKtA4IjEQZ68xbbXGqZp0&#10;6/j1uFzg9uxnPX8v306+UycaYhvYwnJhQBFXwbVcW/h4391tQMWE7LALTBYuFGFbXF/lmLlw5jc6&#10;7VOtJIRjhhaalPpM61g15DEuQk8s3lcYPCYZh1q7Ac8S7ju9MuZBe2xZPjTY01ND1XE/eguf5Wa3&#10;vp9oLMfX577y6/b7JV6svb2ZykdQiab0dwwzvqBDIUyHMLKLqrMgRdK8VbNnjIjDr1iBLnL9n774&#10;AQAA//8DAFBLAQItABQABgAIAAAAIQC2gziS/gAAAOEBAAATAAAAAAAAAAAAAAAAAAAAAABbQ29u&#10;dGVudF9UeXBlc10ueG1sUEsBAi0AFAAGAAgAAAAhADj9If/WAAAAlAEAAAsAAAAAAAAAAAAAAAAA&#10;LwEAAF9yZWxzLy5yZWxzUEsBAi0AFAAGAAgAAAAhADS5FWI6AgAAZgUAAA4AAAAAAAAAAAAAAAAA&#10;LgIAAGRycy9lMm9Eb2MueG1sUEsBAi0AFAAGAAgAAAAhABeHPfPXAAAABQEAAA8AAAAAAAAAAAAA&#10;AAAAlAQAAGRycy9kb3ducmV2LnhtbFBLBQYAAAAABAAEAPMAAACYBQAAAAA=&#10;" adj="-11796480,,5400" path="m,l,,,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060735" w:rsidRDefault="00060735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  <w:r w:rsidR="00AF583E">
        <w:rPr>
          <w:noProof/>
        </w:rPr>
        <w:drawing>
          <wp:anchor distT="0" distB="8890" distL="133350" distR="128270" simplePos="0" relativeHeight="2" behindDoc="0" locked="0" layoutInCell="1" allowOverlap="1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0" t="0" r="0" b="0"/>
            <wp:wrapNone/>
            <wp:docPr id="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0735" w:rsidRDefault="00060735">
      <w:pPr>
        <w:ind w:right="39"/>
      </w:pPr>
    </w:p>
    <w:p w:rsidR="00060735" w:rsidRDefault="00060735">
      <w:pPr>
        <w:ind w:right="39"/>
      </w:pPr>
    </w:p>
    <w:p w:rsidR="00060735" w:rsidRDefault="00060735">
      <w:pPr>
        <w:ind w:right="39"/>
      </w:pPr>
    </w:p>
    <w:p w:rsidR="00060735" w:rsidRDefault="00060735">
      <w:pPr>
        <w:ind w:right="39"/>
      </w:pPr>
    </w:p>
    <w:p w:rsidR="00060735" w:rsidRDefault="00060735">
      <w:pPr>
        <w:ind w:right="39"/>
        <w:rPr>
          <w:rFonts w:ascii="NobelCE Lt" w:hAnsi="NobelCE Lt"/>
          <w:sz w:val="24"/>
          <w:szCs w:val="24"/>
        </w:rPr>
      </w:pPr>
    </w:p>
    <w:p w:rsidR="00060735" w:rsidRDefault="00060735">
      <w:pPr>
        <w:ind w:right="39"/>
        <w:rPr>
          <w:rFonts w:ascii="NobelCE Lt" w:hAnsi="NobelCE Lt"/>
          <w:sz w:val="24"/>
          <w:szCs w:val="24"/>
        </w:rPr>
      </w:pPr>
    </w:p>
    <w:p w:rsidR="00060735" w:rsidRDefault="00060735">
      <w:pPr>
        <w:ind w:right="39"/>
        <w:rPr>
          <w:rFonts w:ascii="NobelCE Lt" w:hAnsi="NobelCE Lt"/>
          <w:sz w:val="24"/>
          <w:szCs w:val="24"/>
        </w:rPr>
      </w:pPr>
      <w:bookmarkStart w:id="0" w:name="_GoBack"/>
      <w:bookmarkEnd w:id="0"/>
    </w:p>
    <w:p w:rsidR="00060735" w:rsidRPr="00661808" w:rsidRDefault="004375FF">
      <w:pPr>
        <w:ind w:right="39"/>
      </w:pPr>
      <w:r w:rsidRPr="00661808">
        <w:rPr>
          <w:rFonts w:ascii="NobelCE Lt" w:hAnsi="NobelCE Lt"/>
          <w:sz w:val="24"/>
          <w:szCs w:val="24"/>
        </w:rPr>
        <w:t>12</w:t>
      </w:r>
      <w:r w:rsidR="00AF583E" w:rsidRPr="00661808">
        <w:rPr>
          <w:rFonts w:ascii="NobelCE Lt" w:hAnsi="NobelCE Lt"/>
          <w:sz w:val="24"/>
          <w:szCs w:val="24"/>
        </w:rPr>
        <w:t xml:space="preserve"> STYCZNIA 2018</w:t>
      </w:r>
    </w:p>
    <w:p w:rsidR="00060735" w:rsidRPr="00661808" w:rsidRDefault="00060735">
      <w:pPr>
        <w:rPr>
          <w:rFonts w:ascii="NobelCE Lt" w:hAnsi="NobelCE Lt"/>
          <w:b/>
          <w:sz w:val="36"/>
          <w:szCs w:val="36"/>
        </w:rPr>
      </w:pPr>
    </w:p>
    <w:p w:rsidR="00060735" w:rsidRDefault="00AF583E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Czwarty rok wzrostu Lexusa w Europie</w:t>
      </w:r>
    </w:p>
    <w:p w:rsidR="00060735" w:rsidRDefault="00060735">
      <w:pPr>
        <w:jc w:val="both"/>
        <w:rPr>
          <w:rFonts w:ascii="NobelCE Lt" w:hAnsi="NobelCE Lt"/>
          <w:b/>
          <w:sz w:val="24"/>
          <w:szCs w:val="24"/>
        </w:rPr>
      </w:pPr>
    </w:p>
    <w:p w:rsidR="00060735" w:rsidRDefault="00AF583E">
      <w:pPr>
        <w:pStyle w:val="Akapitzlist"/>
        <w:numPr>
          <w:ilvl w:val="0"/>
          <w:numId w:val="1"/>
        </w:numPr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Europejski oddział Lexusa sprzedał w 2017 roku rekordową liczbę 74 602 samochodów – najwięcej w swojej historii</w:t>
      </w:r>
    </w:p>
    <w:p w:rsidR="00060735" w:rsidRDefault="00AF583E">
      <w:pPr>
        <w:pStyle w:val="Akapitzlist"/>
        <w:numPr>
          <w:ilvl w:val="0"/>
          <w:numId w:val="1"/>
        </w:numPr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Europie Zachodniej i Środkowej pojazdy hybrydowe stanowiły 94% sprzedaży</w:t>
      </w:r>
    </w:p>
    <w:p w:rsidR="00060735" w:rsidRDefault="00AF583E">
      <w:pPr>
        <w:pStyle w:val="Akapitzlist"/>
        <w:numPr>
          <w:ilvl w:val="0"/>
          <w:numId w:val="1"/>
        </w:numPr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Liderami wzrostu były odświeżone modele NX i CT oraz powodzenie modelu RX</w:t>
      </w:r>
    </w:p>
    <w:p w:rsidR="00060735" w:rsidRDefault="00AF583E">
      <w:pPr>
        <w:pStyle w:val="Akapitzlist"/>
        <w:numPr>
          <w:ilvl w:val="0"/>
          <w:numId w:val="1"/>
        </w:numPr>
        <w:jc w:val="both"/>
      </w:pPr>
      <w:r>
        <w:rPr>
          <w:rFonts w:ascii="NobelCE Lt" w:hAnsi="NobelCE Lt"/>
          <w:b/>
          <w:sz w:val="24"/>
          <w:szCs w:val="24"/>
        </w:rPr>
        <w:t>Wzrost sprzedaży o 72% w ciągu 4 lat; Lexus dąży do sprzedaży 100 tys. samochodów w Europie w roku 2020</w:t>
      </w:r>
    </w:p>
    <w:p w:rsidR="00060735" w:rsidRDefault="00AF583E">
      <w:pPr>
        <w:pStyle w:val="Akapitzlist"/>
        <w:numPr>
          <w:ilvl w:val="0"/>
          <w:numId w:val="1"/>
        </w:numPr>
        <w:jc w:val="both"/>
      </w:pPr>
      <w:r>
        <w:rPr>
          <w:rFonts w:ascii="NobelCE Lt" w:hAnsi="NobelCE Lt"/>
          <w:b/>
          <w:sz w:val="24"/>
          <w:szCs w:val="24"/>
        </w:rPr>
        <w:t>W 2017 roku wzrost w Polsce osiągnął 8% – z ogólnej liczby 4009 Lexusów sprzedanych nad Wisłą 50% stanowiły hybrydy</w:t>
      </w:r>
    </w:p>
    <w:p w:rsidR="00060735" w:rsidRDefault="00060735">
      <w:pPr>
        <w:jc w:val="both"/>
        <w:rPr>
          <w:rFonts w:ascii="NobelCE Lt" w:hAnsi="NobelCE Lt"/>
          <w:b/>
          <w:sz w:val="24"/>
          <w:szCs w:val="24"/>
        </w:rPr>
      </w:pPr>
    </w:p>
    <w:p w:rsidR="00060735" w:rsidRDefault="00AF583E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Rok 2017 był dla Lexus Europe czwartym z rzędu rokiem wzrostu sprzedaży. W ciągu zaledwie czterech lat sprzedaż Lexusa w Europie (uwzględniając rynki wschodnie*) wrosła aż o 72%, osiągając w roku 2017 liczbę 74 602 samochodów.</w:t>
      </w:r>
    </w:p>
    <w:p w:rsidR="00060735" w:rsidRDefault="00060735">
      <w:pPr>
        <w:pStyle w:val="NormalnyWeb"/>
        <w:spacing w:beforeAutospacing="0" w:after="0" w:afterAutospacing="0" w:line="196" w:lineRule="auto"/>
        <w:textAlignment w:val="baseline"/>
        <w:rPr>
          <w:rFonts w:ascii="NobelCE Bk" w:eastAsia="Arial Unicode MS" w:hAnsi="NobelCE Bk" w:cs="Arial Unicode MS"/>
          <w:color w:val="1A1A1A"/>
          <w:kern w:val="2"/>
          <w:lang w:val="pl-PL"/>
        </w:rPr>
      </w:pPr>
    </w:p>
    <w:p w:rsidR="00060735" w:rsidRDefault="00AF583E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Europejskim bestsellerem był ponownie średniej wielkości SUV Lexus NX, który znalazł 27 789 nabywców (o 6% więcej, niż w rok wcześniej), do którego popularności przyczyniło się wprowadzenie odnowionej wersji w drugiej połowie roku 2017. Drugi pod względem wielkości sprzedaży był duży SUV Lexus RX, którego sprzedano 18 918 egzemplarzy (wzrost o 5%), kontynuujący sukces najnowszej generacji modelu, która trafiła na rynek w roku 2015. Dobry wynik uzyskał również odświeżony jesienią ubiegłego roku kompaktowy </w:t>
      </w:r>
      <w:proofErr w:type="spellStart"/>
      <w:r>
        <w:rPr>
          <w:rFonts w:ascii="NobelCE Lt" w:hAnsi="NobelCE Lt"/>
          <w:sz w:val="24"/>
          <w:szCs w:val="24"/>
        </w:rPr>
        <w:t>hatchback</w:t>
      </w:r>
      <w:proofErr w:type="spellEnd"/>
      <w:r>
        <w:rPr>
          <w:rFonts w:ascii="NobelCE Lt" w:hAnsi="NobelCE Lt"/>
          <w:sz w:val="24"/>
          <w:szCs w:val="24"/>
        </w:rPr>
        <w:t xml:space="preserve"> Lexus CT, którego sprzedaż w roku 2017 wzrosła o 5%, sięgając 8842 egzemplarze.</w:t>
      </w:r>
    </w:p>
    <w:p w:rsidR="00060735" w:rsidRDefault="00060735">
      <w:pPr>
        <w:pStyle w:val="NormalnyWeb"/>
        <w:spacing w:beforeAutospacing="0" w:after="0" w:afterAutospacing="0" w:line="196" w:lineRule="auto"/>
        <w:textAlignment w:val="baseline"/>
        <w:rPr>
          <w:rFonts w:ascii="NobelCE Bk" w:eastAsia="Arial Unicode MS" w:hAnsi="NobelCE Bk" w:cs="Arial Unicode MS"/>
          <w:color w:val="1A1A1A"/>
          <w:kern w:val="2"/>
          <w:lang w:val="pl-PL"/>
        </w:rPr>
      </w:pPr>
    </w:p>
    <w:p w:rsidR="00060735" w:rsidRDefault="00AF583E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Z rekordową sprzedażą 45 049 pojazdów hybrydowych sprzedanych w Europie w minionym roku, Lexus pozostaje liderem trendu elektryfikacji samochodów w regionie. Hybrydowe </w:t>
      </w:r>
      <w:r>
        <w:rPr>
          <w:rFonts w:ascii="NobelCE Lt" w:hAnsi="NobelCE Lt"/>
          <w:sz w:val="24"/>
          <w:szCs w:val="24"/>
        </w:rPr>
        <w:lastRenderedPageBreak/>
        <w:t xml:space="preserve">pojazdy </w:t>
      </w:r>
      <w:proofErr w:type="spellStart"/>
      <w:r>
        <w:rPr>
          <w:rFonts w:ascii="NobelCE Lt" w:hAnsi="NobelCE Lt"/>
          <w:sz w:val="24"/>
          <w:szCs w:val="24"/>
        </w:rPr>
        <w:t>spalinowo-elektryczne</w:t>
      </w:r>
      <w:proofErr w:type="spellEnd"/>
      <w:r>
        <w:rPr>
          <w:rFonts w:ascii="NobelCE Lt" w:hAnsi="NobelCE Lt"/>
          <w:sz w:val="24"/>
          <w:szCs w:val="24"/>
        </w:rPr>
        <w:t xml:space="preserve"> stanowią ponad 94% sprzedaży Lexusa w Europie Zachodniej i Środkowej.</w:t>
      </w:r>
    </w:p>
    <w:p w:rsidR="00060735" w:rsidRDefault="00060735">
      <w:pPr>
        <w:rPr>
          <w:rFonts w:ascii="NobelCE Lt" w:hAnsi="NobelCE Lt"/>
          <w:sz w:val="24"/>
          <w:szCs w:val="24"/>
        </w:rPr>
      </w:pPr>
    </w:p>
    <w:p w:rsidR="00060735" w:rsidRDefault="00AF583E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Rok 2017 był dla marki rokiem przełomowym – Lexus wprowadził w nim dwa flagowe modele, luksusowe </w:t>
      </w:r>
      <w:proofErr w:type="spellStart"/>
      <w:r>
        <w:rPr>
          <w:rFonts w:ascii="NobelCE Lt" w:hAnsi="NobelCE Lt"/>
          <w:sz w:val="24"/>
          <w:szCs w:val="24"/>
        </w:rPr>
        <w:t>coupe</w:t>
      </w:r>
      <w:proofErr w:type="spellEnd"/>
      <w:r>
        <w:rPr>
          <w:rFonts w:ascii="NobelCE Lt" w:hAnsi="NobelCE Lt"/>
          <w:sz w:val="24"/>
          <w:szCs w:val="24"/>
        </w:rPr>
        <w:t xml:space="preserve"> LC i piątą generację luksusowego sedana LS, będące wyrazem zamiłowania dla wybitnego designu, wizjonerskich technologii, znakomitych osiągów i najwyższej jakości wykonania przez mistrzów </w:t>
      </w:r>
      <w:proofErr w:type="spellStart"/>
      <w:r>
        <w:rPr>
          <w:rFonts w:ascii="NobelCE Lt" w:hAnsi="NobelCE Lt"/>
          <w:sz w:val="24"/>
          <w:szCs w:val="24"/>
        </w:rPr>
        <w:t>takumi</w:t>
      </w:r>
      <w:proofErr w:type="spellEnd"/>
      <w:r>
        <w:rPr>
          <w:rFonts w:ascii="NobelCE Lt" w:hAnsi="NobelCE Lt"/>
          <w:sz w:val="24"/>
          <w:szCs w:val="24"/>
        </w:rPr>
        <w:t>.</w:t>
      </w:r>
    </w:p>
    <w:p w:rsidR="00060735" w:rsidRDefault="00060735">
      <w:pPr>
        <w:rPr>
          <w:rFonts w:ascii="NobelCE Lt" w:hAnsi="NobelCE Lt"/>
          <w:sz w:val="24"/>
          <w:szCs w:val="24"/>
        </w:rPr>
      </w:pPr>
    </w:p>
    <w:p w:rsidR="00060735" w:rsidRDefault="00AF583E">
      <w:r>
        <w:rPr>
          <w:rFonts w:ascii="NobelCE Lt" w:hAnsi="NobelCE Lt"/>
          <w:sz w:val="24"/>
          <w:szCs w:val="24"/>
        </w:rPr>
        <w:t>– „Z ogromną satysfakcją obserwujemy, że atrakcyjny wizerunek tych dwóch wyjątkowych modeli ma pozytywny wpływ na wizerunek całej marki, czego efektem są świetne wyniki sprzedaży i jej wyraźny wzrost w stosunku do roku 2016” – powiedział Pascal Ruch, szef Lexus Europe – „W roku bieżącym spodziewamy się dalszego wzrostu, który pozwoli nam osiągnąć w roku 2020 sprzedaż 100 tysięcy samochodów Lexusa w Europie.”</w:t>
      </w:r>
    </w:p>
    <w:p w:rsidR="00060735" w:rsidRDefault="00060735">
      <w:pPr>
        <w:rPr>
          <w:rFonts w:ascii="NobelCE Lt" w:hAnsi="NobelCE Lt"/>
          <w:sz w:val="24"/>
          <w:szCs w:val="24"/>
        </w:rPr>
      </w:pPr>
    </w:p>
    <w:p w:rsidR="00060735" w:rsidRPr="00661808" w:rsidRDefault="00AF583E">
      <w:r>
        <w:rPr>
          <w:rFonts w:ascii="NobelCE Lt" w:hAnsi="NobelCE Lt"/>
          <w:sz w:val="24"/>
          <w:szCs w:val="24"/>
        </w:rPr>
        <w:t>W Polsce Lexus zamknął rok 2017 ze sprzedażą 4009 aut (wzrost o 8%), z czego dokładnie połowę stanowiły modele hybrydowe (w roku ubiegłym udział hybryd wynosił 46%).</w:t>
      </w:r>
      <w:r w:rsidR="00661808">
        <w:t xml:space="preserve"> </w:t>
      </w:r>
      <w:r w:rsidRPr="00BC12B5">
        <w:rPr>
          <w:rFonts w:ascii="NobelCE Lt" w:hAnsi="NobelCE Lt"/>
          <w:sz w:val="24"/>
          <w:szCs w:val="24"/>
        </w:rPr>
        <w:t xml:space="preserve">Polscy klienci najchętniej kupowali modele NX – 1978, w tym 1029 w wersji hybrydowej (52%) oraz RX – 657 (w tym 378 hybrydy, czyli 58%). Na kolejnych miejscach uplasowały się Lexus IS - 505 i hybrydowy CT 200h - 426. </w:t>
      </w:r>
      <w:r w:rsidR="00661808">
        <w:t xml:space="preserve"> </w:t>
      </w:r>
      <w:r w:rsidRPr="00BC12B5">
        <w:rPr>
          <w:rFonts w:ascii="NobelCE Lt" w:hAnsi="NobelCE Lt"/>
          <w:sz w:val="24"/>
          <w:szCs w:val="24"/>
        </w:rPr>
        <w:t xml:space="preserve">Zupełnie nowy model Lexus LC – luksusowe </w:t>
      </w:r>
      <w:proofErr w:type="spellStart"/>
      <w:r w:rsidRPr="00BC12B5">
        <w:rPr>
          <w:rFonts w:ascii="NobelCE Lt" w:hAnsi="NobelCE Lt"/>
          <w:sz w:val="24"/>
          <w:szCs w:val="24"/>
        </w:rPr>
        <w:t>coupe</w:t>
      </w:r>
      <w:proofErr w:type="spellEnd"/>
      <w:r w:rsidRPr="00BC12B5">
        <w:rPr>
          <w:rFonts w:ascii="NobelCE Lt" w:hAnsi="NobelCE Lt"/>
          <w:sz w:val="24"/>
          <w:szCs w:val="24"/>
        </w:rPr>
        <w:t xml:space="preserve"> 2+2, łączące styl, piękno, nowoczesną technikę i kunszt inżynierski – którego sprzedaż rozpoczęła się w sierpniu 2017, znalazło 55 nabywców. Kolejna nowość, wprowadzony na rynek polski w grudniu 2017 flagowy sedan Lexus LS w wersji 500h, osiągnął sprzedaż w wysokości 53 szt.</w:t>
      </w:r>
    </w:p>
    <w:p w:rsidR="00060735" w:rsidRDefault="00AF583E">
      <w:pPr>
        <w:pStyle w:val="NormalnyWeb"/>
        <w:spacing w:beforeAutospacing="0" w:after="0" w:afterAutospacing="0" w:line="196" w:lineRule="auto"/>
        <w:textAlignment w:val="baseline"/>
        <w:rPr>
          <w:rFonts w:ascii="NobelCE Lt" w:hAnsi="NobelCE Lt"/>
          <w:sz w:val="20"/>
          <w:szCs w:val="20"/>
          <w:lang w:val="pl-PL" w:eastAsia="pl-PL"/>
        </w:rPr>
      </w:pPr>
      <w:r>
        <w:rPr>
          <w:rFonts w:ascii="NobelCE Lt" w:hAnsi="NobelCE Lt"/>
          <w:sz w:val="20"/>
          <w:szCs w:val="20"/>
          <w:lang w:val="pl-PL" w:eastAsia="pl-PL"/>
        </w:rPr>
        <w:t>*Wyniki sprzedaży Lexusa w Europie obejmuje kraje Unii Europejskiej, Norwegię, Islandię i Szwajcarię, a także rynki Rosji, Ukrainy, Kazachstanu, krajów Kaukazu, Turcji i Izraela.</w:t>
      </w:r>
    </w:p>
    <w:p w:rsidR="00060735" w:rsidRDefault="00060735">
      <w:pPr>
        <w:pStyle w:val="NormalnyWeb"/>
        <w:spacing w:beforeAutospacing="0" w:after="0" w:afterAutospacing="0" w:line="196" w:lineRule="auto"/>
        <w:textAlignment w:val="baseline"/>
        <w:rPr>
          <w:rFonts w:ascii="NobelCE Bk" w:eastAsia="Arial Unicode MS" w:hAnsi="NobelCE Bk" w:cs="Arial Unicode MS"/>
          <w:color w:val="1A1A1A"/>
          <w:kern w:val="2"/>
          <w:lang w:val="pl-PL"/>
        </w:rPr>
      </w:pPr>
    </w:p>
    <w:p w:rsidR="00060735" w:rsidRDefault="00060735">
      <w:pPr>
        <w:pStyle w:val="NormalnyWeb"/>
        <w:spacing w:beforeAutospacing="0" w:after="0" w:afterAutospacing="0" w:line="196" w:lineRule="auto"/>
        <w:textAlignment w:val="baseline"/>
        <w:rPr>
          <w:rFonts w:ascii="NobelCE Bk" w:eastAsia="Arial Unicode MS" w:hAnsi="NobelCE Bk" w:cs="Arial Unicode MS"/>
          <w:color w:val="1A1A1A"/>
          <w:kern w:val="2"/>
          <w:lang w:val="pl-PL"/>
        </w:rPr>
      </w:pPr>
    </w:p>
    <w:p w:rsidR="00060735" w:rsidRDefault="00060735">
      <w:pPr>
        <w:pStyle w:val="NormalnyWeb"/>
        <w:spacing w:beforeAutospacing="0" w:after="0" w:afterAutospacing="0" w:line="196" w:lineRule="auto"/>
        <w:textAlignment w:val="baseline"/>
        <w:rPr>
          <w:rFonts w:ascii="NobelCE Bk" w:eastAsia="Arial Unicode MS" w:hAnsi="NobelCE Bk" w:cs="Arial Unicode MS"/>
          <w:color w:val="1A1A1A"/>
          <w:kern w:val="2"/>
          <w:lang w:val="pl-PL"/>
        </w:rPr>
      </w:pPr>
    </w:p>
    <w:p w:rsidR="00060735" w:rsidRPr="004375FF" w:rsidRDefault="00060735">
      <w:pPr>
        <w:pStyle w:val="NormalnyWeb"/>
        <w:spacing w:beforeAutospacing="0" w:after="0" w:afterAutospacing="0" w:line="196" w:lineRule="auto"/>
        <w:textAlignment w:val="baseline"/>
        <w:rPr>
          <w:lang w:val="pl-PL"/>
        </w:rPr>
      </w:pPr>
    </w:p>
    <w:sectPr w:rsidR="00060735" w:rsidRPr="004375FF">
      <w:headerReference w:type="default" r:id="rId9"/>
      <w:footerReference w:type="default" r:id="rId10"/>
      <w:pgSz w:w="11906" w:h="16838"/>
      <w:pgMar w:top="1440" w:right="1440" w:bottom="1440" w:left="1440" w:header="709" w:footer="469" w:gutter="0"/>
      <w:cols w:space="708"/>
      <w:formProt w:val="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008" w:rsidRDefault="00DD1008">
      <w:pPr>
        <w:spacing w:after="0" w:line="240" w:lineRule="auto"/>
      </w:pPr>
      <w:r>
        <w:separator/>
      </w:r>
    </w:p>
  </w:endnote>
  <w:endnote w:type="continuationSeparator" w:id="0">
    <w:p w:rsidR="00DD1008" w:rsidRDefault="00DD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obel-Regular">
    <w:altName w:val="Arial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NobelCE B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735" w:rsidRDefault="00AF583E">
    <w:pPr>
      <w:pStyle w:val="Stopka"/>
      <w:jc w:val="center"/>
    </w:pPr>
    <w:r>
      <w:rPr>
        <w:rFonts w:cs="Nobel-Book"/>
      </w:rPr>
      <w:fldChar w:fldCharType="begin"/>
    </w:r>
    <w:r>
      <w:instrText>PAGE</w:instrText>
    </w:r>
    <w:r>
      <w:fldChar w:fldCharType="separate"/>
    </w:r>
    <w:r w:rsidR="00406381">
      <w:rPr>
        <w:noProof/>
      </w:rPr>
      <w:t>2</w:t>
    </w:r>
    <w: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instrText>NUMPAGES</w:instrText>
    </w:r>
    <w:r>
      <w:fldChar w:fldCharType="separate"/>
    </w:r>
    <w:r w:rsidR="00406381">
      <w:rPr>
        <w:noProof/>
      </w:rPr>
      <w:t>2</w:t>
    </w:r>
    <w:r>
      <w:fldChar w:fldCharType="end"/>
    </w:r>
  </w:p>
  <w:p w:rsidR="00060735" w:rsidRDefault="0006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008" w:rsidRDefault="00DD1008">
      <w:pPr>
        <w:spacing w:after="0" w:line="240" w:lineRule="auto"/>
      </w:pPr>
      <w:r>
        <w:separator/>
      </w:r>
    </w:p>
  </w:footnote>
  <w:footnote w:type="continuationSeparator" w:id="0">
    <w:p w:rsidR="00DD1008" w:rsidRDefault="00DD1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735" w:rsidRDefault="00060735">
    <w:pPr>
      <w:pStyle w:val="Nagwek"/>
      <w:tabs>
        <w:tab w:val="right" w:pos="89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56BE"/>
    <w:multiLevelType w:val="multilevel"/>
    <w:tmpl w:val="E0967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0D03E8"/>
    <w:multiLevelType w:val="multilevel"/>
    <w:tmpl w:val="38FCA9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735"/>
    <w:rsid w:val="00060735"/>
    <w:rsid w:val="0012252A"/>
    <w:rsid w:val="00137BD6"/>
    <w:rsid w:val="00406381"/>
    <w:rsid w:val="004375FF"/>
    <w:rsid w:val="00661808"/>
    <w:rsid w:val="00AF583E"/>
    <w:rsid w:val="00BC12B5"/>
    <w:rsid w:val="00D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A3820-4E9E-4483-822B-1CDB3DCF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LexustableChar">
    <w:name w:val="Lexus table Char"/>
    <w:qFormat/>
  </w:style>
  <w:style w:type="character" w:customStyle="1" w:styleId="Nagwek2Znak">
    <w:name w:val="Nagłówek 2 Znak"/>
    <w:basedOn w:val="Domylnaczcionkaakapitu1"/>
    <w:qFormat/>
  </w:style>
  <w:style w:type="character" w:customStyle="1" w:styleId="Nagwek3Znak">
    <w:name w:val="Nagłówek 3 Znak"/>
    <w:basedOn w:val="Domylnaczcionkaakapitu1"/>
    <w:qFormat/>
  </w:style>
  <w:style w:type="character" w:customStyle="1" w:styleId="titlelevel3Char">
    <w:name w:val="titlelevel3 Char"/>
    <w:qFormat/>
  </w:style>
  <w:style w:type="character" w:customStyle="1" w:styleId="titlelevel4Char">
    <w:name w:val="titlelevel4 Char"/>
    <w:qFormat/>
  </w:style>
  <w:style w:type="character" w:customStyle="1" w:styleId="NagwekZnak">
    <w:name w:val="Nagłówek Znak"/>
    <w:qFormat/>
    <w:rPr>
      <w:rFonts w:ascii="Nobel-Book" w:hAnsi="Nobel-Book"/>
    </w:rPr>
  </w:style>
  <w:style w:type="character" w:customStyle="1" w:styleId="StopkaZnak">
    <w:name w:val="Stopka Znak"/>
    <w:qFormat/>
    <w:rPr>
      <w:rFonts w:ascii="Nobel-Book" w:hAnsi="Nobel-Book"/>
    </w:rPr>
  </w:style>
  <w:style w:type="character" w:customStyle="1" w:styleId="DataZnak">
    <w:name w:val="Data Znak"/>
    <w:qFormat/>
    <w:rPr>
      <w:rFonts w:ascii="Nobel-Book" w:hAnsi="Nobel-Book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TematkomentarzaZnak">
    <w:name w:val="Temat komentarza Znak"/>
    <w:basedOn w:val="TekstkomentarzaZnak"/>
    <w:qFormat/>
  </w:style>
  <w:style w:type="character" w:customStyle="1" w:styleId="TekstdymkaZnak">
    <w:name w:val="Tekst dymka Znak"/>
    <w:basedOn w:val="Domylnaczcionkaakapitu1"/>
    <w:qFormat/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eastAsia="Arial Unicode MS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Nobel-Book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Nobel-Book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8539C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98539C"/>
    <w:rPr>
      <w:lang w:val="pl-PL" w:eastAsia="pl-PL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qFormat/>
    <w:rsid w:val="0098539C"/>
    <w:rPr>
      <w:b/>
      <w:bCs/>
      <w:lang w:val="pl-PL" w:eastAsia="pl-PL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98539C"/>
    <w:rPr>
      <w:rFonts w:ascii="Segoe UI" w:hAnsi="Segoe UI" w:cs="Segoe UI"/>
      <w:sz w:val="18"/>
      <w:szCs w:val="18"/>
      <w:lang w:val="pl-PL" w:eastAsia="pl-PL"/>
    </w:rPr>
  </w:style>
  <w:style w:type="character" w:customStyle="1" w:styleId="InternetLink">
    <w:name w:val="Internet 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customStyle="1" w:styleId="Bullets1">
    <w:name w:val="Bullets 1"/>
    <w:basedOn w:val="Normalny"/>
    <w:qFormat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qFormat/>
    <w:p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</w:style>
  <w:style w:type="paragraph" w:customStyle="1" w:styleId="Lexustable">
    <w:name w:val="Lexus table"/>
    <w:basedOn w:val="Normalny"/>
    <w:qFormat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qFormat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qFormat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qFormat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qFormat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qFormat/>
    <w:pPr>
      <w:keepNext/>
      <w:pBdr>
        <w:bottom w:val="single" w:sz="24" w:space="1" w:color="C0C0C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qFormat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qFormat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qFormat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qFormat/>
    <w:pPr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qFormat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qFormat/>
    <w:pPr>
      <w:pBdr>
        <w:bottom w:val="single" w:sz="6" w:space="1" w:color="000001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qFormat/>
    <w:pPr>
      <w:spacing w:before="480"/>
    </w:pPr>
  </w:style>
  <w:style w:type="paragraph" w:customStyle="1" w:styleId="titlelevel1">
    <w:name w:val="titlelevel1"/>
    <w:basedOn w:val="Nagwek2"/>
    <w:qFormat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qFormat/>
    <w:pPr>
      <w:keepLines w:val="0"/>
      <w:pBdr>
        <w:bottom w:val="single" w:sz="24" w:space="1" w:color="999999"/>
      </w:pBdr>
      <w:spacing w:before="360" w:line="400" w:lineRule="exact"/>
    </w:pPr>
  </w:style>
  <w:style w:type="paragraph" w:customStyle="1" w:styleId="titlelevel2b">
    <w:name w:val="titlelevel2b"/>
    <w:basedOn w:val="Normalny"/>
    <w:qFormat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qFormat/>
    <w:pPr>
      <w:pBdr>
        <w:bottom w:val="single" w:sz="6" w:space="1" w:color="000001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qFormat/>
    <w:pPr>
      <w:tabs>
        <w:tab w:val="left" w:pos="360"/>
      </w:tabs>
    </w:pPr>
  </w:style>
  <w:style w:type="paragraph" w:customStyle="1" w:styleId="titlelevel4">
    <w:name w:val="titlelevel4"/>
    <w:basedOn w:val="Normalny"/>
    <w:qFormat/>
    <w:pPr>
      <w:pBdr>
        <w:bottom w:val="single" w:sz="4" w:space="1" w:color="00000A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  <w:qFormat/>
  </w:style>
  <w:style w:type="paragraph" w:customStyle="1" w:styleId="Akapitzlist1">
    <w:name w:val="Akapit z listą1"/>
    <w:basedOn w:val="Normalny"/>
    <w:qFormat/>
    <w:pPr>
      <w:spacing w:line="252" w:lineRule="auto"/>
      <w:ind w:left="720"/>
      <w:contextualSpacing/>
    </w:pPr>
  </w:style>
  <w:style w:type="paragraph" w:customStyle="1" w:styleId="Tekstkomentarza1">
    <w:name w:val="Tekst komentarza1"/>
    <w:basedOn w:val="Normalny"/>
    <w:qFormat/>
    <w:pPr>
      <w:spacing w:line="240" w:lineRule="auto"/>
    </w:pPr>
  </w:style>
  <w:style w:type="paragraph" w:customStyle="1" w:styleId="Tematkomentarza1">
    <w:name w:val="Temat komentarza1"/>
    <w:basedOn w:val="Tekstkomentarza1"/>
    <w:qFormat/>
    <w:rPr>
      <w:b/>
      <w:bCs/>
    </w:rPr>
  </w:style>
  <w:style w:type="paragraph" w:customStyle="1" w:styleId="Tekstdymka1">
    <w:name w:val="Tekst dymka1"/>
    <w:basedOn w:val="Normalny"/>
    <w:qFormat/>
    <w:pPr>
      <w:spacing w:after="0" w:line="240" w:lineRule="auto"/>
    </w:pPr>
  </w:style>
  <w:style w:type="paragraph" w:customStyle="1" w:styleId="FrameContents">
    <w:name w:val="Frame Contents"/>
    <w:basedOn w:val="Normalny"/>
    <w:qFormat/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98539C"/>
    <w:pPr>
      <w:spacing w:line="240" w:lineRule="auto"/>
    </w:pPr>
  </w:style>
  <w:style w:type="paragraph" w:styleId="Tematkomentarza">
    <w:name w:val="annotation subject"/>
    <w:basedOn w:val="Tekstkomentarza"/>
    <w:link w:val="TematkomentarzaZnak1"/>
    <w:uiPriority w:val="99"/>
    <w:semiHidden/>
    <w:unhideWhenUsed/>
    <w:qFormat/>
    <w:rsid w:val="0098539C"/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FF7FCC"/>
    <w:pPr>
      <w:suppressAutoHyphens w:val="0"/>
      <w:spacing w:beforeAutospacing="1" w:afterAutospacing="1" w:line="240" w:lineRule="auto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39F3D-474D-49B3-9BE2-7EE9E82E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Toyota Motor Europe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3</cp:revision>
  <cp:lastPrinted>2017-10-11T08:42:00Z</cp:lastPrinted>
  <dcterms:created xsi:type="dcterms:W3CDTF">2018-01-12T10:55:00Z</dcterms:created>
  <dcterms:modified xsi:type="dcterms:W3CDTF">2018-01-12T11:01:00Z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