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2089" w14:textId="77777777" w:rsidR="0023427A" w:rsidRPr="00976A76" w:rsidRDefault="0023427A" w:rsidP="0023427A">
      <w:pPr>
        <w:ind w:right="39"/>
        <w:jc w:val="both"/>
      </w:pPr>
      <w:r w:rsidRPr="00976A76">
        <w:rPr>
          <w:noProof/>
        </w:rPr>
        <w:drawing>
          <wp:anchor distT="0" distB="8890" distL="114300" distR="120650" simplePos="0" relativeHeight="251659264" behindDoc="0" locked="0" layoutInCell="1" allowOverlap="1" wp14:anchorId="4B591BDE" wp14:editId="7839B84D">
            <wp:simplePos x="0" y="0"/>
            <wp:positionH relativeFrom="column">
              <wp:posOffset>4043362</wp:posOffset>
            </wp:positionH>
            <wp:positionV relativeFrom="page">
              <wp:posOffset>871538</wp:posOffset>
            </wp:positionV>
            <wp:extent cx="1799239" cy="506968"/>
            <wp:effectExtent l="0" t="0" r="4445" b="1270"/>
            <wp:wrapNone/>
            <wp:docPr id="5" name="Obraz 5"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1210" cy="53006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976A76">
        <w:rPr>
          <w:noProof/>
        </w:rPr>
        <mc:AlternateContent>
          <mc:Choice Requires="wps">
            <w:drawing>
              <wp:anchor distT="0" distB="0" distL="114300" distR="114300" simplePos="0" relativeHeight="251663360" behindDoc="0" locked="0" layoutInCell="1" allowOverlap="1" wp14:anchorId="6CFCC644" wp14:editId="384F0E1F">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09F1C213" w14:textId="77777777" w:rsidR="0023427A" w:rsidRDefault="0023427A" w:rsidP="002342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C644"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09F1C213" w14:textId="77777777" w:rsidR="0023427A" w:rsidRDefault="0023427A" w:rsidP="0023427A"/>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4BDD98FF" wp14:editId="0F435165">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CF17812"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2496529B" wp14:editId="35EBBFA7">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4651"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30243E1D" wp14:editId="796FAD35">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82A5" w14:textId="77777777" w:rsidR="0023427A" w:rsidRDefault="0023427A" w:rsidP="0023427A">
                            <w:pPr>
                              <w:pStyle w:val="FrameContents"/>
                              <w:spacing w:after="0" w:line="640" w:lineRule="exact"/>
                            </w:pPr>
                            <w:r>
                              <w:rPr>
                                <w:rFonts w:ascii="Nobel-Regular" w:hAnsi="Nobel-Regular" w:cs="Nobel-Regular"/>
                                <w:color w:val="000000"/>
                                <w:sz w:val="68"/>
                                <w:szCs w:val="68"/>
                                <w:lang w:val="fr-BE"/>
                              </w:rPr>
                              <w:t>INFORMACJA</w:t>
                            </w:r>
                          </w:p>
                          <w:p w14:paraId="6F98DBCA" w14:textId="77777777" w:rsidR="0023427A" w:rsidRDefault="0023427A" w:rsidP="0023427A">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3E1D"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455882A5" w14:textId="77777777" w:rsidR="0023427A" w:rsidRDefault="0023427A" w:rsidP="0023427A">
                      <w:pPr>
                        <w:pStyle w:val="FrameContents"/>
                        <w:spacing w:after="0" w:line="640" w:lineRule="exact"/>
                      </w:pPr>
                      <w:r>
                        <w:rPr>
                          <w:rFonts w:ascii="Nobel-Regular" w:hAnsi="Nobel-Regular" w:cs="Nobel-Regular"/>
                          <w:color w:val="000000"/>
                          <w:sz w:val="68"/>
                          <w:szCs w:val="68"/>
                          <w:lang w:val="fr-BE"/>
                        </w:rPr>
                        <w:t>INFORMACJA</w:t>
                      </w:r>
                    </w:p>
                    <w:p w14:paraId="6F98DBCA" w14:textId="77777777" w:rsidR="0023427A" w:rsidRDefault="0023427A" w:rsidP="0023427A">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p>
    <w:p w14:paraId="4986F64B" w14:textId="77777777" w:rsidR="0023427A" w:rsidRPr="00976A76" w:rsidRDefault="0023427A" w:rsidP="0023427A">
      <w:pPr>
        <w:ind w:right="39"/>
        <w:jc w:val="both"/>
      </w:pPr>
    </w:p>
    <w:p w14:paraId="59A382DF" w14:textId="77777777" w:rsidR="0023427A" w:rsidRPr="00976A76" w:rsidRDefault="0023427A" w:rsidP="0023427A">
      <w:pPr>
        <w:ind w:right="39"/>
        <w:jc w:val="both"/>
      </w:pPr>
    </w:p>
    <w:p w14:paraId="70E086DE" w14:textId="77777777" w:rsidR="0023427A" w:rsidRPr="00976A76" w:rsidRDefault="0023427A" w:rsidP="0023427A">
      <w:pPr>
        <w:ind w:right="39"/>
        <w:jc w:val="both"/>
      </w:pPr>
    </w:p>
    <w:p w14:paraId="70A2D507" w14:textId="77777777" w:rsidR="0023427A" w:rsidRPr="00976A76" w:rsidRDefault="0023427A" w:rsidP="0023427A">
      <w:pPr>
        <w:ind w:right="39"/>
        <w:jc w:val="both"/>
      </w:pPr>
    </w:p>
    <w:p w14:paraId="31D35A6A" w14:textId="77777777" w:rsidR="0023427A" w:rsidRDefault="0023427A" w:rsidP="0023427A">
      <w:pPr>
        <w:ind w:right="39"/>
        <w:jc w:val="both"/>
        <w:rPr>
          <w:rFonts w:ascii="NobelCE Lt" w:hAnsi="NobelCE Lt"/>
          <w:sz w:val="24"/>
          <w:szCs w:val="24"/>
        </w:rPr>
      </w:pPr>
    </w:p>
    <w:p w14:paraId="14406B81" w14:textId="77777777" w:rsidR="0023427A" w:rsidRDefault="0023427A" w:rsidP="0023427A">
      <w:pPr>
        <w:ind w:right="39"/>
        <w:jc w:val="both"/>
        <w:rPr>
          <w:rFonts w:ascii="NobelCE Lt" w:hAnsi="NobelCE Lt"/>
          <w:sz w:val="24"/>
          <w:szCs w:val="24"/>
        </w:rPr>
      </w:pPr>
    </w:p>
    <w:p w14:paraId="0668E2EC" w14:textId="77777777" w:rsidR="0023427A" w:rsidRDefault="0023427A" w:rsidP="0023427A">
      <w:pPr>
        <w:ind w:right="39"/>
        <w:jc w:val="both"/>
        <w:rPr>
          <w:rFonts w:ascii="NobelCE Lt" w:hAnsi="NobelCE Lt"/>
          <w:sz w:val="24"/>
          <w:szCs w:val="24"/>
        </w:rPr>
      </w:pPr>
    </w:p>
    <w:p w14:paraId="00D62DE9" w14:textId="77777777" w:rsidR="0023427A" w:rsidRPr="00B14D43" w:rsidRDefault="0023427A" w:rsidP="0023427A">
      <w:pPr>
        <w:ind w:right="39"/>
        <w:jc w:val="both"/>
      </w:pPr>
      <w:r>
        <w:rPr>
          <w:rFonts w:ascii="NobelCE Lt" w:hAnsi="NobelCE Lt"/>
          <w:sz w:val="24"/>
          <w:szCs w:val="24"/>
        </w:rPr>
        <w:t>13</w:t>
      </w:r>
      <w:r w:rsidRPr="00B14D43">
        <w:rPr>
          <w:rFonts w:ascii="NobelCE Lt" w:hAnsi="NobelCE Lt"/>
          <w:sz w:val="24"/>
          <w:szCs w:val="24"/>
        </w:rPr>
        <w:t xml:space="preserve"> </w:t>
      </w:r>
      <w:r>
        <w:rPr>
          <w:rFonts w:ascii="NobelCE Lt" w:hAnsi="NobelCE Lt"/>
          <w:sz w:val="24"/>
          <w:szCs w:val="24"/>
        </w:rPr>
        <w:t>GRUDNIA</w:t>
      </w:r>
      <w:r w:rsidRPr="00B14D43">
        <w:rPr>
          <w:rFonts w:ascii="NobelCE Lt" w:hAnsi="NobelCE Lt"/>
          <w:sz w:val="24"/>
          <w:szCs w:val="24"/>
        </w:rPr>
        <w:t xml:space="preserve"> 2024</w:t>
      </w:r>
    </w:p>
    <w:p w14:paraId="33AC03A2" w14:textId="77777777" w:rsidR="0023427A" w:rsidRPr="00B14D43" w:rsidRDefault="0023427A" w:rsidP="0023427A">
      <w:pPr>
        <w:jc w:val="both"/>
        <w:rPr>
          <w:rFonts w:ascii="NobelCE Lt" w:hAnsi="NobelCE Lt"/>
          <w:b/>
          <w:sz w:val="36"/>
          <w:szCs w:val="36"/>
        </w:rPr>
      </w:pPr>
    </w:p>
    <w:p w14:paraId="69143C56" w14:textId="77777777" w:rsidR="0023427A" w:rsidRPr="00B14D43" w:rsidRDefault="0023427A" w:rsidP="0023427A">
      <w:pPr>
        <w:rPr>
          <w:rFonts w:ascii="NobelCE Lt" w:hAnsi="NobelCE Lt"/>
          <w:b/>
          <w:sz w:val="36"/>
          <w:szCs w:val="36"/>
        </w:rPr>
      </w:pPr>
      <w:r>
        <w:rPr>
          <w:rFonts w:ascii="NobelCE Lt" w:hAnsi="NobelCE Lt"/>
          <w:b/>
          <w:sz w:val="36"/>
          <w:szCs w:val="36"/>
        </w:rPr>
        <w:t>ROK PO PREMIERZE LEXUSA LBX. WIELKI SUKCES NA EUROPEJSKIM RYNKU</w:t>
      </w:r>
    </w:p>
    <w:p w14:paraId="485B9675" w14:textId="77777777" w:rsidR="0023427A" w:rsidRPr="00B14D43" w:rsidRDefault="0023427A" w:rsidP="0023427A">
      <w:pPr>
        <w:spacing w:after="0"/>
        <w:jc w:val="both"/>
        <w:rPr>
          <w:rFonts w:ascii="NobelCE Lt" w:hAnsi="NobelCE Lt"/>
          <w:bCs/>
          <w:sz w:val="24"/>
          <w:szCs w:val="24"/>
        </w:rPr>
      </w:pPr>
    </w:p>
    <w:p w14:paraId="7CA7D52D" w14:textId="77777777" w:rsidR="0023427A" w:rsidRDefault="0023427A" w:rsidP="0023427A">
      <w:pPr>
        <w:pStyle w:val="Akapitzlist"/>
        <w:numPr>
          <w:ilvl w:val="0"/>
          <w:numId w:val="1"/>
        </w:numPr>
        <w:spacing w:after="0"/>
        <w:jc w:val="both"/>
        <w:rPr>
          <w:rFonts w:ascii="NobelCE Lt" w:hAnsi="NobelCE Lt"/>
          <w:b/>
          <w:sz w:val="24"/>
          <w:szCs w:val="24"/>
        </w:rPr>
      </w:pPr>
      <w:r>
        <w:rPr>
          <w:rFonts w:ascii="NobelCE Lt" w:hAnsi="NobelCE Lt"/>
          <w:b/>
          <w:sz w:val="24"/>
          <w:szCs w:val="24"/>
        </w:rPr>
        <w:t>Lexus LBX to debiut marki w zupełnie nowym segmencie</w:t>
      </w:r>
    </w:p>
    <w:p w14:paraId="4DAA14E9" w14:textId="77777777" w:rsidR="0023427A" w:rsidRDefault="0023427A" w:rsidP="0023427A">
      <w:pPr>
        <w:pStyle w:val="Akapitzlist"/>
        <w:numPr>
          <w:ilvl w:val="0"/>
          <w:numId w:val="1"/>
        </w:numPr>
        <w:spacing w:after="0"/>
        <w:jc w:val="both"/>
        <w:rPr>
          <w:rFonts w:ascii="NobelCE Lt" w:hAnsi="NobelCE Lt"/>
          <w:b/>
          <w:sz w:val="24"/>
          <w:szCs w:val="24"/>
        </w:rPr>
      </w:pPr>
      <w:r>
        <w:rPr>
          <w:rFonts w:ascii="NobelCE Lt" w:hAnsi="NobelCE Lt"/>
          <w:b/>
          <w:sz w:val="24"/>
          <w:szCs w:val="24"/>
        </w:rPr>
        <w:t>Auto idealnie trafiło w gusta europejskich klientów</w:t>
      </w:r>
    </w:p>
    <w:p w14:paraId="10F10856" w14:textId="77777777" w:rsidR="0023427A" w:rsidRDefault="0023427A" w:rsidP="0023427A">
      <w:pPr>
        <w:pStyle w:val="Akapitzlist"/>
        <w:numPr>
          <w:ilvl w:val="0"/>
          <w:numId w:val="1"/>
        </w:numPr>
        <w:spacing w:after="0"/>
        <w:jc w:val="both"/>
        <w:rPr>
          <w:rFonts w:ascii="NobelCE Lt" w:hAnsi="NobelCE Lt"/>
          <w:b/>
          <w:sz w:val="24"/>
          <w:szCs w:val="24"/>
        </w:rPr>
      </w:pPr>
      <w:r>
        <w:rPr>
          <w:rFonts w:ascii="NobelCE Lt" w:hAnsi="NobelCE Lt"/>
          <w:b/>
          <w:sz w:val="24"/>
          <w:szCs w:val="24"/>
        </w:rPr>
        <w:t>Ponad 16 tys. sprzedanych egzemplarzy</w:t>
      </w:r>
    </w:p>
    <w:p w14:paraId="09D98EFB" w14:textId="77777777" w:rsidR="0023427A" w:rsidRPr="00007A09" w:rsidRDefault="0023427A" w:rsidP="0023427A">
      <w:pPr>
        <w:pStyle w:val="Akapitzlist"/>
        <w:numPr>
          <w:ilvl w:val="0"/>
          <w:numId w:val="1"/>
        </w:numPr>
        <w:rPr>
          <w:rFonts w:ascii="NobelCE Lt" w:hAnsi="NobelCE Lt"/>
          <w:b/>
          <w:sz w:val="24"/>
          <w:szCs w:val="24"/>
        </w:rPr>
      </w:pPr>
      <w:r>
        <w:rPr>
          <w:rFonts w:ascii="NobelCE Lt" w:hAnsi="NobelCE Lt"/>
          <w:b/>
          <w:sz w:val="24"/>
          <w:szCs w:val="24"/>
        </w:rPr>
        <w:t xml:space="preserve">Miejski </w:t>
      </w:r>
      <w:proofErr w:type="spellStart"/>
      <w:r>
        <w:rPr>
          <w:rFonts w:ascii="NobelCE Lt" w:hAnsi="NobelCE Lt"/>
          <w:b/>
          <w:sz w:val="24"/>
          <w:szCs w:val="24"/>
        </w:rPr>
        <w:t>crossover</w:t>
      </w:r>
      <w:proofErr w:type="spellEnd"/>
      <w:r>
        <w:rPr>
          <w:rFonts w:ascii="NobelCE Lt" w:hAnsi="NobelCE Lt"/>
          <w:b/>
          <w:sz w:val="24"/>
          <w:szCs w:val="24"/>
        </w:rPr>
        <w:t xml:space="preserve"> z ogromnymi możliwościami personalizacji i jakością wykonania z wyższych segmentów</w:t>
      </w:r>
    </w:p>
    <w:p w14:paraId="7A4EEE73" w14:textId="77777777" w:rsidR="0023427A" w:rsidRPr="00007A09" w:rsidRDefault="0023427A" w:rsidP="0023427A">
      <w:pPr>
        <w:pStyle w:val="Akapitzlist"/>
        <w:spacing w:after="0"/>
        <w:rPr>
          <w:rFonts w:ascii="NobelCE Lt" w:hAnsi="NobelCE Lt"/>
          <w:bCs/>
          <w:sz w:val="24"/>
          <w:szCs w:val="24"/>
        </w:rPr>
      </w:pPr>
    </w:p>
    <w:p w14:paraId="411EA59E" w14:textId="77777777" w:rsidR="0023427A" w:rsidRDefault="0023427A" w:rsidP="0023427A">
      <w:pPr>
        <w:spacing w:after="0"/>
        <w:jc w:val="both"/>
        <w:rPr>
          <w:rFonts w:ascii="NobelCE Lt" w:hAnsi="NobelCE Lt"/>
          <w:bCs/>
          <w:sz w:val="24"/>
          <w:szCs w:val="24"/>
        </w:rPr>
      </w:pPr>
    </w:p>
    <w:p w14:paraId="4FC47158" w14:textId="1F84A4E2" w:rsidR="0023427A" w:rsidRDefault="0023427A" w:rsidP="0023427A">
      <w:pPr>
        <w:spacing w:after="0"/>
        <w:jc w:val="both"/>
        <w:rPr>
          <w:rFonts w:ascii="NobelCE Lt" w:hAnsi="NobelCE Lt"/>
          <w:bCs/>
          <w:sz w:val="24"/>
          <w:szCs w:val="24"/>
        </w:rPr>
      </w:pPr>
      <w:r>
        <w:rPr>
          <w:rFonts w:ascii="NobelCE Lt" w:hAnsi="NobelCE Lt"/>
          <w:bCs/>
          <w:sz w:val="24"/>
          <w:szCs w:val="24"/>
        </w:rPr>
        <w:t xml:space="preserve">W pierwszym roku sprzedaży Lexus LBX potwierdził swój status jako modelu przełomowego dla marki. Miejski </w:t>
      </w:r>
      <w:proofErr w:type="spellStart"/>
      <w:r>
        <w:rPr>
          <w:rFonts w:ascii="NobelCE Lt" w:hAnsi="NobelCE Lt"/>
          <w:bCs/>
          <w:sz w:val="24"/>
          <w:szCs w:val="24"/>
        </w:rPr>
        <w:t>crossover</w:t>
      </w:r>
      <w:proofErr w:type="spellEnd"/>
      <w:r>
        <w:rPr>
          <w:rFonts w:ascii="NobelCE Lt" w:hAnsi="NobelCE Lt"/>
          <w:bCs/>
          <w:sz w:val="24"/>
          <w:szCs w:val="24"/>
        </w:rPr>
        <w:t xml:space="preserve"> to pierwszy tak kompaktowy samochód Lexusa. Połączenie wyrazistej stylistyki i charakterystycznych dla marki kształtów i detali, oszczędnego i dynamicznego napędu hybrydowego z bipolarną baterią, a także materiały i poziom wykonania, które były do tej pory zarezerwowane dla większych aut, pozwoliło mu błyskawicznie zyskać duże grono sympatyków. Od stycznia do końca września w Europie sprzedano 16 216 egzemplarzy tego modelu i wiele wskazuje na to, że LBX będzie najpopularniejszym modelem marki w 2024 roku w tym regionie.</w:t>
      </w:r>
    </w:p>
    <w:p w14:paraId="3E3D19BB" w14:textId="77777777" w:rsidR="0023427A" w:rsidRDefault="0023427A" w:rsidP="0023427A">
      <w:pPr>
        <w:spacing w:after="0"/>
        <w:jc w:val="both"/>
        <w:rPr>
          <w:rFonts w:ascii="NobelCE Lt" w:hAnsi="NobelCE Lt"/>
          <w:bCs/>
          <w:sz w:val="24"/>
          <w:szCs w:val="24"/>
        </w:rPr>
      </w:pPr>
    </w:p>
    <w:p w14:paraId="4910EFD4" w14:textId="77777777" w:rsidR="0023427A" w:rsidRPr="003B76E9" w:rsidRDefault="0023427A" w:rsidP="0023427A">
      <w:pPr>
        <w:spacing w:after="0"/>
        <w:jc w:val="both"/>
        <w:rPr>
          <w:rFonts w:ascii="NobelCE Lt" w:hAnsi="NobelCE Lt"/>
          <w:b/>
          <w:sz w:val="24"/>
          <w:szCs w:val="24"/>
        </w:rPr>
      </w:pPr>
      <w:r w:rsidRPr="003B76E9">
        <w:rPr>
          <w:rFonts w:ascii="NobelCE Lt" w:hAnsi="NobelCE Lt"/>
          <w:b/>
          <w:sz w:val="24"/>
          <w:szCs w:val="24"/>
        </w:rPr>
        <w:t xml:space="preserve">Cechy prawdziwego </w:t>
      </w:r>
      <w:proofErr w:type="spellStart"/>
      <w:r w:rsidRPr="003B76E9">
        <w:rPr>
          <w:rFonts w:ascii="NobelCE Lt" w:hAnsi="NobelCE Lt"/>
          <w:b/>
          <w:sz w:val="24"/>
          <w:szCs w:val="24"/>
        </w:rPr>
        <w:t>crossovera</w:t>
      </w:r>
      <w:proofErr w:type="spellEnd"/>
    </w:p>
    <w:p w14:paraId="29CD6A24" w14:textId="77777777" w:rsidR="0023427A" w:rsidRDefault="0023427A" w:rsidP="0023427A">
      <w:pPr>
        <w:spacing w:after="0"/>
        <w:jc w:val="both"/>
        <w:rPr>
          <w:rFonts w:ascii="NobelCE Lt" w:hAnsi="NobelCE Lt"/>
          <w:bCs/>
          <w:sz w:val="24"/>
          <w:szCs w:val="24"/>
        </w:rPr>
      </w:pPr>
      <w:r>
        <w:rPr>
          <w:rFonts w:ascii="NobelCE Lt" w:hAnsi="NobelCE Lt"/>
          <w:bCs/>
          <w:sz w:val="24"/>
          <w:szCs w:val="24"/>
        </w:rPr>
        <w:t xml:space="preserve">Jak na </w:t>
      </w:r>
      <w:proofErr w:type="spellStart"/>
      <w:r>
        <w:rPr>
          <w:rFonts w:ascii="NobelCE Lt" w:hAnsi="NobelCE Lt"/>
          <w:bCs/>
          <w:sz w:val="24"/>
          <w:szCs w:val="24"/>
        </w:rPr>
        <w:t>crossovera</w:t>
      </w:r>
      <w:proofErr w:type="spellEnd"/>
      <w:r>
        <w:rPr>
          <w:rFonts w:ascii="NobelCE Lt" w:hAnsi="NobelCE Lt"/>
          <w:bCs/>
          <w:sz w:val="24"/>
          <w:szCs w:val="24"/>
        </w:rPr>
        <w:t xml:space="preserve"> przystało LBX imponuje wszechstronnością. Samochód ma kompaktowe wymiary, które sprawiają, że manewrowanie nim w mieście oraz na parkingach nie sprawia problemów. Duże koła (17 lub 18 cali) oraz wysoki prześwit (220 mm) oznaczają, że auto sprawdza się nie tylko na nieutwardzonych drogach, ale doskonale radzi sobie z wysokimi krawężnikami. Dopracowany na torze </w:t>
      </w:r>
      <w:proofErr w:type="spellStart"/>
      <w:r>
        <w:rPr>
          <w:rFonts w:ascii="NobelCE Lt" w:hAnsi="NobelCE Lt"/>
          <w:bCs/>
          <w:sz w:val="24"/>
          <w:szCs w:val="24"/>
        </w:rPr>
        <w:t>Shimoyama</w:t>
      </w:r>
      <w:proofErr w:type="spellEnd"/>
      <w:r>
        <w:rPr>
          <w:rFonts w:ascii="NobelCE Lt" w:hAnsi="NobelCE Lt"/>
          <w:bCs/>
          <w:sz w:val="24"/>
          <w:szCs w:val="24"/>
        </w:rPr>
        <w:t xml:space="preserve"> układ jezdny gwarantuje odpowiedni balans między komfortem i pewnością prowadzenia.</w:t>
      </w:r>
    </w:p>
    <w:p w14:paraId="486D9D8D" w14:textId="77777777" w:rsidR="0023427A" w:rsidRDefault="0023427A" w:rsidP="0023427A">
      <w:pPr>
        <w:spacing w:after="0"/>
        <w:jc w:val="both"/>
        <w:rPr>
          <w:rFonts w:ascii="NobelCE Lt" w:hAnsi="NobelCE Lt"/>
          <w:bCs/>
          <w:sz w:val="24"/>
          <w:szCs w:val="24"/>
        </w:rPr>
      </w:pPr>
    </w:p>
    <w:p w14:paraId="30420616" w14:textId="641A4687" w:rsidR="0023427A" w:rsidRDefault="0023427A" w:rsidP="0023427A">
      <w:pPr>
        <w:spacing w:after="0"/>
        <w:jc w:val="both"/>
        <w:rPr>
          <w:rFonts w:ascii="NobelCE Lt" w:hAnsi="NobelCE Lt"/>
          <w:bCs/>
          <w:sz w:val="24"/>
          <w:szCs w:val="24"/>
        </w:rPr>
      </w:pPr>
      <w:r>
        <w:rPr>
          <w:rFonts w:ascii="NobelCE Lt" w:hAnsi="NobelCE Lt"/>
          <w:bCs/>
          <w:sz w:val="24"/>
          <w:szCs w:val="24"/>
        </w:rPr>
        <w:lastRenderedPageBreak/>
        <w:t>Hybryda o mocy 136 KM pozwala na sprawne poruszanie się bez względu na klasę drogi. Auto imponuje dynamiką, a dzięki dopracowanej technologii hybrydowej układ jest bardzo oszczędny. Średnie zużycie paliwa wynosi od 4,4 l na 100 km. Klienci mogą wybrać pomiędzy autami z napędem na przód lub z inteligentnym napędem na cztery koła E-FOUR, który jeszcze lepiej radzi sobie na drogach o ograniczonej przyczepności.</w:t>
      </w:r>
    </w:p>
    <w:p w14:paraId="6FF047FD" w14:textId="77777777" w:rsidR="0023427A" w:rsidRDefault="0023427A" w:rsidP="0023427A">
      <w:pPr>
        <w:spacing w:after="0"/>
        <w:jc w:val="both"/>
        <w:rPr>
          <w:rFonts w:ascii="NobelCE Lt" w:hAnsi="NobelCE Lt"/>
          <w:bCs/>
          <w:sz w:val="24"/>
          <w:szCs w:val="24"/>
        </w:rPr>
      </w:pPr>
    </w:p>
    <w:p w14:paraId="7006B87B" w14:textId="77777777" w:rsidR="0023427A" w:rsidRPr="00F052E7" w:rsidRDefault="0023427A" w:rsidP="0023427A">
      <w:pPr>
        <w:spacing w:after="0"/>
        <w:jc w:val="both"/>
        <w:rPr>
          <w:rFonts w:ascii="NobelCE Lt" w:hAnsi="NobelCE Lt"/>
          <w:b/>
          <w:sz w:val="24"/>
          <w:szCs w:val="24"/>
        </w:rPr>
      </w:pPr>
      <w:r w:rsidRPr="00F052E7">
        <w:rPr>
          <w:rFonts w:ascii="NobelCE Lt" w:hAnsi="NobelCE Lt"/>
          <w:b/>
          <w:sz w:val="24"/>
          <w:szCs w:val="24"/>
        </w:rPr>
        <w:t xml:space="preserve">Jakość </w:t>
      </w:r>
      <w:proofErr w:type="spellStart"/>
      <w:r w:rsidRPr="00F052E7">
        <w:rPr>
          <w:rFonts w:ascii="NobelCE Lt" w:hAnsi="NobelCE Lt"/>
          <w:b/>
          <w:sz w:val="24"/>
          <w:szCs w:val="24"/>
        </w:rPr>
        <w:t>premium</w:t>
      </w:r>
      <w:proofErr w:type="spellEnd"/>
      <w:r w:rsidRPr="00F052E7">
        <w:rPr>
          <w:rFonts w:ascii="NobelCE Lt" w:hAnsi="NobelCE Lt"/>
          <w:b/>
          <w:sz w:val="24"/>
          <w:szCs w:val="24"/>
        </w:rPr>
        <w:t xml:space="preserve"> w miejskim aucie</w:t>
      </w:r>
    </w:p>
    <w:p w14:paraId="4CE04563" w14:textId="77777777" w:rsidR="0023427A" w:rsidRDefault="0023427A" w:rsidP="0023427A">
      <w:pPr>
        <w:spacing w:after="0"/>
        <w:jc w:val="both"/>
        <w:rPr>
          <w:rFonts w:ascii="NobelCE Lt" w:hAnsi="NobelCE Lt"/>
          <w:bCs/>
          <w:sz w:val="24"/>
          <w:szCs w:val="24"/>
        </w:rPr>
      </w:pPr>
      <w:r>
        <w:rPr>
          <w:rFonts w:ascii="NobelCE Lt" w:hAnsi="NobelCE Lt"/>
          <w:bCs/>
          <w:sz w:val="24"/>
          <w:szCs w:val="24"/>
        </w:rPr>
        <w:t xml:space="preserve">LBX zredefiniował pojęcie personalizacji samochodu. Klienci najmniejszego modelu marki mogą stworzyć auto dopasowane do ich stylu życia i preferencji. Auto oferuje paletę aż 17 lakierów, w tym dwukolorowe malowania nadwozia, a także dużą różnorodność materiałów, którymi obszyte jest wnętrze, w tym m.in. </w:t>
      </w:r>
      <w:proofErr w:type="spellStart"/>
      <w:r>
        <w:rPr>
          <w:rFonts w:ascii="NobelCE Lt" w:hAnsi="NobelCE Lt"/>
          <w:bCs/>
          <w:sz w:val="24"/>
          <w:szCs w:val="24"/>
        </w:rPr>
        <w:t>półanilinową</w:t>
      </w:r>
      <w:proofErr w:type="spellEnd"/>
      <w:r>
        <w:rPr>
          <w:rFonts w:ascii="NobelCE Lt" w:hAnsi="NobelCE Lt"/>
          <w:bCs/>
          <w:sz w:val="24"/>
          <w:szCs w:val="24"/>
        </w:rPr>
        <w:t xml:space="preserve"> skórą do tej pory zarezerwowaną dla eleganckich limuzyn. Samo podejście Lexusa do koncepcji wersji wyposażenia okazało się rynkowym przełomem. Zgodnie z koncepcją tematycznych atmosfer, odmiany </w:t>
      </w:r>
      <w:proofErr w:type="spellStart"/>
      <w:r>
        <w:rPr>
          <w:rFonts w:ascii="NobelCE Lt" w:hAnsi="NobelCE Lt"/>
          <w:bCs/>
          <w:sz w:val="24"/>
          <w:szCs w:val="24"/>
        </w:rPr>
        <w:t>Cool</w:t>
      </w:r>
      <w:proofErr w:type="spellEnd"/>
      <w:r>
        <w:rPr>
          <w:rFonts w:ascii="NobelCE Lt" w:hAnsi="NobelCE Lt"/>
          <w:bCs/>
          <w:sz w:val="24"/>
          <w:szCs w:val="24"/>
        </w:rPr>
        <w:t xml:space="preserve">, </w:t>
      </w:r>
      <w:proofErr w:type="spellStart"/>
      <w:r>
        <w:rPr>
          <w:rFonts w:ascii="NobelCE Lt" w:hAnsi="NobelCE Lt"/>
          <w:bCs/>
          <w:sz w:val="24"/>
          <w:szCs w:val="24"/>
        </w:rPr>
        <w:t>Relax</w:t>
      </w:r>
      <w:proofErr w:type="spellEnd"/>
      <w:r>
        <w:rPr>
          <w:rFonts w:ascii="NobelCE Lt" w:hAnsi="NobelCE Lt"/>
          <w:bCs/>
          <w:sz w:val="24"/>
          <w:szCs w:val="24"/>
        </w:rPr>
        <w:t xml:space="preserve">, Elegant i </w:t>
      </w:r>
      <w:proofErr w:type="spellStart"/>
      <w:r>
        <w:rPr>
          <w:rFonts w:ascii="NobelCE Lt" w:hAnsi="NobelCE Lt"/>
          <w:bCs/>
          <w:sz w:val="24"/>
          <w:szCs w:val="24"/>
        </w:rPr>
        <w:t>Emotion</w:t>
      </w:r>
      <w:proofErr w:type="spellEnd"/>
      <w:r>
        <w:rPr>
          <w:rFonts w:ascii="NobelCE Lt" w:hAnsi="NobelCE Lt"/>
          <w:bCs/>
          <w:sz w:val="24"/>
          <w:szCs w:val="24"/>
        </w:rPr>
        <w:t xml:space="preserve"> różnią się między sobą przede wszystkim charakterem i wyrafinowanymi detalami, a nie liczbą dostępnych funkcji.</w:t>
      </w:r>
    </w:p>
    <w:p w14:paraId="52D2C6CC" w14:textId="77777777" w:rsidR="0023427A" w:rsidRDefault="0023427A" w:rsidP="0023427A">
      <w:pPr>
        <w:spacing w:after="0"/>
        <w:jc w:val="both"/>
        <w:rPr>
          <w:rFonts w:ascii="NobelCE Lt" w:hAnsi="NobelCE Lt"/>
          <w:bCs/>
          <w:sz w:val="24"/>
          <w:szCs w:val="24"/>
        </w:rPr>
      </w:pPr>
    </w:p>
    <w:p w14:paraId="7B216629" w14:textId="77777777" w:rsidR="0023427A" w:rsidRDefault="0023427A" w:rsidP="0023427A">
      <w:pPr>
        <w:spacing w:after="0"/>
        <w:jc w:val="both"/>
        <w:rPr>
          <w:rFonts w:ascii="NobelCE Lt" w:hAnsi="NobelCE Lt"/>
          <w:bCs/>
          <w:sz w:val="24"/>
          <w:szCs w:val="24"/>
        </w:rPr>
      </w:pPr>
      <w:r>
        <w:rPr>
          <w:rFonts w:ascii="NobelCE Lt" w:hAnsi="NobelCE Lt"/>
          <w:bCs/>
          <w:sz w:val="24"/>
          <w:szCs w:val="24"/>
        </w:rPr>
        <w:t xml:space="preserve">Pod względem technologicznym LBX korzysta z tych samych rozwiązań co modele z wyższych segmentów. Auto wyposażono w najnowszą generacją systemów bezpieczeństwa i wsparcia kierowcy Lexus </w:t>
      </w:r>
      <w:proofErr w:type="spellStart"/>
      <w:r>
        <w:rPr>
          <w:rFonts w:ascii="NobelCE Lt" w:hAnsi="NobelCE Lt"/>
          <w:bCs/>
          <w:sz w:val="24"/>
          <w:szCs w:val="24"/>
        </w:rPr>
        <w:t>Safety</w:t>
      </w:r>
      <w:proofErr w:type="spellEnd"/>
      <w:r>
        <w:rPr>
          <w:rFonts w:ascii="NobelCE Lt" w:hAnsi="NobelCE Lt"/>
          <w:bCs/>
          <w:sz w:val="24"/>
          <w:szCs w:val="24"/>
        </w:rPr>
        <w:t xml:space="preserve"> System +, standardem jest też system multimedialny z dotykowym ekranem, bezprzewodową łącznością ze smartfonami oraz klimatyzacja oparta na chmurze, a wybranymi funkcjami auta można sterować przy pomocy aplikacji na telefon. LBX może też mieć cyfrowe zegary z personalizacją wyświetlanych danych.</w:t>
      </w:r>
    </w:p>
    <w:p w14:paraId="56F4BF6F" w14:textId="77777777" w:rsidR="0023427A" w:rsidRDefault="0023427A"/>
    <w:sectPr w:rsidR="0023427A" w:rsidSect="0023427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D8EA" w14:textId="77777777" w:rsidR="00F877A3" w:rsidRDefault="00F877A3">
      <w:pPr>
        <w:spacing w:after="0" w:line="240" w:lineRule="auto"/>
      </w:pPr>
      <w:r>
        <w:separator/>
      </w:r>
    </w:p>
  </w:endnote>
  <w:endnote w:type="continuationSeparator" w:id="0">
    <w:p w14:paraId="641411B9" w14:textId="77777777" w:rsidR="00F877A3" w:rsidRDefault="00F8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8AA4" w14:textId="77777777" w:rsidR="006C6363" w:rsidRDefault="006C63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05B6" w14:textId="77777777" w:rsidR="006C6363"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17F601F8" w14:textId="77777777" w:rsidR="006C6363" w:rsidRDefault="006C636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F927B" w14:textId="77777777" w:rsidR="006C6363" w:rsidRDefault="006C63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9AB5" w14:textId="77777777" w:rsidR="00F877A3" w:rsidRDefault="00F877A3">
      <w:pPr>
        <w:spacing w:after="0" w:line="240" w:lineRule="auto"/>
      </w:pPr>
      <w:r>
        <w:separator/>
      </w:r>
    </w:p>
  </w:footnote>
  <w:footnote w:type="continuationSeparator" w:id="0">
    <w:p w14:paraId="68C6533C" w14:textId="77777777" w:rsidR="00F877A3" w:rsidRDefault="00F8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0723" w14:textId="77777777" w:rsidR="006C6363" w:rsidRDefault="006C63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8505" w14:textId="77777777" w:rsidR="006C6363"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6553C2F9" wp14:editId="596BB5D4">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4BFD1" w14:textId="77777777" w:rsidR="006C6363" w:rsidRPr="002458EA" w:rsidRDefault="006C6363"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53C2F9"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4C54BFD1"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836C" w14:textId="77777777" w:rsidR="006C6363" w:rsidRDefault="006C63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856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7A"/>
    <w:rsid w:val="000E2D6A"/>
    <w:rsid w:val="0023427A"/>
    <w:rsid w:val="003A02DD"/>
    <w:rsid w:val="006C6363"/>
    <w:rsid w:val="00DA7416"/>
    <w:rsid w:val="00E456EA"/>
    <w:rsid w:val="00F877A3"/>
    <w:rsid w:val="00FD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774"/>
  <w15:chartTrackingRefBased/>
  <w15:docId w15:val="{36B4C246-F9B8-490E-9C07-494915E5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27A"/>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234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4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427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427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427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427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427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427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427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27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427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427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427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427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427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427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427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427A"/>
    <w:rPr>
      <w:rFonts w:eastAsiaTheme="majorEastAsia" w:cstheme="majorBidi"/>
      <w:color w:val="272727" w:themeColor="text1" w:themeTint="D8"/>
    </w:rPr>
  </w:style>
  <w:style w:type="paragraph" w:styleId="Tytu">
    <w:name w:val="Title"/>
    <w:basedOn w:val="Normalny"/>
    <w:next w:val="Normalny"/>
    <w:link w:val="TytuZnak"/>
    <w:uiPriority w:val="10"/>
    <w:qFormat/>
    <w:rsid w:val="00234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427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427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427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427A"/>
    <w:pPr>
      <w:spacing w:before="160"/>
      <w:jc w:val="center"/>
    </w:pPr>
    <w:rPr>
      <w:i/>
      <w:iCs/>
      <w:color w:val="404040" w:themeColor="text1" w:themeTint="BF"/>
    </w:rPr>
  </w:style>
  <w:style w:type="character" w:customStyle="1" w:styleId="CytatZnak">
    <w:name w:val="Cytat Znak"/>
    <w:basedOn w:val="Domylnaczcionkaakapitu"/>
    <w:link w:val="Cytat"/>
    <w:uiPriority w:val="29"/>
    <w:rsid w:val="0023427A"/>
    <w:rPr>
      <w:i/>
      <w:iCs/>
      <w:color w:val="404040" w:themeColor="text1" w:themeTint="BF"/>
    </w:rPr>
  </w:style>
  <w:style w:type="paragraph" w:styleId="Akapitzlist">
    <w:name w:val="List Paragraph"/>
    <w:basedOn w:val="Normalny"/>
    <w:uiPriority w:val="34"/>
    <w:qFormat/>
    <w:rsid w:val="0023427A"/>
    <w:pPr>
      <w:ind w:left="720"/>
      <w:contextualSpacing/>
    </w:pPr>
  </w:style>
  <w:style w:type="character" w:styleId="Wyrnienieintensywne">
    <w:name w:val="Intense Emphasis"/>
    <w:basedOn w:val="Domylnaczcionkaakapitu"/>
    <w:uiPriority w:val="21"/>
    <w:qFormat/>
    <w:rsid w:val="0023427A"/>
    <w:rPr>
      <w:i/>
      <w:iCs/>
      <w:color w:val="0F4761" w:themeColor="accent1" w:themeShade="BF"/>
    </w:rPr>
  </w:style>
  <w:style w:type="paragraph" w:styleId="Cytatintensywny">
    <w:name w:val="Intense Quote"/>
    <w:basedOn w:val="Normalny"/>
    <w:next w:val="Normalny"/>
    <w:link w:val="CytatintensywnyZnak"/>
    <w:uiPriority w:val="30"/>
    <w:qFormat/>
    <w:rsid w:val="0023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427A"/>
    <w:rPr>
      <w:i/>
      <w:iCs/>
      <w:color w:val="0F4761" w:themeColor="accent1" w:themeShade="BF"/>
    </w:rPr>
  </w:style>
  <w:style w:type="character" w:styleId="Odwoanieintensywne">
    <w:name w:val="Intense Reference"/>
    <w:basedOn w:val="Domylnaczcionkaakapitu"/>
    <w:uiPriority w:val="32"/>
    <w:qFormat/>
    <w:rsid w:val="0023427A"/>
    <w:rPr>
      <w:b/>
      <w:bCs/>
      <w:smallCaps/>
      <w:color w:val="0F4761" w:themeColor="accent1" w:themeShade="BF"/>
      <w:spacing w:val="5"/>
    </w:rPr>
  </w:style>
  <w:style w:type="paragraph" w:styleId="Nagwek">
    <w:name w:val="header"/>
    <w:basedOn w:val="Normalny"/>
    <w:link w:val="NagwekZnak"/>
    <w:rsid w:val="0023427A"/>
    <w:pPr>
      <w:tabs>
        <w:tab w:val="center" w:pos="4513"/>
        <w:tab w:val="right" w:pos="9026"/>
      </w:tabs>
      <w:spacing w:after="0" w:line="240" w:lineRule="auto"/>
    </w:pPr>
  </w:style>
  <w:style w:type="character" w:customStyle="1" w:styleId="NagwekZnak">
    <w:name w:val="Nagłówek Znak"/>
    <w:basedOn w:val="Domylnaczcionkaakapitu"/>
    <w:link w:val="Nagwek"/>
    <w:rsid w:val="0023427A"/>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23427A"/>
    <w:pPr>
      <w:tabs>
        <w:tab w:val="center" w:pos="4513"/>
        <w:tab w:val="right" w:pos="9026"/>
      </w:tabs>
      <w:spacing w:after="0" w:line="240" w:lineRule="auto"/>
    </w:pPr>
  </w:style>
  <w:style w:type="character" w:customStyle="1" w:styleId="StopkaZnak">
    <w:name w:val="Stopka Znak"/>
    <w:basedOn w:val="Domylnaczcionkaakapitu"/>
    <w:link w:val="Stopka"/>
    <w:rsid w:val="0023427A"/>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23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2626</Characters>
  <Application>Microsoft Office Word</Application>
  <DocSecurity>0</DocSecurity>
  <Lines>55</Lines>
  <Paragraphs>13</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LexusNews</dc:creator>
  <cp:keywords/>
  <dc:description/>
  <cp:lastModifiedBy>Michał Owczarek</cp:lastModifiedBy>
  <cp:revision>2</cp:revision>
  <dcterms:created xsi:type="dcterms:W3CDTF">2024-12-11T09:40:00Z</dcterms:created>
  <dcterms:modified xsi:type="dcterms:W3CDTF">2024-12-11T09:40:00Z</dcterms:modified>
</cp:coreProperties>
</file>