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4EC2E" w14:textId="0E0E2D55" w:rsidR="008220D3" w:rsidRPr="00976A76" w:rsidRDefault="001F4AF3" w:rsidP="00C24D58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05965676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50EDDCD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33E04A9" w:rsidR="003309CF" w:rsidRPr="00B14D43" w:rsidRDefault="00567E75" w:rsidP="003309CF">
      <w:pPr>
        <w:ind w:right="39"/>
        <w:jc w:val="both"/>
      </w:pPr>
      <w:r w:rsidRPr="00B14D43">
        <w:rPr>
          <w:rFonts w:ascii="NobelCE Lt" w:hAnsi="NobelCE Lt"/>
          <w:sz w:val="24"/>
          <w:szCs w:val="24"/>
        </w:rPr>
        <w:t>1</w:t>
      </w:r>
      <w:r w:rsidR="00761E2B">
        <w:rPr>
          <w:rFonts w:ascii="NobelCE Lt" w:hAnsi="NobelCE Lt"/>
          <w:sz w:val="24"/>
          <w:szCs w:val="24"/>
        </w:rPr>
        <w:t>8</w:t>
      </w:r>
      <w:r w:rsidR="003309CF" w:rsidRPr="00B14D43">
        <w:rPr>
          <w:rFonts w:ascii="NobelCE Lt" w:hAnsi="NobelCE Lt"/>
          <w:sz w:val="24"/>
          <w:szCs w:val="24"/>
        </w:rPr>
        <w:t xml:space="preserve"> </w:t>
      </w:r>
      <w:r w:rsidR="00007A09" w:rsidRPr="00B14D43">
        <w:rPr>
          <w:rFonts w:ascii="NobelCE Lt" w:hAnsi="NobelCE Lt"/>
          <w:sz w:val="24"/>
          <w:szCs w:val="24"/>
        </w:rPr>
        <w:t>WRZEŚNIA</w:t>
      </w:r>
      <w:r w:rsidR="003309CF" w:rsidRPr="00B14D43">
        <w:rPr>
          <w:rFonts w:ascii="NobelCE Lt" w:hAnsi="NobelCE Lt"/>
          <w:sz w:val="24"/>
          <w:szCs w:val="24"/>
        </w:rPr>
        <w:t xml:space="preserve"> 202</w:t>
      </w:r>
      <w:r w:rsidR="00007A09" w:rsidRPr="00B14D43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B14D4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0C92A0A" w14:textId="2A3F8AEA" w:rsidR="0061383D" w:rsidRPr="00B14D43" w:rsidRDefault="00761E2B" w:rsidP="000D7E7D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20 LAT HYBRYDY W LEXUSIE RX.</w:t>
      </w:r>
      <w:r w:rsidR="00007A09" w:rsidRPr="00B14D43">
        <w:rPr>
          <w:rFonts w:ascii="NobelCE Lt" w:hAnsi="NobelCE Lt"/>
          <w:b/>
          <w:sz w:val="36"/>
          <w:szCs w:val="36"/>
        </w:rPr>
        <w:t xml:space="preserve"> </w:t>
      </w:r>
      <w:r>
        <w:rPr>
          <w:rFonts w:ascii="NobelCE Lt" w:hAnsi="NobelCE Lt"/>
          <w:b/>
          <w:sz w:val="36"/>
          <w:szCs w:val="36"/>
        </w:rPr>
        <w:t>KOMFORTOWY SUV Z OSZCZĘDNYM I NIEZAWODNYM NAPĘDEM</w:t>
      </w:r>
    </w:p>
    <w:p w14:paraId="12459D94" w14:textId="77777777" w:rsidR="00F35AB7" w:rsidRPr="00B14D4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511890" w14:textId="7A244F09" w:rsidR="00B14D43" w:rsidRDefault="00B14D43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</w:t>
      </w:r>
      <w:r w:rsidR="00761E2B">
        <w:rPr>
          <w:rFonts w:ascii="NobelCE Lt" w:hAnsi="NobelCE Lt"/>
          <w:b/>
          <w:sz w:val="24"/>
          <w:szCs w:val="24"/>
        </w:rPr>
        <w:t xml:space="preserve">RX pierwszym hybrydowym autem klasy </w:t>
      </w:r>
      <w:proofErr w:type="spellStart"/>
      <w:r w:rsidR="00761E2B">
        <w:rPr>
          <w:rFonts w:ascii="NobelCE Lt" w:hAnsi="NobelCE Lt"/>
          <w:b/>
          <w:sz w:val="24"/>
          <w:szCs w:val="24"/>
        </w:rPr>
        <w:t>premium</w:t>
      </w:r>
      <w:proofErr w:type="spellEnd"/>
    </w:p>
    <w:p w14:paraId="7328368F" w14:textId="45E59D28" w:rsidR="00B14D43" w:rsidRDefault="00761E2B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Na świecie sprzedano już </w:t>
      </w:r>
      <w:r w:rsidR="00AE7329">
        <w:rPr>
          <w:rFonts w:ascii="NobelCE Lt" w:hAnsi="NobelCE Lt"/>
          <w:b/>
          <w:sz w:val="24"/>
          <w:szCs w:val="24"/>
        </w:rPr>
        <w:t xml:space="preserve">blisko </w:t>
      </w:r>
      <w:r>
        <w:rPr>
          <w:rFonts w:ascii="NobelCE Lt" w:hAnsi="NobelCE Lt"/>
          <w:b/>
          <w:sz w:val="24"/>
          <w:szCs w:val="24"/>
        </w:rPr>
        <w:t>754 tys. egzemplarzy SUV-a ze zelektryfikowanym napędem</w:t>
      </w:r>
    </w:p>
    <w:p w14:paraId="68C1FB84" w14:textId="66D29163" w:rsidR="00B14D43" w:rsidRDefault="00761E2B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RX 350h</w:t>
      </w:r>
      <w:r w:rsidR="003561D5">
        <w:rPr>
          <w:rFonts w:ascii="NobelCE Lt" w:hAnsi="NobelCE Lt"/>
          <w:b/>
          <w:sz w:val="24"/>
          <w:szCs w:val="24"/>
        </w:rPr>
        <w:t xml:space="preserve"> w Polsce</w:t>
      </w:r>
      <w:r>
        <w:rPr>
          <w:rFonts w:ascii="NobelCE Lt" w:hAnsi="NobelCE Lt"/>
          <w:b/>
          <w:sz w:val="24"/>
          <w:szCs w:val="24"/>
        </w:rPr>
        <w:t xml:space="preserve"> już od 297 600 zł</w:t>
      </w:r>
    </w:p>
    <w:p w14:paraId="3DE81AF9" w14:textId="6D45A80D" w:rsidR="00007A09" w:rsidRPr="00007A09" w:rsidRDefault="00761E2B" w:rsidP="00B14D43">
      <w:pPr>
        <w:pStyle w:val="Akapitzlist"/>
        <w:numPr>
          <w:ilvl w:val="0"/>
          <w:numId w:val="35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Niskie raty w KINTO One. Od 1990 zł netto miesięcznie</w:t>
      </w:r>
    </w:p>
    <w:p w14:paraId="3F916888" w14:textId="481A4836" w:rsidR="00C54094" w:rsidRPr="00007A09" w:rsidRDefault="00C54094" w:rsidP="00007A09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659E8CE4" w14:textId="77777777" w:rsidR="00B14D43" w:rsidRDefault="00B14D43" w:rsidP="00B14D4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041F857" w14:textId="12E60FF8" w:rsidR="00082E95" w:rsidRDefault="00761E2B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RX w 1998 roku stworzył segment ekskluzywnych SUV-ów. Siedem lat później ten model po raz kolejny zrewolucjonizował rynek luksusowych samochodów. Zaprezentowany w 2004 roku RX 400h był pierwszym hybrydowym autem klasy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Napęd łączył benzynowy silnik V6 o pojemności 3,3 l z silnikami elektrycznymi przy przedniej i tylnej osi. Układ miał 272 KM łącznej mocy, a wyróżniał się </w:t>
      </w:r>
      <w:r w:rsidR="00115A7E">
        <w:rPr>
          <w:rFonts w:ascii="NobelCE Lt" w:hAnsi="NobelCE Lt"/>
          <w:bCs/>
          <w:sz w:val="24"/>
          <w:szCs w:val="24"/>
        </w:rPr>
        <w:t>gładką</w:t>
      </w:r>
      <w:r>
        <w:rPr>
          <w:rFonts w:ascii="NobelCE Lt" w:hAnsi="NobelCE Lt"/>
          <w:bCs/>
          <w:sz w:val="24"/>
          <w:szCs w:val="24"/>
        </w:rPr>
        <w:t xml:space="preserve"> pracą oraz średnim zużyciem paliwa wynoszącym nieco ponad 7l/100 km w cyklu mieszanym. RX 400h został doskonale przyjęty przez rynek. W pierwszym roku sprzedaży do klientów trafiło ponad 26 tys. egzemplarzy oszczędnego auta, które przez lata wyrobiło sobie renomę niezawodnego</w:t>
      </w:r>
      <w:r w:rsidR="00830AE5">
        <w:rPr>
          <w:rFonts w:ascii="NobelCE Lt" w:hAnsi="NobelCE Lt"/>
          <w:bCs/>
          <w:sz w:val="24"/>
          <w:szCs w:val="24"/>
        </w:rPr>
        <w:t>,</w:t>
      </w:r>
      <w:r w:rsidR="00082E95">
        <w:rPr>
          <w:rFonts w:ascii="NobelCE Lt" w:hAnsi="NobelCE Lt"/>
          <w:bCs/>
          <w:sz w:val="24"/>
          <w:szCs w:val="24"/>
        </w:rPr>
        <w:t xml:space="preserve"> potwierdzaną rok do roku wysokimi lokatami w rankingach niezależnych organizacji konsumenckich, jak Consumer </w:t>
      </w:r>
      <w:proofErr w:type="spellStart"/>
      <w:r w:rsidR="00082E95">
        <w:rPr>
          <w:rFonts w:ascii="NobelCE Lt" w:hAnsi="NobelCE Lt"/>
          <w:bCs/>
          <w:sz w:val="24"/>
          <w:szCs w:val="24"/>
        </w:rPr>
        <w:t>Reports</w:t>
      </w:r>
      <w:proofErr w:type="spellEnd"/>
      <w:r w:rsidR="00082E95">
        <w:rPr>
          <w:rFonts w:ascii="NobelCE Lt" w:hAnsi="NobelCE Lt"/>
          <w:bCs/>
          <w:sz w:val="24"/>
          <w:szCs w:val="24"/>
        </w:rPr>
        <w:t xml:space="preserve"> czy J.D. Power.</w:t>
      </w:r>
      <w:r>
        <w:rPr>
          <w:rFonts w:ascii="NobelCE Lt" w:hAnsi="NobelCE Lt"/>
          <w:bCs/>
          <w:sz w:val="24"/>
          <w:szCs w:val="24"/>
        </w:rPr>
        <w:t xml:space="preserve"> </w:t>
      </w:r>
    </w:p>
    <w:p w14:paraId="66E80674" w14:textId="77777777" w:rsidR="00082E95" w:rsidRDefault="00082E95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4A156DC3" w:rsidR="00E33830" w:rsidRDefault="00761E2B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Wraz z kolejnymi odsłonami RX-a Lexus dopracowywał hybrydowy układ. W 2008 roku zaprezentowa</w:t>
      </w:r>
      <w:r w:rsidR="00902089">
        <w:rPr>
          <w:rFonts w:ascii="NobelCE Lt" w:hAnsi="NobelCE Lt"/>
          <w:bCs/>
          <w:sz w:val="24"/>
          <w:szCs w:val="24"/>
        </w:rPr>
        <w:t>n</w:t>
      </w:r>
      <w:r>
        <w:rPr>
          <w:rFonts w:ascii="NobelCE Lt" w:hAnsi="NobelCE Lt"/>
          <w:bCs/>
          <w:sz w:val="24"/>
          <w:szCs w:val="24"/>
        </w:rPr>
        <w:t>o model RX 450h, który miał 3,5-litrowy silnik V6 współpracujący z dwoma (wersja z napędem na przód) lub trzema silnikami elektrycznymi (z napęde</w:t>
      </w:r>
      <w:r w:rsidR="00741168">
        <w:rPr>
          <w:rFonts w:ascii="NobelCE Lt" w:hAnsi="NobelCE Lt"/>
          <w:bCs/>
          <w:sz w:val="24"/>
          <w:szCs w:val="24"/>
        </w:rPr>
        <w:t>m</w:t>
      </w:r>
      <w:r>
        <w:rPr>
          <w:rFonts w:ascii="NobelCE Lt" w:hAnsi="NobelCE Lt"/>
          <w:bCs/>
          <w:sz w:val="24"/>
          <w:szCs w:val="24"/>
        </w:rPr>
        <w:t xml:space="preserve"> 4x4 E-FOUR) i 299 KM łącznej mocy. W kolejnej generacji moc wzrosła do 313 KM, a inteligentny napęd wszystkich kół E-FOUR stał się standardem.</w:t>
      </w:r>
    </w:p>
    <w:p w14:paraId="67786CE0" w14:textId="77777777" w:rsidR="00761E2B" w:rsidRDefault="00761E2B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9C067C6" w14:textId="68FB0C25" w:rsidR="00761E2B" w:rsidRDefault="00761E2B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W 2022 roku nastąpił kolejny przełom w historii Lexusa RX. Wraz z piątą generacją modelu klienci zyskali wybór aż trzech układów hybrydowych – RX 350h to klasyczna, komfortowa hybryda, RX 450h+ to pierwsza w tym modelu hybryda plug-in, a RX 500h to mocna hybryda łącząca turbodoładowany silnik 2,4 l z sześciobiegową skrzynią automatyczną i napędem DIRECT4.</w:t>
      </w:r>
    </w:p>
    <w:p w14:paraId="666EC54C" w14:textId="77777777" w:rsidR="00761E2B" w:rsidRDefault="00761E2B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FCDA7A1" w14:textId="6A7114BE" w:rsidR="00761E2B" w:rsidRDefault="00761E2B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Od 2005 roku, gdy na rynek trafił pierwszy hybrydowy RX, do czerwca 2024</w:t>
      </w:r>
      <w:r w:rsidR="00861838">
        <w:rPr>
          <w:rFonts w:ascii="NobelCE Lt" w:hAnsi="NobelCE Lt"/>
          <w:bCs/>
          <w:sz w:val="24"/>
          <w:szCs w:val="24"/>
        </w:rPr>
        <w:t xml:space="preserve"> roku</w:t>
      </w:r>
      <w:r>
        <w:rPr>
          <w:rFonts w:ascii="NobelCE Lt" w:hAnsi="NobelCE Lt"/>
          <w:bCs/>
          <w:sz w:val="24"/>
          <w:szCs w:val="24"/>
        </w:rPr>
        <w:t xml:space="preserve"> Lexus sprzedał na całym świecie już 753 958 egzemplarzy komfortowego SUV-a ze zelektryfikowanym napędem. Od 2023 roku hybrydy stanowią już ponad 50% globalnej sprzedaży tego modelu.</w:t>
      </w:r>
    </w:p>
    <w:p w14:paraId="380EFE72" w14:textId="77777777" w:rsidR="00761E2B" w:rsidRDefault="00761E2B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A6D4668" w14:textId="3D2CDFCE" w:rsidR="00761E2B" w:rsidRDefault="00761E2B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Polsce hybrydowy RX dostępny jest od 2005 roku i niemal od samego początku zelektryfikowany napęd jest najchętniej wybieranym przez klientów (66% całkowitej sprzedaży</w:t>
      </w:r>
      <w:r w:rsidR="00082E95">
        <w:rPr>
          <w:rFonts w:ascii="NobelCE Lt" w:hAnsi="NobelCE Lt"/>
          <w:bCs/>
          <w:sz w:val="24"/>
          <w:szCs w:val="24"/>
        </w:rPr>
        <w:t xml:space="preserve"> modelu</w:t>
      </w:r>
      <w:r>
        <w:rPr>
          <w:rFonts w:ascii="NobelCE Lt" w:hAnsi="NobelCE Lt"/>
          <w:bCs/>
          <w:sz w:val="24"/>
          <w:szCs w:val="24"/>
        </w:rPr>
        <w:t xml:space="preserve">). Do czerwca 2024 roku sprzedano już 8245 </w:t>
      </w:r>
      <w:r w:rsidR="00082E95">
        <w:rPr>
          <w:rFonts w:ascii="NobelCE Lt" w:hAnsi="NobelCE Lt"/>
          <w:bCs/>
          <w:sz w:val="24"/>
          <w:szCs w:val="24"/>
        </w:rPr>
        <w:t>RX-ów</w:t>
      </w:r>
      <w:r>
        <w:rPr>
          <w:rFonts w:ascii="NobelCE Lt" w:hAnsi="NobelCE Lt"/>
          <w:bCs/>
          <w:sz w:val="24"/>
          <w:szCs w:val="24"/>
        </w:rPr>
        <w:t xml:space="preserve"> z klasyczną hybrydą lub hybrydą plug-in.</w:t>
      </w:r>
    </w:p>
    <w:p w14:paraId="0F03907F" w14:textId="77777777" w:rsidR="00761E2B" w:rsidRDefault="00761E2B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5196844" w14:textId="1C42EC08" w:rsidR="00761E2B" w:rsidRPr="00761E2B" w:rsidRDefault="00761E2B" w:rsidP="00007A09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61E2B">
        <w:rPr>
          <w:rFonts w:ascii="NobelCE Lt" w:hAnsi="NobelCE Lt"/>
          <w:b/>
          <w:sz w:val="24"/>
          <w:szCs w:val="24"/>
        </w:rPr>
        <w:t>RX 350h to komfort i niezawodność</w:t>
      </w:r>
    </w:p>
    <w:p w14:paraId="02A194CF" w14:textId="326ED7FA" w:rsidR="00761E2B" w:rsidRDefault="00761E2B" w:rsidP="00761E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RX 350h kontynuuje tradycje pełnych hybryd w Lexusie. Samochód korzysta ze sprawdzonych i dopr</w:t>
      </w:r>
      <w:r w:rsidR="00741168">
        <w:rPr>
          <w:rFonts w:ascii="NobelCE Lt" w:hAnsi="NobelCE Lt"/>
          <w:bCs/>
          <w:sz w:val="24"/>
          <w:szCs w:val="24"/>
        </w:rPr>
        <w:t>aco</w:t>
      </w:r>
      <w:r>
        <w:rPr>
          <w:rFonts w:ascii="NobelCE Lt" w:hAnsi="NobelCE Lt"/>
          <w:bCs/>
          <w:sz w:val="24"/>
          <w:szCs w:val="24"/>
        </w:rPr>
        <w:t>wanych rozwiązań, a napęd hybrydowy czwartej generacji jest doskonałą alternatywą dla silników Diesla ze względu na swoją efektywną pracę oraz niezawodność, ponieważ h</w:t>
      </w:r>
      <w:r w:rsidRPr="00761E2B">
        <w:rPr>
          <w:rFonts w:ascii="NobelCE Lt" w:hAnsi="NobelCE Lt"/>
          <w:bCs/>
          <w:sz w:val="24"/>
          <w:szCs w:val="24"/>
        </w:rPr>
        <w:t>ybryda to mniej awaryjnych i kosztownych w naprawie podzespołów.</w:t>
      </w:r>
    </w:p>
    <w:p w14:paraId="3F00E472" w14:textId="77777777" w:rsidR="00761E2B" w:rsidRDefault="00761E2B" w:rsidP="00761E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AD0E2F3" w14:textId="1F06781C" w:rsidR="00761E2B" w:rsidRDefault="00761E2B" w:rsidP="00761E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Średnie zużycie paliwa w Lexusie RX 350h wynosi średnio od 6,3 l paliwa na 100 km w cyklu mieszanym. W aucie zastosowano </w:t>
      </w:r>
      <w:r w:rsidRPr="00761E2B">
        <w:rPr>
          <w:rFonts w:ascii="NobelCE Lt" w:hAnsi="NobelCE Lt"/>
          <w:bCs/>
          <w:sz w:val="24"/>
          <w:szCs w:val="24"/>
        </w:rPr>
        <w:t xml:space="preserve">bipolarną baterię niklowo-wodorkową (Ni-MH), </w:t>
      </w:r>
      <w:r>
        <w:rPr>
          <w:rFonts w:ascii="NobelCE Lt" w:hAnsi="NobelCE Lt"/>
          <w:bCs/>
          <w:sz w:val="24"/>
          <w:szCs w:val="24"/>
        </w:rPr>
        <w:t xml:space="preserve">która </w:t>
      </w:r>
      <w:r w:rsidRPr="00761E2B">
        <w:rPr>
          <w:rFonts w:ascii="NobelCE Lt" w:hAnsi="NobelCE Lt"/>
          <w:bCs/>
          <w:sz w:val="24"/>
          <w:szCs w:val="24"/>
        </w:rPr>
        <w:t>łączy dobre właściwości jezdne z niskim zużyciem paliwa.</w:t>
      </w:r>
      <w:r>
        <w:rPr>
          <w:rFonts w:ascii="NobelCE Lt" w:hAnsi="NobelCE Lt"/>
          <w:bCs/>
          <w:sz w:val="24"/>
          <w:szCs w:val="24"/>
        </w:rPr>
        <w:t xml:space="preserve"> Akumulator </w:t>
      </w:r>
      <w:r w:rsidRPr="00761E2B">
        <w:rPr>
          <w:rFonts w:ascii="NobelCE Lt" w:hAnsi="NobelCE Lt"/>
          <w:bCs/>
          <w:sz w:val="24"/>
          <w:szCs w:val="24"/>
        </w:rPr>
        <w:t>ma wydajny układ chłodzenia i został zainstalowan</w:t>
      </w:r>
      <w:r>
        <w:rPr>
          <w:rFonts w:ascii="NobelCE Lt" w:hAnsi="NobelCE Lt"/>
          <w:bCs/>
          <w:sz w:val="24"/>
          <w:szCs w:val="24"/>
        </w:rPr>
        <w:t>y</w:t>
      </w:r>
      <w:r w:rsidRPr="00761E2B">
        <w:rPr>
          <w:rFonts w:ascii="NobelCE Lt" w:hAnsi="NobelCE Lt"/>
          <w:bCs/>
          <w:sz w:val="24"/>
          <w:szCs w:val="24"/>
        </w:rPr>
        <w:t xml:space="preserve"> pod tylnymi siedzeniami, dzięki czemu nie ogranicza przestrzeni w kabinie, ani w bagażniku.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2D4F64">
        <w:rPr>
          <w:rFonts w:ascii="NobelCE Lt" w:hAnsi="NobelCE Lt"/>
          <w:bCs/>
          <w:sz w:val="24"/>
          <w:szCs w:val="24"/>
        </w:rPr>
        <w:t>Trwały</w:t>
      </w:r>
      <w:r>
        <w:rPr>
          <w:rFonts w:ascii="NobelCE Lt" w:hAnsi="NobelCE Lt"/>
          <w:bCs/>
          <w:sz w:val="24"/>
          <w:szCs w:val="24"/>
        </w:rPr>
        <w:t xml:space="preserve"> układ </w:t>
      </w:r>
      <w:r w:rsidRPr="00761E2B">
        <w:rPr>
          <w:rFonts w:ascii="NobelCE Lt" w:hAnsi="NobelCE Lt"/>
          <w:bCs/>
          <w:sz w:val="24"/>
          <w:szCs w:val="24"/>
        </w:rPr>
        <w:t>z</w:t>
      </w:r>
      <w:r>
        <w:rPr>
          <w:rFonts w:ascii="NobelCE Lt" w:hAnsi="NobelCE Lt"/>
          <w:bCs/>
          <w:sz w:val="24"/>
          <w:szCs w:val="24"/>
        </w:rPr>
        <w:t xml:space="preserve"> benzynowym</w:t>
      </w:r>
      <w:r w:rsidRPr="00761E2B">
        <w:rPr>
          <w:rFonts w:ascii="NobelCE Lt" w:hAnsi="NobelCE Lt"/>
          <w:bCs/>
          <w:sz w:val="24"/>
          <w:szCs w:val="24"/>
        </w:rPr>
        <w:t xml:space="preserve"> silnikiem o pojemności 2,5 litra</w:t>
      </w:r>
      <w:r>
        <w:rPr>
          <w:rFonts w:ascii="NobelCE Lt" w:hAnsi="NobelCE Lt"/>
          <w:bCs/>
          <w:sz w:val="24"/>
          <w:szCs w:val="24"/>
        </w:rPr>
        <w:t xml:space="preserve"> i </w:t>
      </w:r>
      <w:r w:rsidR="00CB25CC">
        <w:rPr>
          <w:rFonts w:ascii="NobelCE Lt" w:hAnsi="NobelCE Lt"/>
          <w:bCs/>
          <w:sz w:val="24"/>
          <w:szCs w:val="24"/>
        </w:rPr>
        <w:t xml:space="preserve">trzema </w:t>
      </w:r>
      <w:r>
        <w:rPr>
          <w:rFonts w:ascii="NobelCE Lt" w:hAnsi="NobelCE Lt"/>
          <w:bCs/>
          <w:sz w:val="24"/>
          <w:szCs w:val="24"/>
        </w:rPr>
        <w:t>silnikami elektrycznymi</w:t>
      </w:r>
      <w:r w:rsidRPr="00761E2B">
        <w:rPr>
          <w:rFonts w:ascii="NobelCE Lt" w:hAnsi="NobelCE Lt"/>
          <w:bCs/>
          <w:sz w:val="24"/>
          <w:szCs w:val="24"/>
        </w:rPr>
        <w:t xml:space="preserve"> ma 250 KM łącznej mocy</w:t>
      </w:r>
      <w:r>
        <w:rPr>
          <w:rFonts w:ascii="NobelCE Lt" w:hAnsi="NobelCE Lt"/>
          <w:bCs/>
          <w:sz w:val="24"/>
          <w:szCs w:val="24"/>
        </w:rPr>
        <w:t>.</w:t>
      </w:r>
      <w:r w:rsidRPr="00761E2B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Auto zapewnia maksimum komfortu i wygody, a </w:t>
      </w:r>
      <w:r w:rsidRPr="00761E2B">
        <w:rPr>
          <w:rFonts w:ascii="NobelCE Lt" w:hAnsi="NobelCE Lt"/>
          <w:bCs/>
          <w:sz w:val="24"/>
          <w:szCs w:val="24"/>
        </w:rPr>
        <w:t>inteligentny napęd na cztery koła E-FOUR</w:t>
      </w:r>
      <w:r>
        <w:rPr>
          <w:rFonts w:ascii="NobelCE Lt" w:hAnsi="NobelCE Lt"/>
          <w:bCs/>
          <w:sz w:val="24"/>
          <w:szCs w:val="24"/>
        </w:rPr>
        <w:t xml:space="preserve"> dba o bezpieczeństwo w każdych warunkach. Auto </w:t>
      </w:r>
      <w:r w:rsidRPr="00761E2B">
        <w:rPr>
          <w:rFonts w:ascii="NobelCE Lt" w:hAnsi="NobelCE Lt"/>
          <w:bCs/>
          <w:sz w:val="24"/>
          <w:szCs w:val="24"/>
        </w:rPr>
        <w:t>przyspiesza od 0 do 100 km/h w 7,9 sekundy</w:t>
      </w:r>
      <w:r>
        <w:rPr>
          <w:rFonts w:ascii="NobelCE Lt" w:hAnsi="NobelCE Lt"/>
          <w:bCs/>
          <w:sz w:val="24"/>
          <w:szCs w:val="24"/>
        </w:rPr>
        <w:t>.</w:t>
      </w:r>
    </w:p>
    <w:p w14:paraId="7895B13B" w14:textId="77777777" w:rsidR="00761E2B" w:rsidRDefault="00761E2B" w:rsidP="00761E2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EA0E511" w14:textId="7A756AFD" w:rsidR="00761E2B" w:rsidRPr="00761E2B" w:rsidRDefault="00761E2B" w:rsidP="00761E2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RX 350h doskonale sprawdza się jako auto rekreacyjne. Samochód może pociągnąć przyczepę o masie do dwóch ton (z hamulcami), a lista dodatkowych akcesoriów zwiększających możliwości przewozowe obejmuje bagażniki rowerowe na hak i dach, belki dachowe, czy uchwyty </w:t>
      </w:r>
      <w:r w:rsidR="0056336C">
        <w:rPr>
          <w:rFonts w:ascii="NobelCE Lt" w:hAnsi="NobelCE Lt"/>
          <w:bCs/>
          <w:sz w:val="24"/>
          <w:szCs w:val="24"/>
        </w:rPr>
        <w:t>n</w:t>
      </w:r>
      <w:r>
        <w:rPr>
          <w:rFonts w:ascii="NobelCE Lt" w:hAnsi="NobelCE Lt"/>
          <w:bCs/>
          <w:sz w:val="24"/>
          <w:szCs w:val="24"/>
        </w:rPr>
        <w:t>a narty i snowboard.</w:t>
      </w:r>
    </w:p>
    <w:p w14:paraId="65620590" w14:textId="77777777" w:rsidR="00761E2B" w:rsidRDefault="00761E2B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6C1D664" w14:textId="40DC4D5F" w:rsidR="00761E2B" w:rsidRPr="00761E2B" w:rsidRDefault="00761E2B" w:rsidP="00007A09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61E2B">
        <w:rPr>
          <w:rFonts w:ascii="NobelCE Lt" w:hAnsi="NobelCE Lt"/>
          <w:b/>
          <w:sz w:val="24"/>
          <w:szCs w:val="24"/>
        </w:rPr>
        <w:t>RX 350h od 297 600 zł</w:t>
      </w:r>
    </w:p>
    <w:p w14:paraId="0057A6A6" w14:textId="375B9A54" w:rsidR="00761E2B" w:rsidRDefault="00761E2B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RX 350h oferowany jest w Polsce w pięciu wersjach wyposażania – </w:t>
      </w:r>
      <w:proofErr w:type="spellStart"/>
      <w:r>
        <w:rPr>
          <w:rFonts w:ascii="NobelCE Lt" w:hAnsi="NobelCE Lt"/>
          <w:bCs/>
          <w:sz w:val="24"/>
          <w:szCs w:val="24"/>
        </w:rPr>
        <w:t>Elegance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Business,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F SPORT Design oraz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Komfortowy SUV </w:t>
      </w:r>
      <w:r w:rsidRPr="00761E2B">
        <w:rPr>
          <w:rFonts w:ascii="NobelCE Lt" w:hAnsi="NobelCE Lt"/>
          <w:bCs/>
          <w:sz w:val="24"/>
          <w:szCs w:val="24"/>
        </w:rPr>
        <w:t xml:space="preserve">z klasyczną hybrydą o mocy 250 KM w wersji </w:t>
      </w:r>
      <w:proofErr w:type="spellStart"/>
      <w:r w:rsidRPr="00761E2B">
        <w:rPr>
          <w:rFonts w:ascii="NobelCE Lt" w:hAnsi="NobelCE Lt"/>
          <w:bCs/>
          <w:sz w:val="24"/>
          <w:szCs w:val="24"/>
        </w:rPr>
        <w:t>Elegance</w:t>
      </w:r>
      <w:proofErr w:type="spellEnd"/>
      <w:r w:rsidRPr="00761E2B">
        <w:rPr>
          <w:rFonts w:ascii="NobelCE Lt" w:hAnsi="NobelCE Lt"/>
          <w:bCs/>
          <w:sz w:val="24"/>
          <w:szCs w:val="24"/>
        </w:rPr>
        <w:t xml:space="preserve"> kosztuje teraz 297 600 zł, czyli o 65,3 tys. zł mniej od ceny katalogowej. Firmy mogą skorzystać z Leasingu KINTO One lub Najmu KINTO One, w którym miesięczna rata wynosi 1</w:t>
      </w:r>
      <w:r>
        <w:rPr>
          <w:rFonts w:ascii="NobelCE Lt" w:hAnsi="NobelCE Lt"/>
          <w:bCs/>
          <w:sz w:val="24"/>
          <w:szCs w:val="24"/>
        </w:rPr>
        <w:t>990</w:t>
      </w:r>
      <w:r w:rsidRPr="00761E2B">
        <w:rPr>
          <w:rFonts w:ascii="NobelCE Lt" w:hAnsi="NobelCE Lt"/>
          <w:bCs/>
          <w:sz w:val="24"/>
          <w:szCs w:val="24"/>
        </w:rPr>
        <w:t xml:space="preserve"> zł netto przy trzyletniej umowie z 15-procentową wpłatą własną oraz rocznym przebiegiem z limitem 10 000 km.</w:t>
      </w:r>
    </w:p>
    <w:p w14:paraId="3548C93E" w14:textId="77777777" w:rsidR="00761E2B" w:rsidRDefault="00761E2B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1705CF" w14:textId="5199CA79" w:rsidR="00761E2B" w:rsidRDefault="00761E2B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W</w:t>
      </w:r>
      <w:r w:rsidRPr="00761E2B">
        <w:rPr>
          <w:rFonts w:ascii="NobelCE Lt" w:hAnsi="NobelCE Lt"/>
          <w:bCs/>
          <w:sz w:val="24"/>
          <w:szCs w:val="24"/>
        </w:rPr>
        <w:t xml:space="preserve"> wersji </w:t>
      </w:r>
      <w:proofErr w:type="spellStart"/>
      <w:r w:rsidRPr="00761E2B">
        <w:rPr>
          <w:rFonts w:ascii="NobelCE Lt" w:hAnsi="NobelCE Lt"/>
          <w:bCs/>
          <w:sz w:val="24"/>
          <w:szCs w:val="24"/>
        </w:rPr>
        <w:t>Elegance</w:t>
      </w:r>
      <w:proofErr w:type="spellEnd"/>
      <w:r w:rsidRPr="00761E2B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RX 350h ma w standardzie</w:t>
      </w:r>
      <w:r w:rsidRPr="00761E2B">
        <w:rPr>
          <w:rFonts w:ascii="NobelCE Lt" w:hAnsi="NobelCE Lt"/>
          <w:bCs/>
          <w:sz w:val="24"/>
          <w:szCs w:val="24"/>
        </w:rPr>
        <w:t xml:space="preserve"> elektroniczne klamki, trzystrefową klimatyzację, inteligentny kluczyk, kamerę cofania, aktywny tempomat działający w pełnym zakresie prędkości, system multimediów z 14-calowym ekranem dotykowym, nawigację w chmurze, inteligentnego asystenta głosowego Lexus </w:t>
      </w:r>
      <w:proofErr w:type="spellStart"/>
      <w:r w:rsidRPr="00761E2B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761E2B">
        <w:rPr>
          <w:rFonts w:ascii="NobelCE Lt" w:hAnsi="NobelCE Lt"/>
          <w:bCs/>
          <w:sz w:val="24"/>
          <w:szCs w:val="24"/>
        </w:rPr>
        <w:t xml:space="preserve">, możliwość aktualizacji online oraz 4-letni darmowy pakiet transmisji danych. Przednie fotele mają elektryczną regulacje w ośmiu kierunkach i są podgrzewane, a tylna </w:t>
      </w:r>
      <w:r>
        <w:rPr>
          <w:rFonts w:ascii="NobelCE Lt" w:hAnsi="NobelCE Lt"/>
          <w:bCs/>
          <w:sz w:val="24"/>
          <w:szCs w:val="24"/>
        </w:rPr>
        <w:t>pokrywa</w:t>
      </w:r>
      <w:r w:rsidRPr="00761E2B">
        <w:rPr>
          <w:rFonts w:ascii="NobelCE Lt" w:hAnsi="NobelCE Lt"/>
          <w:bCs/>
          <w:sz w:val="24"/>
          <w:szCs w:val="24"/>
        </w:rPr>
        <w:t xml:space="preserve"> otwiera się i zamyka elektrycznie. Standardem jest też najwyższy poziom bezpieczeństwa dzięki Lexus </w:t>
      </w:r>
      <w:proofErr w:type="spellStart"/>
      <w:r w:rsidRPr="00761E2B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761E2B">
        <w:rPr>
          <w:rFonts w:ascii="NobelCE Lt" w:hAnsi="NobelCE Lt"/>
          <w:bCs/>
          <w:sz w:val="24"/>
          <w:szCs w:val="24"/>
        </w:rPr>
        <w:t xml:space="preserve"> System + 3.</w:t>
      </w:r>
      <w:r>
        <w:rPr>
          <w:rFonts w:ascii="NobelCE Lt" w:hAnsi="NobelCE Lt"/>
          <w:bCs/>
          <w:sz w:val="24"/>
          <w:szCs w:val="24"/>
        </w:rPr>
        <w:t xml:space="preserve"> Auto </w:t>
      </w:r>
      <w:r w:rsidRPr="00761E2B">
        <w:rPr>
          <w:rFonts w:ascii="NobelCE Lt" w:hAnsi="NobelCE Lt"/>
          <w:bCs/>
          <w:sz w:val="24"/>
          <w:szCs w:val="24"/>
        </w:rPr>
        <w:t>można zamówić w jednym z dziewięciu lakierów, a także wybrać jedną z dwóch kolorystyk tapicerki. Samochód ma też 19-calowe felgi aluminiowe.</w:t>
      </w:r>
    </w:p>
    <w:p w14:paraId="4A5815BF" w14:textId="77777777" w:rsidR="00761E2B" w:rsidRDefault="00761E2B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41365BE" w14:textId="12420F19" w:rsidR="00761E2B" w:rsidRDefault="00761E2B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RX 350h najkorzystniej wypada w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pakietem Technology. Auto kosztuje 347 200 zł, czyli aż o 67,8 tys. zł mniej od ceny katal</w:t>
      </w:r>
      <w:r w:rsidR="00741168">
        <w:rPr>
          <w:rFonts w:ascii="NobelCE Lt" w:hAnsi="NobelCE Lt"/>
          <w:bCs/>
          <w:sz w:val="24"/>
          <w:szCs w:val="24"/>
        </w:rPr>
        <w:t>o</w:t>
      </w:r>
      <w:r>
        <w:rPr>
          <w:rFonts w:ascii="NobelCE Lt" w:hAnsi="NobelCE Lt"/>
          <w:bCs/>
          <w:sz w:val="24"/>
          <w:szCs w:val="24"/>
        </w:rPr>
        <w:t>gowej. W tej odmianie standardem są m.in. 21-calowe felgi aluminiowe, przednie reflektory Full LED, kamera cofania z widokiem 360 stopni wokół auta, podgrzewana kierownica, 10-calowy wyświetl</w:t>
      </w:r>
      <w:r w:rsidR="00741168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>cz HUD na przedniej szybie, elektryczna pokrywa bagażnika zyskuje sterowanie ruchem nogi, skórzana tapicerka w czterech odmianach kolorystycznych czy dodatkowe oświetlenie wnętrza w 64 kolorach.</w:t>
      </w:r>
    </w:p>
    <w:p w14:paraId="7F45FF7F" w14:textId="77777777" w:rsidR="00761E2B" w:rsidRDefault="00761E2B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54441D6" w14:textId="3644032B" w:rsidR="00761E2B" w:rsidRDefault="0000000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761E2B" w:rsidRPr="00761E2B">
          <w:rPr>
            <w:rStyle w:val="Hipercze"/>
            <w:rFonts w:ascii="NobelCE Lt" w:hAnsi="NobelCE Lt"/>
            <w:bCs/>
            <w:sz w:val="24"/>
            <w:szCs w:val="24"/>
          </w:rPr>
          <w:t>Cennik Lexusa RX</w:t>
        </w:r>
      </w:hyperlink>
    </w:p>
    <w:sectPr w:rsidR="00761E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5801E" w14:textId="77777777" w:rsidR="00E87207" w:rsidRDefault="00E87207">
      <w:pPr>
        <w:spacing w:after="0" w:line="240" w:lineRule="auto"/>
      </w:pPr>
      <w:r>
        <w:separator/>
      </w:r>
    </w:p>
  </w:endnote>
  <w:endnote w:type="continuationSeparator" w:id="0">
    <w:p w14:paraId="7D389516" w14:textId="77777777" w:rsidR="00E87207" w:rsidRDefault="00E8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86032" w14:textId="77777777" w:rsidR="00E87207" w:rsidRDefault="00E87207">
      <w:pPr>
        <w:spacing w:after="0" w:line="240" w:lineRule="auto"/>
      </w:pPr>
      <w:r>
        <w:separator/>
      </w:r>
    </w:p>
  </w:footnote>
  <w:footnote w:type="continuationSeparator" w:id="0">
    <w:p w14:paraId="32F9B8C2" w14:textId="77777777" w:rsidR="00E87207" w:rsidRDefault="00E8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07A09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2E95"/>
    <w:rsid w:val="00084133"/>
    <w:rsid w:val="00084875"/>
    <w:rsid w:val="000856C0"/>
    <w:rsid w:val="00085E73"/>
    <w:rsid w:val="00086383"/>
    <w:rsid w:val="00092E1B"/>
    <w:rsid w:val="000961BF"/>
    <w:rsid w:val="00096FF8"/>
    <w:rsid w:val="000A07B4"/>
    <w:rsid w:val="000A100F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D7E7D"/>
    <w:rsid w:val="000E1947"/>
    <w:rsid w:val="000E208F"/>
    <w:rsid w:val="000E6ECA"/>
    <w:rsid w:val="000F0656"/>
    <w:rsid w:val="000F0A19"/>
    <w:rsid w:val="000F5C27"/>
    <w:rsid w:val="00100353"/>
    <w:rsid w:val="00104661"/>
    <w:rsid w:val="00115A7E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6C28"/>
    <w:rsid w:val="00177429"/>
    <w:rsid w:val="00177E24"/>
    <w:rsid w:val="00183845"/>
    <w:rsid w:val="0018428F"/>
    <w:rsid w:val="001861E2"/>
    <w:rsid w:val="00187A09"/>
    <w:rsid w:val="001930CF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4AF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5824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D4F64"/>
    <w:rsid w:val="002E1474"/>
    <w:rsid w:val="002E19FD"/>
    <w:rsid w:val="002E2254"/>
    <w:rsid w:val="002E4F1F"/>
    <w:rsid w:val="002E6D72"/>
    <w:rsid w:val="002F1393"/>
    <w:rsid w:val="002F1DF7"/>
    <w:rsid w:val="002F1F06"/>
    <w:rsid w:val="002F280C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561D5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C4E54"/>
    <w:rsid w:val="003D1760"/>
    <w:rsid w:val="003D43EB"/>
    <w:rsid w:val="003D45DD"/>
    <w:rsid w:val="003D501D"/>
    <w:rsid w:val="003E33AC"/>
    <w:rsid w:val="003F002F"/>
    <w:rsid w:val="003F12E0"/>
    <w:rsid w:val="0040361B"/>
    <w:rsid w:val="00413043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608DE"/>
    <w:rsid w:val="00471578"/>
    <w:rsid w:val="00474289"/>
    <w:rsid w:val="00484D76"/>
    <w:rsid w:val="00493CD5"/>
    <w:rsid w:val="0049441A"/>
    <w:rsid w:val="004A316C"/>
    <w:rsid w:val="004A42A9"/>
    <w:rsid w:val="004A4911"/>
    <w:rsid w:val="004A5BA9"/>
    <w:rsid w:val="004B60D2"/>
    <w:rsid w:val="004C2BF0"/>
    <w:rsid w:val="004C3231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2EA6"/>
    <w:rsid w:val="00526C43"/>
    <w:rsid w:val="00527809"/>
    <w:rsid w:val="00533845"/>
    <w:rsid w:val="00534665"/>
    <w:rsid w:val="00541761"/>
    <w:rsid w:val="00542458"/>
    <w:rsid w:val="0055057D"/>
    <w:rsid w:val="005514E9"/>
    <w:rsid w:val="00556035"/>
    <w:rsid w:val="00562E13"/>
    <w:rsid w:val="0056336C"/>
    <w:rsid w:val="00567E75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2321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68C8"/>
    <w:rsid w:val="006A70A3"/>
    <w:rsid w:val="006A777A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06786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168"/>
    <w:rsid w:val="00741E36"/>
    <w:rsid w:val="007455C4"/>
    <w:rsid w:val="007460B8"/>
    <w:rsid w:val="007523DF"/>
    <w:rsid w:val="00754305"/>
    <w:rsid w:val="00755B94"/>
    <w:rsid w:val="00761E2B"/>
    <w:rsid w:val="00762AE1"/>
    <w:rsid w:val="00763651"/>
    <w:rsid w:val="007637C8"/>
    <w:rsid w:val="0076597F"/>
    <w:rsid w:val="00767253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8F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4575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273"/>
    <w:rsid w:val="00814ED5"/>
    <w:rsid w:val="008220D3"/>
    <w:rsid w:val="00824C65"/>
    <w:rsid w:val="008252C0"/>
    <w:rsid w:val="00825ABA"/>
    <w:rsid w:val="00827693"/>
    <w:rsid w:val="00827D4C"/>
    <w:rsid w:val="00830AE5"/>
    <w:rsid w:val="00833C53"/>
    <w:rsid w:val="00840656"/>
    <w:rsid w:val="008418CA"/>
    <w:rsid w:val="00842C60"/>
    <w:rsid w:val="0084347D"/>
    <w:rsid w:val="008436C7"/>
    <w:rsid w:val="00851A31"/>
    <w:rsid w:val="00861838"/>
    <w:rsid w:val="008619DE"/>
    <w:rsid w:val="00864699"/>
    <w:rsid w:val="00877600"/>
    <w:rsid w:val="00882418"/>
    <w:rsid w:val="008830E6"/>
    <w:rsid w:val="008861B4"/>
    <w:rsid w:val="00886A0E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2B1F"/>
    <w:rsid w:val="008C369C"/>
    <w:rsid w:val="008C4D00"/>
    <w:rsid w:val="008C514D"/>
    <w:rsid w:val="008C6562"/>
    <w:rsid w:val="008D5FA5"/>
    <w:rsid w:val="008D69A7"/>
    <w:rsid w:val="008E1959"/>
    <w:rsid w:val="008E1C76"/>
    <w:rsid w:val="008E2BF4"/>
    <w:rsid w:val="00900EAD"/>
    <w:rsid w:val="00902089"/>
    <w:rsid w:val="00904CA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66817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10E"/>
    <w:rsid w:val="00A1424C"/>
    <w:rsid w:val="00A350A3"/>
    <w:rsid w:val="00A3522C"/>
    <w:rsid w:val="00A366EB"/>
    <w:rsid w:val="00A432C0"/>
    <w:rsid w:val="00A45DCA"/>
    <w:rsid w:val="00A6542C"/>
    <w:rsid w:val="00A6555D"/>
    <w:rsid w:val="00A710DB"/>
    <w:rsid w:val="00A84E2D"/>
    <w:rsid w:val="00A86467"/>
    <w:rsid w:val="00A878E1"/>
    <w:rsid w:val="00A9327D"/>
    <w:rsid w:val="00A93985"/>
    <w:rsid w:val="00A93DAC"/>
    <w:rsid w:val="00AA15C9"/>
    <w:rsid w:val="00AA23BC"/>
    <w:rsid w:val="00AA3B29"/>
    <w:rsid w:val="00AB3298"/>
    <w:rsid w:val="00AB32ED"/>
    <w:rsid w:val="00AC2702"/>
    <w:rsid w:val="00AD0B60"/>
    <w:rsid w:val="00AD3013"/>
    <w:rsid w:val="00AE044E"/>
    <w:rsid w:val="00AE2EF6"/>
    <w:rsid w:val="00AE5D86"/>
    <w:rsid w:val="00AE7329"/>
    <w:rsid w:val="00AF1B75"/>
    <w:rsid w:val="00AF4C90"/>
    <w:rsid w:val="00AF57E3"/>
    <w:rsid w:val="00B021DA"/>
    <w:rsid w:val="00B0376F"/>
    <w:rsid w:val="00B056CC"/>
    <w:rsid w:val="00B05C0E"/>
    <w:rsid w:val="00B12E1C"/>
    <w:rsid w:val="00B14D43"/>
    <w:rsid w:val="00B15E60"/>
    <w:rsid w:val="00B2128D"/>
    <w:rsid w:val="00B247DA"/>
    <w:rsid w:val="00B34DB6"/>
    <w:rsid w:val="00B439B6"/>
    <w:rsid w:val="00B445D9"/>
    <w:rsid w:val="00B45BA5"/>
    <w:rsid w:val="00B47ED1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6816"/>
    <w:rsid w:val="00BE0FB7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280"/>
    <w:rsid w:val="00C037BA"/>
    <w:rsid w:val="00C042A9"/>
    <w:rsid w:val="00C05CA1"/>
    <w:rsid w:val="00C061F4"/>
    <w:rsid w:val="00C10807"/>
    <w:rsid w:val="00C12928"/>
    <w:rsid w:val="00C12CFF"/>
    <w:rsid w:val="00C13A04"/>
    <w:rsid w:val="00C15CCE"/>
    <w:rsid w:val="00C16C06"/>
    <w:rsid w:val="00C173AA"/>
    <w:rsid w:val="00C24D58"/>
    <w:rsid w:val="00C25F4E"/>
    <w:rsid w:val="00C31018"/>
    <w:rsid w:val="00C324A3"/>
    <w:rsid w:val="00C37077"/>
    <w:rsid w:val="00C512A1"/>
    <w:rsid w:val="00C54094"/>
    <w:rsid w:val="00C54539"/>
    <w:rsid w:val="00C54BB6"/>
    <w:rsid w:val="00C5744A"/>
    <w:rsid w:val="00C60785"/>
    <w:rsid w:val="00C61D2B"/>
    <w:rsid w:val="00C64FD3"/>
    <w:rsid w:val="00C66F1D"/>
    <w:rsid w:val="00C67856"/>
    <w:rsid w:val="00C71011"/>
    <w:rsid w:val="00C71CEA"/>
    <w:rsid w:val="00C76986"/>
    <w:rsid w:val="00C82EF7"/>
    <w:rsid w:val="00C84009"/>
    <w:rsid w:val="00C84DEC"/>
    <w:rsid w:val="00C94BB1"/>
    <w:rsid w:val="00CB25CC"/>
    <w:rsid w:val="00CC1684"/>
    <w:rsid w:val="00CC7DD8"/>
    <w:rsid w:val="00CD062F"/>
    <w:rsid w:val="00CD1260"/>
    <w:rsid w:val="00CD53ED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44C9B"/>
    <w:rsid w:val="00D52D15"/>
    <w:rsid w:val="00D53899"/>
    <w:rsid w:val="00D549C4"/>
    <w:rsid w:val="00D5531E"/>
    <w:rsid w:val="00D61F12"/>
    <w:rsid w:val="00D62708"/>
    <w:rsid w:val="00D7106F"/>
    <w:rsid w:val="00D76373"/>
    <w:rsid w:val="00D77461"/>
    <w:rsid w:val="00D85691"/>
    <w:rsid w:val="00D918B0"/>
    <w:rsid w:val="00D94175"/>
    <w:rsid w:val="00DD3214"/>
    <w:rsid w:val="00DD4DDD"/>
    <w:rsid w:val="00DD6DE9"/>
    <w:rsid w:val="00DE295A"/>
    <w:rsid w:val="00DF0353"/>
    <w:rsid w:val="00DF55B8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61B6"/>
    <w:rsid w:val="00E571F7"/>
    <w:rsid w:val="00E65585"/>
    <w:rsid w:val="00E7637C"/>
    <w:rsid w:val="00E7688E"/>
    <w:rsid w:val="00E838FA"/>
    <w:rsid w:val="00E85B74"/>
    <w:rsid w:val="00E87207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45E4"/>
    <w:rsid w:val="00F35AB7"/>
    <w:rsid w:val="00F40B51"/>
    <w:rsid w:val="00F4302D"/>
    <w:rsid w:val="00F4385C"/>
    <w:rsid w:val="00F451A6"/>
    <w:rsid w:val="00F46A36"/>
    <w:rsid w:val="00F50210"/>
    <w:rsid w:val="00F5437C"/>
    <w:rsid w:val="00F54E18"/>
    <w:rsid w:val="00F56A53"/>
    <w:rsid w:val="00F6082A"/>
    <w:rsid w:val="00F60F83"/>
    <w:rsid w:val="00F70681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B06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RX-24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</TotalTime>
  <Pages>3</Pages>
  <Words>766</Words>
  <Characters>4848</Characters>
  <Application>Microsoft Office Word</Application>
  <DocSecurity>0</DocSecurity>
  <Lines>103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8</cp:revision>
  <cp:lastPrinted>2021-10-28T13:59:00Z</cp:lastPrinted>
  <dcterms:created xsi:type="dcterms:W3CDTF">2024-09-17T13:49:00Z</dcterms:created>
  <dcterms:modified xsi:type="dcterms:W3CDTF">2024-09-18T08:50:00Z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