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F10AE33" w:rsidR="003309CF" w:rsidRPr="002054C7" w:rsidRDefault="00CF07E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EB0C0B">
        <w:rPr>
          <w:rFonts w:ascii="NobelCE Lt" w:hAnsi="NobelCE Lt"/>
          <w:sz w:val="24"/>
          <w:szCs w:val="24"/>
        </w:rPr>
        <w:t>MARCA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7848187" w:rsidR="00F35AB7" w:rsidRPr="002054C7" w:rsidRDefault="00F46AB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WYJĄTKOWA WYSTAWA </w:t>
      </w:r>
      <w:r w:rsidR="00CB6222">
        <w:rPr>
          <w:rFonts w:ascii="NobelCE Lt" w:hAnsi="NobelCE Lt"/>
          <w:b/>
          <w:sz w:val="36"/>
          <w:szCs w:val="36"/>
        </w:rPr>
        <w:t>L</w:t>
      </w:r>
      <w:r>
        <w:rPr>
          <w:rFonts w:ascii="NobelCE Lt" w:hAnsi="NobelCE Lt"/>
          <w:b/>
          <w:sz w:val="36"/>
          <w:szCs w:val="36"/>
        </w:rPr>
        <w:t>EXUSA. 35 LAT SILNIKÓW V8 TEJ MARKI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90A541E" w:rsidR="007A1809" w:rsidRDefault="008E3E1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Kolonii </w:t>
      </w:r>
      <w:r w:rsidR="00AA49E1">
        <w:rPr>
          <w:rFonts w:ascii="NobelCE Lt" w:hAnsi="NobelCE Lt"/>
          <w:b/>
          <w:sz w:val="24"/>
          <w:szCs w:val="24"/>
        </w:rPr>
        <w:t>pokaz</w:t>
      </w:r>
      <w:r w:rsidR="004E1271">
        <w:rPr>
          <w:rFonts w:ascii="NobelCE Lt" w:hAnsi="NobelCE Lt"/>
          <w:b/>
          <w:sz w:val="24"/>
          <w:szCs w:val="24"/>
        </w:rPr>
        <w:t xml:space="preserve"> </w:t>
      </w:r>
      <w:r w:rsidR="00910B4E">
        <w:rPr>
          <w:rFonts w:ascii="NobelCE Lt" w:hAnsi="NobelCE Lt"/>
          <w:b/>
          <w:sz w:val="24"/>
          <w:szCs w:val="24"/>
        </w:rPr>
        <w:t xml:space="preserve">aut Lexusa </w:t>
      </w:r>
      <w:r w:rsidR="004E1271">
        <w:rPr>
          <w:rFonts w:ascii="NobelCE Lt" w:hAnsi="NobelCE Lt"/>
          <w:b/>
          <w:sz w:val="24"/>
          <w:szCs w:val="24"/>
        </w:rPr>
        <w:t xml:space="preserve">z okazji 35-lecia silników V8 </w:t>
      </w:r>
      <w:r w:rsidR="00910B4E">
        <w:rPr>
          <w:rFonts w:ascii="NobelCE Lt" w:hAnsi="NobelCE Lt"/>
          <w:b/>
          <w:sz w:val="24"/>
          <w:szCs w:val="24"/>
        </w:rPr>
        <w:t>marki</w:t>
      </w:r>
    </w:p>
    <w:p w14:paraId="5AEF72E8" w14:textId="31FB5E90" w:rsidR="00F35AB7" w:rsidRDefault="004E127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LS 400 z przebiegiem miliona kilometrów</w:t>
      </w:r>
    </w:p>
    <w:p w14:paraId="353D0093" w14:textId="3F84B740" w:rsidR="0050432E" w:rsidRDefault="00910B4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</w:t>
      </w:r>
      <w:r w:rsidR="008E3E1C">
        <w:rPr>
          <w:rFonts w:ascii="NobelCE Lt" w:hAnsi="NobelCE Lt"/>
          <w:b/>
          <w:sz w:val="24"/>
          <w:szCs w:val="24"/>
        </w:rPr>
        <w:t>ultowe auta z linii F</w:t>
      </w:r>
      <w:r w:rsidR="00A01EDE">
        <w:rPr>
          <w:rFonts w:ascii="NobelCE Lt" w:hAnsi="NobelCE Lt"/>
          <w:b/>
          <w:sz w:val="24"/>
          <w:szCs w:val="24"/>
        </w:rPr>
        <w:t xml:space="preserve">, samochody sportowe i </w:t>
      </w:r>
      <w:r w:rsidR="008E3E1C">
        <w:rPr>
          <w:rFonts w:ascii="NobelCE Lt" w:hAnsi="NobelCE Lt"/>
          <w:b/>
          <w:sz w:val="24"/>
          <w:szCs w:val="24"/>
        </w:rPr>
        <w:t>prototypy</w:t>
      </w:r>
      <w:r>
        <w:rPr>
          <w:rFonts w:ascii="NobelCE Lt" w:hAnsi="NobelCE Lt"/>
          <w:b/>
          <w:sz w:val="24"/>
          <w:szCs w:val="24"/>
        </w:rPr>
        <w:t>, aktualne modele</w:t>
      </w:r>
    </w:p>
    <w:p w14:paraId="01CA26CE" w14:textId="07F826F2" w:rsidR="00E33830" w:rsidRPr="0050432E" w:rsidRDefault="00910B4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Niesamowite egzemplarze Lexusa LFA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7B0524CA" w:rsidR="003A273A" w:rsidRDefault="00F46AB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Muzeum Toyota Collection zaprezentuje w Kolonii wyjątkową wystawę poświęconą </w:t>
      </w:r>
      <w:proofErr w:type="spellStart"/>
      <w:r>
        <w:rPr>
          <w:rFonts w:ascii="NobelCE Lt" w:hAnsi="NobelCE Lt"/>
          <w:bCs/>
          <w:sz w:val="24"/>
          <w:szCs w:val="24"/>
        </w:rPr>
        <w:t>motorsportowi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35-leciu silników V8 w samochodach Lexusa. 2 marca</w:t>
      </w:r>
      <w:r w:rsidR="0089238A">
        <w:rPr>
          <w:rFonts w:ascii="NobelCE Lt" w:hAnsi="NobelCE Lt"/>
          <w:bCs/>
          <w:sz w:val="24"/>
          <w:szCs w:val="24"/>
        </w:rPr>
        <w:t xml:space="preserve"> drzwi wyjątkowego miejsca poświęconego historii samochodów Toyoty i Lexusa będą otwarte dla zwiedzających. W sekcji poświęconej </w:t>
      </w:r>
      <w:r w:rsidR="008E3E1C">
        <w:rPr>
          <w:rFonts w:ascii="NobelCE Lt" w:hAnsi="NobelCE Lt"/>
          <w:bCs/>
          <w:sz w:val="24"/>
          <w:szCs w:val="24"/>
        </w:rPr>
        <w:t xml:space="preserve">japońskiej </w:t>
      </w:r>
      <w:r w:rsidR="0089238A">
        <w:rPr>
          <w:rFonts w:ascii="NobelCE Lt" w:hAnsi="NobelCE Lt"/>
          <w:bCs/>
          <w:sz w:val="24"/>
          <w:szCs w:val="24"/>
        </w:rPr>
        <w:t xml:space="preserve">marce </w:t>
      </w:r>
      <w:proofErr w:type="spellStart"/>
      <w:r w:rsidR="0089238A">
        <w:rPr>
          <w:rFonts w:ascii="NobelCE Lt" w:hAnsi="NobelCE Lt"/>
          <w:bCs/>
          <w:sz w:val="24"/>
          <w:szCs w:val="24"/>
        </w:rPr>
        <w:t>premium</w:t>
      </w:r>
      <w:proofErr w:type="spellEnd"/>
      <w:r w:rsidR="0089238A">
        <w:rPr>
          <w:rFonts w:ascii="NobelCE Lt" w:hAnsi="NobelCE Lt"/>
          <w:bCs/>
          <w:sz w:val="24"/>
          <w:szCs w:val="24"/>
        </w:rPr>
        <w:t xml:space="preserve"> będzie można zobaczyć wyjątkowe eksponaty, </w:t>
      </w:r>
      <w:r w:rsidR="00502492">
        <w:rPr>
          <w:rFonts w:ascii="NobelCE Lt" w:hAnsi="NobelCE Lt"/>
          <w:bCs/>
          <w:sz w:val="24"/>
          <w:szCs w:val="24"/>
        </w:rPr>
        <w:t xml:space="preserve">samochody wyścigowe, </w:t>
      </w:r>
      <w:r w:rsidR="0089238A">
        <w:rPr>
          <w:rFonts w:ascii="NobelCE Lt" w:hAnsi="NobelCE Lt"/>
          <w:bCs/>
          <w:sz w:val="24"/>
          <w:szCs w:val="24"/>
        </w:rPr>
        <w:t>modele historyczne oraz te aktualnie dostępne. Nie zabraknie reprezentantów linii F</w:t>
      </w:r>
      <w:r w:rsidR="00502492">
        <w:rPr>
          <w:rFonts w:ascii="NobelCE Lt" w:hAnsi="NobelCE Lt"/>
          <w:bCs/>
          <w:sz w:val="24"/>
          <w:szCs w:val="24"/>
        </w:rPr>
        <w:t xml:space="preserve"> z silnikami V8</w:t>
      </w:r>
      <w:r w:rsidR="0089238A">
        <w:rPr>
          <w:rFonts w:ascii="NobelCE Lt" w:hAnsi="NobelCE Lt"/>
          <w:bCs/>
          <w:sz w:val="24"/>
          <w:szCs w:val="24"/>
        </w:rPr>
        <w:t xml:space="preserve"> –</w:t>
      </w:r>
      <w:r w:rsidR="008E3E1C">
        <w:rPr>
          <w:rFonts w:ascii="NobelCE Lt" w:hAnsi="NobelCE Lt"/>
          <w:bCs/>
          <w:sz w:val="24"/>
          <w:szCs w:val="24"/>
        </w:rPr>
        <w:t xml:space="preserve"> modeli</w:t>
      </w:r>
      <w:r w:rsidR="0089238A">
        <w:rPr>
          <w:rFonts w:ascii="NobelCE Lt" w:hAnsi="NobelCE Lt"/>
          <w:bCs/>
          <w:sz w:val="24"/>
          <w:szCs w:val="24"/>
        </w:rPr>
        <w:t xml:space="preserve"> IS F, GS F oraz RC F </w:t>
      </w:r>
      <w:proofErr w:type="spellStart"/>
      <w:r w:rsidR="0089238A">
        <w:rPr>
          <w:rFonts w:ascii="NobelCE Lt" w:hAnsi="NobelCE Lt"/>
          <w:bCs/>
          <w:sz w:val="24"/>
          <w:szCs w:val="24"/>
        </w:rPr>
        <w:t>Track</w:t>
      </w:r>
      <w:proofErr w:type="spellEnd"/>
      <w:r w:rsidR="0089238A">
        <w:rPr>
          <w:rFonts w:ascii="NobelCE Lt" w:hAnsi="NobelCE Lt"/>
          <w:bCs/>
          <w:sz w:val="24"/>
          <w:szCs w:val="24"/>
        </w:rPr>
        <w:t xml:space="preserve"> Edition</w:t>
      </w:r>
      <w:r w:rsidR="008E3E1C">
        <w:rPr>
          <w:rFonts w:ascii="NobelCE Lt" w:hAnsi="NobelCE Lt"/>
          <w:bCs/>
          <w:sz w:val="24"/>
          <w:szCs w:val="24"/>
        </w:rPr>
        <w:t>, które</w:t>
      </w:r>
      <w:r w:rsidR="0089238A">
        <w:rPr>
          <w:rFonts w:ascii="NobelCE Lt" w:hAnsi="NobelCE Lt"/>
          <w:bCs/>
          <w:sz w:val="24"/>
          <w:szCs w:val="24"/>
        </w:rPr>
        <w:t xml:space="preserve"> zostaną </w:t>
      </w:r>
      <w:r w:rsidR="00502492">
        <w:rPr>
          <w:rFonts w:ascii="NobelCE Lt" w:hAnsi="NobelCE Lt"/>
          <w:bCs/>
          <w:sz w:val="24"/>
          <w:szCs w:val="24"/>
        </w:rPr>
        <w:t>wystawione</w:t>
      </w:r>
      <w:r w:rsidR="0089238A">
        <w:rPr>
          <w:rFonts w:ascii="NobelCE Lt" w:hAnsi="NobelCE Lt"/>
          <w:bCs/>
          <w:sz w:val="24"/>
          <w:szCs w:val="24"/>
        </w:rPr>
        <w:t xml:space="preserve"> wspólnie, a towarzyszył im będzie LC 500 </w:t>
      </w:r>
      <w:proofErr w:type="spellStart"/>
      <w:r w:rsidR="0089238A">
        <w:rPr>
          <w:rFonts w:ascii="NobelCE Lt" w:hAnsi="NobelCE Lt"/>
          <w:bCs/>
          <w:sz w:val="24"/>
          <w:szCs w:val="24"/>
        </w:rPr>
        <w:t>Convertible</w:t>
      </w:r>
      <w:proofErr w:type="spellEnd"/>
      <w:r w:rsidR="0089238A">
        <w:rPr>
          <w:rFonts w:ascii="NobelCE Lt" w:hAnsi="NobelCE Lt"/>
          <w:bCs/>
          <w:sz w:val="24"/>
          <w:szCs w:val="24"/>
        </w:rPr>
        <w:t>.</w:t>
      </w:r>
    </w:p>
    <w:p w14:paraId="5842E88D" w14:textId="77777777" w:rsidR="008E3E1C" w:rsidRDefault="008E3E1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B936D52" w14:textId="798F3815" w:rsidR="008E3E1C" w:rsidRPr="008E3E1C" w:rsidRDefault="008E3E1C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E3E1C">
        <w:rPr>
          <w:rFonts w:ascii="NobelCE Lt" w:hAnsi="NobelCE Lt"/>
          <w:b/>
          <w:sz w:val="24"/>
          <w:szCs w:val="24"/>
        </w:rPr>
        <w:t>Lexus i silniki V8</w:t>
      </w:r>
    </w:p>
    <w:p w14:paraId="7FEDC216" w14:textId="4DEA721B" w:rsidR="0089238A" w:rsidRDefault="008E3E1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Motywem przewodnim wystawy w Toyota Collection jest 35-lecie silników V8 Lexusa. Historia sukcesu tych jednostek napędowych rozpoczęła się w 1989 roku wraz z premierą modelu LS 400. Ekskluzywny sedan dzięki aksamitnie pracującemu 4-litrowemu motorowi V8 wyznaczał standardy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 w:rsidR="00726A70">
        <w:rPr>
          <w:rFonts w:ascii="NobelCE Lt" w:hAnsi="NobelCE Lt"/>
          <w:bCs/>
          <w:sz w:val="24"/>
          <w:szCs w:val="24"/>
        </w:rPr>
        <w:t>. P</w:t>
      </w:r>
      <w:r>
        <w:rPr>
          <w:rFonts w:ascii="NobelCE Lt" w:hAnsi="NobelCE Lt"/>
          <w:bCs/>
          <w:sz w:val="24"/>
          <w:szCs w:val="24"/>
        </w:rPr>
        <w:t>otwierdzeniem najwyższej jakości jednostki napędowej był</w:t>
      </w:r>
      <w:r w:rsidR="00726A70">
        <w:rPr>
          <w:rFonts w:ascii="NobelCE Lt" w:hAnsi="NobelCE Lt"/>
          <w:bCs/>
          <w:sz w:val="24"/>
          <w:szCs w:val="24"/>
        </w:rPr>
        <w:t>o nagranie, w którym ustawiono piramid</w:t>
      </w:r>
      <w:r w:rsidR="00502492">
        <w:rPr>
          <w:rFonts w:ascii="NobelCE Lt" w:hAnsi="NobelCE Lt"/>
          <w:bCs/>
          <w:sz w:val="24"/>
          <w:szCs w:val="24"/>
        </w:rPr>
        <w:t>ę</w:t>
      </w:r>
      <w:r w:rsidR="00726A70">
        <w:rPr>
          <w:rFonts w:ascii="NobelCE Lt" w:hAnsi="NobelCE Lt"/>
          <w:bCs/>
          <w:sz w:val="24"/>
          <w:szCs w:val="24"/>
        </w:rPr>
        <w:t xml:space="preserve"> z kieliszków wypełnionych szampanem, a rozkręcony do pełnych obrotów </w:t>
      </w:r>
      <w:r w:rsidR="00CD59D8">
        <w:rPr>
          <w:rFonts w:ascii="NobelCE Lt" w:hAnsi="NobelCE Lt"/>
          <w:bCs/>
          <w:sz w:val="24"/>
          <w:szCs w:val="24"/>
        </w:rPr>
        <w:t>motor</w:t>
      </w:r>
      <w:r w:rsidR="00726A70">
        <w:rPr>
          <w:rFonts w:ascii="NobelCE Lt" w:hAnsi="NobelCE Lt"/>
          <w:bCs/>
          <w:sz w:val="24"/>
          <w:szCs w:val="24"/>
        </w:rPr>
        <w:t xml:space="preserve"> nie spowodował jej upadku. W Kolonii zostanie zaprezentowany Lexus LS 400 pochodzący z 1993 roku, który</w:t>
      </w:r>
      <w:r w:rsidR="006D40C7">
        <w:rPr>
          <w:rFonts w:ascii="NobelCE Lt" w:hAnsi="NobelCE Lt"/>
          <w:bCs/>
          <w:sz w:val="24"/>
          <w:szCs w:val="24"/>
        </w:rPr>
        <w:t xml:space="preserve"> ma </w:t>
      </w:r>
      <w:r w:rsidR="00726A70">
        <w:rPr>
          <w:rFonts w:ascii="NobelCE Lt" w:hAnsi="NobelCE Lt"/>
          <w:bCs/>
          <w:sz w:val="24"/>
          <w:szCs w:val="24"/>
        </w:rPr>
        <w:t>na liczniku już milion kilometrów bez wymiany silnika i skrzyni biegów.</w:t>
      </w:r>
    </w:p>
    <w:p w14:paraId="7059B61D" w14:textId="77777777" w:rsidR="00726A70" w:rsidRDefault="00726A7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4C0076" w14:textId="1C123B22" w:rsidR="00726A70" w:rsidRDefault="00726A7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2007 roku Lexus pokazał swój pomysł na połączenie ekstremalnych osiągów z klasyczną linią sedana. </w:t>
      </w:r>
      <w:r w:rsidR="00502492">
        <w:rPr>
          <w:rFonts w:ascii="NobelCE Lt" w:hAnsi="NobelCE Lt"/>
          <w:bCs/>
          <w:sz w:val="24"/>
          <w:szCs w:val="24"/>
        </w:rPr>
        <w:t>Debiutujący</w:t>
      </w:r>
      <w:r>
        <w:rPr>
          <w:rFonts w:ascii="NobelCE Lt" w:hAnsi="NobelCE Lt"/>
          <w:bCs/>
          <w:sz w:val="24"/>
          <w:szCs w:val="24"/>
        </w:rPr>
        <w:t xml:space="preserve"> wówczas IS F miał 5-litrowy silnik V8 o mocy </w:t>
      </w:r>
      <w:r w:rsidRPr="008E3E1C">
        <w:rPr>
          <w:rFonts w:ascii="NobelCE Lt" w:hAnsi="NobelCE Lt"/>
          <w:bCs/>
          <w:sz w:val="24"/>
          <w:szCs w:val="24"/>
        </w:rPr>
        <w:t xml:space="preserve">311 kW/423 KM, </w:t>
      </w:r>
      <w:r>
        <w:rPr>
          <w:rFonts w:ascii="NobelCE Lt" w:hAnsi="NobelCE Lt"/>
          <w:bCs/>
          <w:sz w:val="24"/>
          <w:szCs w:val="24"/>
        </w:rPr>
        <w:t>a swoim designem i prowadzeniem nawiązywał do legendarnego</w:t>
      </w:r>
      <w:r w:rsidRPr="008E3E1C">
        <w:rPr>
          <w:rFonts w:ascii="NobelCE Lt" w:hAnsi="NobelCE Lt"/>
          <w:bCs/>
          <w:sz w:val="24"/>
          <w:szCs w:val="24"/>
        </w:rPr>
        <w:t xml:space="preserve"> tor</w:t>
      </w:r>
      <w:r>
        <w:rPr>
          <w:rFonts w:ascii="NobelCE Lt" w:hAnsi="NobelCE Lt"/>
          <w:bCs/>
          <w:sz w:val="24"/>
          <w:szCs w:val="24"/>
        </w:rPr>
        <w:t>u</w:t>
      </w:r>
      <w:r w:rsidRPr="008E3E1C">
        <w:rPr>
          <w:rFonts w:ascii="NobelCE Lt" w:hAnsi="NobelCE Lt"/>
          <w:bCs/>
          <w:sz w:val="24"/>
          <w:szCs w:val="24"/>
        </w:rPr>
        <w:t xml:space="preserve"> Fuji Speedway.</w:t>
      </w:r>
      <w:r>
        <w:rPr>
          <w:rFonts w:ascii="NobelCE Lt" w:hAnsi="NobelCE Lt"/>
          <w:bCs/>
          <w:sz w:val="24"/>
          <w:szCs w:val="24"/>
        </w:rPr>
        <w:t xml:space="preserve"> W </w:t>
      </w:r>
      <w:r w:rsidR="00502492">
        <w:rPr>
          <w:rFonts w:ascii="NobelCE Lt" w:hAnsi="NobelCE Lt"/>
          <w:bCs/>
          <w:sz w:val="24"/>
          <w:szCs w:val="24"/>
        </w:rPr>
        <w:t>K</w:t>
      </w:r>
      <w:r>
        <w:rPr>
          <w:rFonts w:ascii="NobelCE Lt" w:hAnsi="NobelCE Lt"/>
          <w:bCs/>
          <w:sz w:val="24"/>
          <w:szCs w:val="24"/>
        </w:rPr>
        <w:t xml:space="preserve">olonii </w:t>
      </w:r>
      <w:r w:rsidR="00502492">
        <w:rPr>
          <w:rFonts w:ascii="NobelCE Lt" w:hAnsi="NobelCE Lt"/>
          <w:bCs/>
          <w:sz w:val="24"/>
          <w:szCs w:val="24"/>
        </w:rPr>
        <w:t>zobaczyć będzie można</w:t>
      </w:r>
      <w:r>
        <w:rPr>
          <w:rFonts w:ascii="NobelCE Lt" w:hAnsi="NobelCE Lt"/>
          <w:bCs/>
          <w:sz w:val="24"/>
          <w:szCs w:val="24"/>
        </w:rPr>
        <w:t xml:space="preserve"> kilka egzemplarzy modelu IS F, a także </w:t>
      </w:r>
      <w:r w:rsidR="00502492">
        <w:rPr>
          <w:rFonts w:ascii="NobelCE Lt" w:hAnsi="NobelCE Lt"/>
          <w:bCs/>
          <w:sz w:val="24"/>
          <w:szCs w:val="24"/>
        </w:rPr>
        <w:t>oferowanego obecnie w</w:t>
      </w:r>
      <w:r>
        <w:rPr>
          <w:rFonts w:ascii="NobelCE Lt" w:hAnsi="NobelCE Lt"/>
          <w:bCs/>
          <w:sz w:val="24"/>
          <w:szCs w:val="24"/>
        </w:rPr>
        <w:t xml:space="preserve"> USA IS</w:t>
      </w:r>
      <w:r w:rsidR="00502492">
        <w:rPr>
          <w:rFonts w:ascii="NobelCE Lt" w:hAnsi="NobelCE Lt"/>
          <w:bCs/>
          <w:sz w:val="24"/>
          <w:szCs w:val="24"/>
        </w:rPr>
        <w:t>-a</w:t>
      </w:r>
      <w:r>
        <w:rPr>
          <w:rFonts w:ascii="NobelCE Lt" w:hAnsi="NobelCE Lt"/>
          <w:bCs/>
          <w:sz w:val="24"/>
          <w:szCs w:val="24"/>
        </w:rPr>
        <w:t xml:space="preserve"> 500 F.</w:t>
      </w:r>
      <w:r w:rsidR="00E216E2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Kolekcję aut z silnikiem V8 uzupełni wyścigowy </w:t>
      </w:r>
      <w:r w:rsidRPr="0089238A">
        <w:rPr>
          <w:rFonts w:ascii="NobelCE Lt" w:hAnsi="NobelCE Lt"/>
          <w:bCs/>
          <w:sz w:val="24"/>
          <w:szCs w:val="24"/>
        </w:rPr>
        <w:t>IS F CCS-R</w:t>
      </w:r>
      <w:r>
        <w:rPr>
          <w:rFonts w:ascii="NobelCE Lt" w:hAnsi="NobelCE Lt"/>
          <w:bCs/>
          <w:sz w:val="24"/>
          <w:szCs w:val="24"/>
        </w:rPr>
        <w:t xml:space="preserve">, który był wykorzystywany przez Akio </w:t>
      </w:r>
      <w:proofErr w:type="spellStart"/>
      <w:r>
        <w:rPr>
          <w:rFonts w:ascii="NobelCE Lt" w:hAnsi="NobelCE Lt"/>
          <w:bCs/>
          <w:sz w:val="24"/>
          <w:szCs w:val="24"/>
        </w:rPr>
        <w:t>Toyodę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 sprawdzania </w:t>
      </w:r>
      <w:r w:rsidR="006D40C7">
        <w:rPr>
          <w:rFonts w:ascii="NobelCE Lt" w:hAnsi="NobelCE Lt"/>
          <w:bCs/>
          <w:sz w:val="24"/>
          <w:szCs w:val="24"/>
        </w:rPr>
        <w:t xml:space="preserve">umiejętności </w:t>
      </w:r>
      <w:r>
        <w:rPr>
          <w:rFonts w:ascii="NobelCE Lt" w:hAnsi="NobelCE Lt"/>
          <w:bCs/>
          <w:sz w:val="24"/>
          <w:szCs w:val="24"/>
        </w:rPr>
        <w:t xml:space="preserve">nowych kierowców na kultowym </w:t>
      </w:r>
      <w:r w:rsidRPr="0089238A">
        <w:rPr>
          <w:rFonts w:ascii="NobelCE Lt" w:hAnsi="NobelCE Lt"/>
          <w:bCs/>
          <w:sz w:val="24"/>
          <w:szCs w:val="24"/>
        </w:rPr>
        <w:t xml:space="preserve">torze </w:t>
      </w:r>
      <w:proofErr w:type="spellStart"/>
      <w:r w:rsidRPr="0089238A">
        <w:rPr>
          <w:rFonts w:ascii="NobelCE Lt" w:hAnsi="NobelCE Lt"/>
          <w:bCs/>
          <w:sz w:val="24"/>
          <w:szCs w:val="24"/>
        </w:rPr>
        <w:t>Nürburgring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377449E8" w14:textId="77777777" w:rsidR="00726A70" w:rsidRDefault="00726A7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8023C6" w14:textId="75B07A84" w:rsidR="0089238A" w:rsidRPr="00E216E2" w:rsidRDefault="00E216E2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216E2">
        <w:rPr>
          <w:rFonts w:ascii="NobelCE Lt" w:hAnsi="NobelCE Lt"/>
          <w:b/>
          <w:sz w:val="24"/>
          <w:szCs w:val="24"/>
        </w:rPr>
        <w:t>Nie tylko V8 Lexusa</w:t>
      </w:r>
    </w:p>
    <w:p w14:paraId="78CBF442" w14:textId="1C20A424" w:rsidR="00723E0F" w:rsidRDefault="00E216E2" w:rsidP="00E216E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 wystawie będzie można też zobaczyć prototypowego Lexusa TS 650</w:t>
      </w:r>
      <w:r w:rsidR="00723E0F">
        <w:rPr>
          <w:rFonts w:ascii="NobelCE Lt" w:hAnsi="NobelCE Lt"/>
          <w:bCs/>
          <w:sz w:val="24"/>
          <w:szCs w:val="24"/>
        </w:rPr>
        <w:t xml:space="preserve">, najnowszego miejskiego </w:t>
      </w:r>
      <w:proofErr w:type="spellStart"/>
      <w:r w:rsidR="00723E0F">
        <w:rPr>
          <w:rFonts w:ascii="NobelCE Lt" w:hAnsi="NobelCE Lt"/>
          <w:bCs/>
          <w:sz w:val="24"/>
          <w:szCs w:val="24"/>
        </w:rPr>
        <w:t>crossover</w:t>
      </w:r>
      <w:proofErr w:type="spellEnd"/>
      <w:r w:rsidR="004067F4">
        <w:rPr>
          <w:rFonts w:ascii="NobelCE Lt" w:hAnsi="NobelCE Lt"/>
          <w:bCs/>
          <w:sz w:val="24"/>
          <w:szCs w:val="24"/>
        </w:rPr>
        <w:t>,</w:t>
      </w:r>
      <w:r w:rsidR="00723E0F">
        <w:rPr>
          <w:rFonts w:ascii="NobelCE Lt" w:hAnsi="NobelCE Lt"/>
          <w:bCs/>
          <w:sz w:val="24"/>
          <w:szCs w:val="24"/>
        </w:rPr>
        <w:t xml:space="preserve"> a uwagę zwiedzających na pewno zwróci Lexus LFA. Samochód był pokazem możliwości inżynieryjnych i technologicznych marki. N</w:t>
      </w:r>
      <w:r w:rsidR="00723E0F" w:rsidRPr="0089238A">
        <w:rPr>
          <w:rFonts w:ascii="NobelCE Lt" w:hAnsi="NobelCE Lt"/>
          <w:bCs/>
          <w:sz w:val="24"/>
          <w:szCs w:val="24"/>
        </w:rPr>
        <w:t>apędzany wolnossącym silnikiem V10 o mocy 420 kW/571 KM</w:t>
      </w:r>
      <w:r w:rsidR="00723E0F">
        <w:rPr>
          <w:rFonts w:ascii="NobelCE Lt" w:hAnsi="NobelCE Lt"/>
          <w:bCs/>
          <w:sz w:val="24"/>
          <w:szCs w:val="24"/>
        </w:rPr>
        <w:t xml:space="preserve"> już</w:t>
      </w:r>
      <w:r w:rsidR="00723E0F" w:rsidRPr="0089238A">
        <w:rPr>
          <w:rFonts w:ascii="NobelCE Lt" w:hAnsi="NobelCE Lt"/>
          <w:bCs/>
          <w:sz w:val="24"/>
          <w:szCs w:val="24"/>
        </w:rPr>
        <w:t xml:space="preserve"> jako prototyp </w:t>
      </w:r>
      <w:r w:rsidR="00723E0F">
        <w:rPr>
          <w:rFonts w:ascii="NobelCE Lt" w:hAnsi="NobelCE Lt"/>
          <w:bCs/>
          <w:sz w:val="24"/>
          <w:szCs w:val="24"/>
        </w:rPr>
        <w:t>bił rekordy</w:t>
      </w:r>
      <w:r w:rsidR="00723E0F" w:rsidRPr="0089238A">
        <w:rPr>
          <w:rFonts w:ascii="NobelCE Lt" w:hAnsi="NobelCE Lt"/>
          <w:bCs/>
          <w:sz w:val="24"/>
          <w:szCs w:val="24"/>
        </w:rPr>
        <w:t xml:space="preserve"> na torze </w:t>
      </w:r>
      <w:proofErr w:type="spellStart"/>
      <w:r w:rsidR="00723E0F" w:rsidRPr="0089238A">
        <w:rPr>
          <w:rFonts w:ascii="NobelCE Lt" w:hAnsi="NobelCE Lt"/>
          <w:bCs/>
          <w:sz w:val="24"/>
          <w:szCs w:val="24"/>
        </w:rPr>
        <w:t>Nürburgring</w:t>
      </w:r>
      <w:proofErr w:type="spellEnd"/>
      <w:r w:rsidR="00723E0F" w:rsidRPr="0089238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23E0F" w:rsidRPr="0089238A">
        <w:rPr>
          <w:rFonts w:ascii="NobelCE Lt" w:hAnsi="NobelCE Lt"/>
          <w:bCs/>
          <w:sz w:val="24"/>
          <w:szCs w:val="24"/>
        </w:rPr>
        <w:t>Nordschleife</w:t>
      </w:r>
      <w:proofErr w:type="spellEnd"/>
      <w:r w:rsidR="00723E0F" w:rsidRPr="0089238A">
        <w:rPr>
          <w:rFonts w:ascii="NobelCE Lt" w:hAnsi="NobelCE Lt"/>
          <w:bCs/>
          <w:sz w:val="24"/>
          <w:szCs w:val="24"/>
        </w:rPr>
        <w:t xml:space="preserve">, gdzie </w:t>
      </w:r>
      <w:r w:rsidR="00723E0F">
        <w:rPr>
          <w:rFonts w:ascii="NobelCE Lt" w:hAnsi="NobelCE Lt"/>
          <w:bCs/>
          <w:sz w:val="24"/>
          <w:szCs w:val="24"/>
        </w:rPr>
        <w:t>był</w:t>
      </w:r>
      <w:r w:rsidR="00723E0F" w:rsidRPr="0089238A">
        <w:rPr>
          <w:rFonts w:ascii="NobelCE Lt" w:hAnsi="NobelCE Lt"/>
          <w:bCs/>
          <w:sz w:val="24"/>
          <w:szCs w:val="24"/>
        </w:rPr>
        <w:t xml:space="preserve"> testowany co roku od 2004 roku. W latach 2008 i 2009 przedprodukcyjne modele LFA wzięły nawet udział w 24-godzinnym wyścigu na torze </w:t>
      </w:r>
      <w:proofErr w:type="spellStart"/>
      <w:r w:rsidR="00723E0F" w:rsidRPr="0089238A">
        <w:rPr>
          <w:rFonts w:ascii="NobelCE Lt" w:hAnsi="NobelCE Lt"/>
          <w:bCs/>
          <w:sz w:val="24"/>
          <w:szCs w:val="24"/>
        </w:rPr>
        <w:t>Nürburgring</w:t>
      </w:r>
      <w:proofErr w:type="spellEnd"/>
      <w:r w:rsidR="00723E0F">
        <w:rPr>
          <w:rFonts w:ascii="NobelCE Lt" w:hAnsi="NobelCE Lt"/>
          <w:bCs/>
          <w:sz w:val="24"/>
          <w:szCs w:val="24"/>
        </w:rPr>
        <w:t>. Seryjna produkcja auta, które rozpędzało się do 325 km/h, ograniczono do zaledwie 500 egzemplarzy.</w:t>
      </w:r>
    </w:p>
    <w:p w14:paraId="4BB19D64" w14:textId="6B5450C6" w:rsidR="00E216E2" w:rsidRDefault="00E216E2" w:rsidP="00E216E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DC0D7C" w14:textId="72AEFE50" w:rsidR="008E3E1C" w:rsidRPr="0089238A" w:rsidRDefault="00723E0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Kolonii LFA zostanie zaprezentowany w </w:t>
      </w:r>
      <w:r w:rsidR="00A01EDE">
        <w:rPr>
          <w:rFonts w:ascii="NobelCE Lt" w:hAnsi="NobelCE Lt"/>
          <w:bCs/>
          <w:sz w:val="24"/>
          <w:szCs w:val="24"/>
        </w:rPr>
        <w:t>kilku</w:t>
      </w:r>
      <w:r>
        <w:rPr>
          <w:rFonts w:ascii="NobelCE Lt" w:hAnsi="NobelCE Lt"/>
          <w:bCs/>
          <w:sz w:val="24"/>
          <w:szCs w:val="24"/>
        </w:rPr>
        <w:t xml:space="preserve"> odsłonach, a absolutnym unikatem będzie rozcięty model, który odkryje techniczne tajniki kryjące się pod ultralekkim nadwoziem. Zwiedzający będą mogli też na własne uszy przekonać się o przepięknym dźwięku silnika V10.</w:t>
      </w:r>
    </w:p>
    <w:sectPr w:rsidR="008E3E1C" w:rsidRPr="008923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E021" w14:textId="77777777" w:rsidR="00F929A4" w:rsidRDefault="00F929A4">
      <w:pPr>
        <w:spacing w:after="0" w:line="240" w:lineRule="auto"/>
      </w:pPr>
      <w:r>
        <w:separator/>
      </w:r>
    </w:p>
  </w:endnote>
  <w:endnote w:type="continuationSeparator" w:id="0">
    <w:p w14:paraId="7D0E2513" w14:textId="77777777" w:rsidR="00F929A4" w:rsidRDefault="00F9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06E0" w14:textId="77777777" w:rsidR="00F929A4" w:rsidRDefault="00F929A4">
      <w:pPr>
        <w:spacing w:after="0" w:line="240" w:lineRule="auto"/>
      </w:pPr>
      <w:r>
        <w:separator/>
      </w:r>
    </w:p>
  </w:footnote>
  <w:footnote w:type="continuationSeparator" w:id="0">
    <w:p w14:paraId="03498590" w14:textId="77777777" w:rsidR="00F929A4" w:rsidRDefault="00F9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2B5E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080C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067F4"/>
    <w:rsid w:val="00411AD2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1271"/>
    <w:rsid w:val="004E240D"/>
    <w:rsid w:val="004E48D5"/>
    <w:rsid w:val="004E6217"/>
    <w:rsid w:val="004E694B"/>
    <w:rsid w:val="004E783A"/>
    <w:rsid w:val="004E7AC9"/>
    <w:rsid w:val="004F1410"/>
    <w:rsid w:val="004F5EDE"/>
    <w:rsid w:val="00502492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539F"/>
    <w:rsid w:val="006262FC"/>
    <w:rsid w:val="006267FA"/>
    <w:rsid w:val="00632F7B"/>
    <w:rsid w:val="0063348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97AE7"/>
    <w:rsid w:val="006A1A16"/>
    <w:rsid w:val="006A70A3"/>
    <w:rsid w:val="006C6896"/>
    <w:rsid w:val="006D16BB"/>
    <w:rsid w:val="006D2F39"/>
    <w:rsid w:val="006D40C7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23E0F"/>
    <w:rsid w:val="00726A70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38A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E3E1C"/>
    <w:rsid w:val="00900EAD"/>
    <w:rsid w:val="00910B4E"/>
    <w:rsid w:val="00913820"/>
    <w:rsid w:val="00913B09"/>
    <w:rsid w:val="009151E2"/>
    <w:rsid w:val="00915315"/>
    <w:rsid w:val="0091572C"/>
    <w:rsid w:val="00915A69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1EDE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A49E1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48C7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4324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59D8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16E2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0C0B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46AB8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29A4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7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2024-02-29T14:47:00Z</dcterms:created>
  <dcterms:modified xsi:type="dcterms:W3CDTF">2024-03-01T07:47:00Z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