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4DCDFF6" w:rsidR="003309CF" w:rsidRPr="00AA23DD" w:rsidRDefault="00AA23D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 w:rsidRPr="00AA23DD">
        <w:rPr>
          <w:rFonts w:ascii="NobelCE Lt" w:hAnsi="NobelCE Lt"/>
          <w:sz w:val="24"/>
          <w:szCs w:val="24"/>
        </w:rPr>
        <w:t xml:space="preserve"> </w:t>
      </w:r>
      <w:r w:rsidR="004E240D" w:rsidRPr="00AA23DD">
        <w:rPr>
          <w:rFonts w:ascii="NobelCE Lt" w:hAnsi="NobelCE Lt"/>
          <w:sz w:val="24"/>
          <w:szCs w:val="24"/>
        </w:rPr>
        <w:t>PAŹDZIERNIKA</w:t>
      </w:r>
      <w:r w:rsidR="003309CF" w:rsidRPr="00AA23DD">
        <w:rPr>
          <w:rFonts w:ascii="NobelCE Lt" w:hAnsi="NobelCE Lt"/>
          <w:sz w:val="24"/>
          <w:szCs w:val="24"/>
        </w:rPr>
        <w:t xml:space="preserve"> 202</w:t>
      </w:r>
      <w:r w:rsidR="00E85B74" w:rsidRPr="00AA23DD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AA23DD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7BFE24" w:rsidR="00F35AB7" w:rsidRPr="00AA23DD" w:rsidRDefault="00AA23D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DUŻE ZAINTERESOWANIE NOWYM LEXUSEM LM. CZTERY TYSIĄCE OSÓB NA POKAZACH</w:t>
      </w:r>
    </w:p>
    <w:bookmarkEnd w:id="0"/>
    <w:p w14:paraId="70C92A0A" w14:textId="1FEE4123" w:rsidR="0061383D" w:rsidRPr="00AA23D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A23D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AC99479" w:rsidR="007A1809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</w:t>
      </w:r>
      <w:r w:rsidR="006C7E6E">
        <w:rPr>
          <w:rFonts w:ascii="NobelCE Lt" w:hAnsi="NobelCE Lt"/>
          <w:b/>
          <w:sz w:val="24"/>
          <w:szCs w:val="24"/>
        </w:rPr>
        <w:t>e wrześniu odbyły się pokazy premierowe nowego Lexusa LM</w:t>
      </w:r>
    </w:p>
    <w:p w14:paraId="5AEF72E8" w14:textId="59B8269A" w:rsidR="00F35AB7" w:rsidRDefault="006C7E6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19 salonach marki wyjątkowe auto obejrzały cztery tysiące osób</w:t>
      </w:r>
    </w:p>
    <w:p w14:paraId="353D0093" w14:textId="07A3A9CE" w:rsidR="0050432E" w:rsidRDefault="006C7E6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tej pory zamówiono 80 egzemplarzy Lexusa LM. Co czwarte auto to wersja czteromiejscowa</w:t>
      </w:r>
    </w:p>
    <w:p w14:paraId="01CA26CE" w14:textId="0581AC3F" w:rsidR="00E33830" w:rsidRPr="0050432E" w:rsidRDefault="006C7E6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Testowe egzemplarze Lexusa LM dostępne są u dealerów marki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4C107B2" w:rsidR="00E33830" w:rsidRDefault="001B00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6 do 21 września w salonach Lexusa w całej Polsce zorganizowano pierwsze pokazy </w:t>
      </w:r>
      <w:r w:rsidR="00EB37C7">
        <w:rPr>
          <w:rFonts w:ascii="NobelCE Lt" w:hAnsi="NobelCE Lt"/>
          <w:bCs/>
          <w:sz w:val="24"/>
          <w:szCs w:val="24"/>
        </w:rPr>
        <w:t xml:space="preserve">statyczne </w:t>
      </w:r>
      <w:r>
        <w:rPr>
          <w:rFonts w:ascii="NobelCE Lt" w:hAnsi="NobelCE Lt"/>
          <w:bCs/>
          <w:sz w:val="24"/>
          <w:szCs w:val="24"/>
        </w:rPr>
        <w:t xml:space="preserve">nowego Lexusa LM. Podczas trwającej dwa tygodnie serii wyjątkowych wydarzeń aż cztery tysiące osób mogło z bliska poznać, który </w:t>
      </w:r>
      <w:r w:rsidRPr="001B00C4">
        <w:rPr>
          <w:rFonts w:ascii="NobelCE Lt" w:hAnsi="NobelCE Lt"/>
          <w:bCs/>
          <w:sz w:val="24"/>
          <w:szCs w:val="24"/>
        </w:rPr>
        <w:t xml:space="preserve">łączy komfort ekskluzywnej limuzyny z nadwoziem przestronnego </w:t>
      </w:r>
      <w:proofErr w:type="spellStart"/>
      <w:r w:rsidRPr="001B00C4">
        <w:rPr>
          <w:rFonts w:ascii="NobelCE Lt" w:hAnsi="NobelCE Lt"/>
          <w:bCs/>
          <w:sz w:val="24"/>
          <w:szCs w:val="24"/>
        </w:rPr>
        <w:t>vana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U dealerów Lexusa można było przyjrzeć się każdemu detalowi wnętrza zarówno </w:t>
      </w:r>
      <w:r w:rsidRPr="001B00C4">
        <w:rPr>
          <w:rFonts w:ascii="NobelCE Lt" w:hAnsi="NobelCE Lt"/>
          <w:bCs/>
          <w:sz w:val="24"/>
          <w:szCs w:val="24"/>
        </w:rPr>
        <w:t>w wersji z siedmioma miejscami, jak i w wariancie z czterema fotelami, której komfort jest porównywalny do podróżowania na pokładzie prywatnych odrzutowców.</w:t>
      </w:r>
    </w:p>
    <w:p w14:paraId="03C17799" w14:textId="77777777" w:rsidR="001B00C4" w:rsidRDefault="001B00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A3E00F" w14:textId="476A85CF" w:rsidR="00EB37C7" w:rsidRPr="00EB37C7" w:rsidRDefault="00EB37C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37C7">
        <w:rPr>
          <w:rFonts w:ascii="NobelCE Lt" w:hAnsi="NobelCE Lt"/>
          <w:b/>
          <w:sz w:val="24"/>
          <w:szCs w:val="24"/>
        </w:rPr>
        <w:t>Tę wersję Lexusa LM zamawiano najczęściej</w:t>
      </w:r>
    </w:p>
    <w:p w14:paraId="4F82F5D2" w14:textId="57700CB0" w:rsidR="001B00C4" w:rsidRDefault="001B00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tej pory zamówiono 80 egzemplarzy nietuzinkowego auta</w:t>
      </w:r>
      <w:r w:rsidR="00514074">
        <w:rPr>
          <w:rFonts w:ascii="NobelCE Lt" w:hAnsi="NobelCE Lt"/>
          <w:bCs/>
          <w:sz w:val="24"/>
          <w:szCs w:val="24"/>
        </w:rPr>
        <w:t>, a 60% rezerwacji złożyły duże firmy.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73221">
        <w:rPr>
          <w:rFonts w:ascii="NobelCE Lt" w:hAnsi="NobelCE Lt"/>
          <w:bCs/>
          <w:sz w:val="24"/>
          <w:szCs w:val="24"/>
        </w:rPr>
        <w:t>75% zamówień to LM w wariancie 7-miejscowym, a c</w:t>
      </w:r>
      <w:r>
        <w:rPr>
          <w:rFonts w:ascii="NobelCE Lt" w:hAnsi="NobelCE Lt"/>
          <w:bCs/>
          <w:sz w:val="24"/>
          <w:szCs w:val="24"/>
        </w:rPr>
        <w:t>o czwarty klient decydował</w:t>
      </w:r>
      <w:r w:rsidR="00514074">
        <w:rPr>
          <w:rFonts w:ascii="NobelCE Lt" w:hAnsi="NobelCE Lt"/>
          <w:bCs/>
          <w:sz w:val="24"/>
          <w:szCs w:val="24"/>
        </w:rPr>
        <w:t xml:space="preserve"> się na wersję z czterema miejscami, w której w </w:t>
      </w:r>
      <w:r w:rsidR="00514074" w:rsidRPr="00514074">
        <w:rPr>
          <w:rFonts w:ascii="NobelCE Lt" w:hAnsi="NobelCE Lt"/>
          <w:bCs/>
          <w:sz w:val="24"/>
          <w:szCs w:val="24"/>
        </w:rPr>
        <w:t>drugim rzędzie zamontowano dwa bardzo komfortowe, wielofunkcyjne fotele</w:t>
      </w:r>
      <w:r w:rsidR="00514074">
        <w:rPr>
          <w:rFonts w:ascii="NobelCE Lt" w:hAnsi="NobelCE Lt"/>
          <w:bCs/>
          <w:sz w:val="24"/>
          <w:szCs w:val="24"/>
        </w:rPr>
        <w:t xml:space="preserve">, a standardem jest </w:t>
      </w:r>
      <w:r w:rsidR="00514074" w:rsidRPr="00514074">
        <w:rPr>
          <w:rFonts w:ascii="NobelCE Lt" w:hAnsi="NobelCE Lt"/>
          <w:bCs/>
          <w:sz w:val="24"/>
          <w:szCs w:val="24"/>
        </w:rPr>
        <w:t>przegroda, która oddziela kabinę kierowcy od przestrzeni pasażerskiej</w:t>
      </w:r>
      <w:r w:rsidR="00514074">
        <w:rPr>
          <w:rFonts w:ascii="NobelCE Lt" w:hAnsi="NobelCE Lt"/>
          <w:bCs/>
          <w:sz w:val="24"/>
          <w:szCs w:val="24"/>
        </w:rPr>
        <w:t xml:space="preserve">, </w:t>
      </w:r>
      <w:r w:rsidR="00514074" w:rsidRPr="00514074">
        <w:rPr>
          <w:rFonts w:ascii="NobelCE Lt" w:hAnsi="NobelCE Lt"/>
          <w:bCs/>
          <w:sz w:val="24"/>
          <w:szCs w:val="24"/>
        </w:rPr>
        <w:t>48-calowy wyświetlacz w jakości HD</w:t>
      </w:r>
      <w:r w:rsidR="00514074">
        <w:rPr>
          <w:rFonts w:ascii="NobelCE Lt" w:hAnsi="NobelCE Lt"/>
          <w:bCs/>
          <w:sz w:val="24"/>
          <w:szCs w:val="24"/>
        </w:rPr>
        <w:t xml:space="preserve">, </w:t>
      </w:r>
      <w:r w:rsidR="00514074" w:rsidRPr="00514074">
        <w:rPr>
          <w:rFonts w:ascii="NobelCE Lt" w:hAnsi="NobelCE Lt"/>
          <w:bCs/>
          <w:sz w:val="24"/>
          <w:szCs w:val="24"/>
        </w:rPr>
        <w:t xml:space="preserve">23-głośnikowy system audio Mark Levinson 3D </w:t>
      </w:r>
      <w:proofErr w:type="spellStart"/>
      <w:r w:rsidR="00514074" w:rsidRPr="00514074">
        <w:rPr>
          <w:rFonts w:ascii="NobelCE Lt" w:hAnsi="NobelCE Lt"/>
          <w:bCs/>
          <w:sz w:val="24"/>
          <w:szCs w:val="24"/>
        </w:rPr>
        <w:t>Surround</w:t>
      </w:r>
      <w:proofErr w:type="spellEnd"/>
      <w:r w:rsidR="00514074" w:rsidRPr="00514074">
        <w:rPr>
          <w:rFonts w:ascii="NobelCE Lt" w:hAnsi="NobelCE Lt"/>
          <w:bCs/>
          <w:sz w:val="24"/>
          <w:szCs w:val="24"/>
        </w:rPr>
        <w:t xml:space="preserve"> Sound, a</w:t>
      </w:r>
      <w:r w:rsidR="00514074">
        <w:rPr>
          <w:rFonts w:ascii="NobelCE Lt" w:hAnsi="NobelCE Lt"/>
          <w:bCs/>
          <w:sz w:val="24"/>
          <w:szCs w:val="24"/>
        </w:rPr>
        <w:t xml:space="preserve"> także</w:t>
      </w:r>
      <w:r w:rsidR="00514074" w:rsidRPr="00514074">
        <w:rPr>
          <w:rFonts w:ascii="NobelCE Lt" w:hAnsi="NobelCE Lt"/>
          <w:bCs/>
          <w:sz w:val="24"/>
          <w:szCs w:val="24"/>
        </w:rPr>
        <w:t xml:space="preserve"> zaawansowany układ Lexus </w:t>
      </w:r>
      <w:proofErr w:type="spellStart"/>
      <w:r w:rsidR="00514074" w:rsidRPr="00514074">
        <w:rPr>
          <w:rFonts w:ascii="NobelCE Lt" w:hAnsi="NobelCE Lt"/>
          <w:bCs/>
          <w:sz w:val="24"/>
          <w:szCs w:val="24"/>
        </w:rPr>
        <w:t>Climate</w:t>
      </w:r>
      <w:proofErr w:type="spellEnd"/>
      <w:r w:rsidR="00514074" w:rsidRPr="005140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14074" w:rsidRPr="00514074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514074">
        <w:rPr>
          <w:rFonts w:ascii="NobelCE Lt" w:hAnsi="NobelCE Lt"/>
          <w:bCs/>
          <w:sz w:val="24"/>
          <w:szCs w:val="24"/>
        </w:rPr>
        <w:t>.</w:t>
      </w:r>
      <w:r w:rsidR="00973221">
        <w:rPr>
          <w:rFonts w:ascii="NobelCE Lt" w:hAnsi="NobelCE Lt"/>
          <w:bCs/>
          <w:sz w:val="24"/>
          <w:szCs w:val="24"/>
        </w:rPr>
        <w:t xml:space="preserve"> </w:t>
      </w:r>
    </w:p>
    <w:p w14:paraId="0A503929" w14:textId="77777777" w:rsidR="00514074" w:rsidRDefault="00514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379A20" w14:textId="2302176C" w:rsidR="00514074" w:rsidRDefault="00514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</w:t>
      </w:r>
      <w:r w:rsidR="00973221">
        <w:rPr>
          <w:rFonts w:ascii="NobelCE Lt" w:hAnsi="NobelCE Lt"/>
          <w:bCs/>
          <w:sz w:val="24"/>
          <w:szCs w:val="24"/>
        </w:rPr>
        <w:t xml:space="preserve">na polskim rynku </w:t>
      </w:r>
      <w:r>
        <w:rPr>
          <w:rFonts w:ascii="NobelCE Lt" w:hAnsi="NobelCE Lt"/>
          <w:bCs/>
          <w:sz w:val="24"/>
          <w:szCs w:val="24"/>
        </w:rPr>
        <w:t xml:space="preserve">dostępny jest w czterech wariantach kolorystycznych –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Quartz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Titanium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Agate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>
        <w:rPr>
          <w:rFonts w:ascii="NobelCE Lt" w:hAnsi="NobelCE Lt"/>
          <w:bCs/>
          <w:sz w:val="24"/>
          <w:szCs w:val="24"/>
        </w:rPr>
        <w:t>Antracite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Black. Na czarny lakier zdecydowała się do tej pory połowa klientów. 72% do tej pory zamówionych aut będzie miało tapicerkę w kolorystyce </w:t>
      </w:r>
      <w:proofErr w:type="spellStart"/>
      <w:r>
        <w:rPr>
          <w:rFonts w:ascii="NobelCE Lt" w:hAnsi="NobelCE Lt"/>
          <w:bCs/>
          <w:sz w:val="24"/>
          <w:szCs w:val="24"/>
        </w:rPr>
        <w:t>Ammonite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Sand, a 28% aut będzie miało czarne wnętrze.</w:t>
      </w:r>
    </w:p>
    <w:p w14:paraId="7101C791" w14:textId="77777777" w:rsidR="00973221" w:rsidRDefault="0097322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72B548" w14:textId="2FFA08C7" w:rsidR="00EB37C7" w:rsidRPr="00EB37C7" w:rsidRDefault="00EB37C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37C7">
        <w:rPr>
          <w:rFonts w:ascii="NobelCE Lt" w:hAnsi="NobelCE Lt"/>
          <w:b/>
          <w:sz w:val="24"/>
          <w:szCs w:val="24"/>
        </w:rPr>
        <w:t>Jazdy testowe Lexusem LM</w:t>
      </w:r>
    </w:p>
    <w:p w14:paraId="21F4B7B2" w14:textId="229A7926" w:rsidR="00973221" w:rsidRDefault="00973221" w:rsidP="009732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73221">
        <w:rPr>
          <w:rFonts w:ascii="NobelCE Lt" w:hAnsi="NobelCE Lt"/>
          <w:bCs/>
          <w:sz w:val="24"/>
          <w:szCs w:val="24"/>
        </w:rPr>
        <w:t xml:space="preserve">Lexusa LM napędza sprawdzona i niezawodna hybryda z 2,5-litrowym silnikiem i przekładnią e-CVT o łącznej mocy 250 KM/184 </w:t>
      </w:r>
      <w:proofErr w:type="spellStart"/>
      <w:r w:rsidRPr="00973221">
        <w:rPr>
          <w:rFonts w:ascii="NobelCE Lt" w:hAnsi="NobelCE Lt"/>
          <w:bCs/>
          <w:sz w:val="24"/>
          <w:szCs w:val="24"/>
        </w:rPr>
        <w:t>kW.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Samochód ma inteligentny napęd na cztery koła E-FOUR, a </w:t>
      </w:r>
      <w:r w:rsidRPr="00973221">
        <w:rPr>
          <w:rFonts w:ascii="NobelCE Lt" w:hAnsi="NobelCE Lt"/>
          <w:bCs/>
          <w:sz w:val="24"/>
          <w:szCs w:val="24"/>
        </w:rPr>
        <w:t>w cyklu mieszanym zgodnym z normą WLTP zużywa średnio 7,4 l paliwa na 100 km.</w:t>
      </w:r>
      <w:r>
        <w:rPr>
          <w:rFonts w:ascii="NobelCE Lt" w:hAnsi="NobelCE Lt"/>
          <w:bCs/>
          <w:sz w:val="24"/>
          <w:szCs w:val="24"/>
        </w:rPr>
        <w:t xml:space="preserve"> Standardem jest </w:t>
      </w:r>
      <w:r w:rsidRPr="00973221">
        <w:rPr>
          <w:rFonts w:ascii="NobelCE Lt" w:hAnsi="NobelCE Lt"/>
          <w:bCs/>
          <w:sz w:val="24"/>
          <w:szCs w:val="24"/>
        </w:rPr>
        <w:t>zawieszenie adaptacyjne o zmiennej charakterystyce tłumienia (AVS).</w:t>
      </w:r>
      <w:r>
        <w:rPr>
          <w:rFonts w:ascii="NobelCE Lt" w:hAnsi="NobelCE Lt"/>
          <w:bCs/>
          <w:sz w:val="24"/>
          <w:szCs w:val="24"/>
        </w:rPr>
        <w:t xml:space="preserve"> Obecnie Lexusa LM można przetestować </w:t>
      </w:r>
      <w:r w:rsidR="00EB37C7">
        <w:rPr>
          <w:rFonts w:ascii="NobelCE Lt" w:hAnsi="NobelCE Lt"/>
          <w:bCs/>
          <w:sz w:val="24"/>
          <w:szCs w:val="24"/>
        </w:rPr>
        <w:t>u dealerów marki w całej Polsce.</w:t>
      </w:r>
    </w:p>
    <w:p w14:paraId="5A4593B7" w14:textId="77777777" w:rsidR="00EB37C7" w:rsidRDefault="00EB37C7" w:rsidP="009732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6B52C7" w14:textId="3617A4FC" w:rsidR="00EB37C7" w:rsidRDefault="00EB37C7" w:rsidP="009732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37C7">
        <w:rPr>
          <w:rFonts w:ascii="NobelCE Lt" w:hAnsi="NobelCE Lt"/>
          <w:bCs/>
          <w:sz w:val="24"/>
          <w:szCs w:val="24"/>
        </w:rPr>
        <w:t>Lexus LM w wersji 4-miejscowej kosztuje 729 900 zł, a wersję 7-miejscową wyceniono na 599 900 zł.</w:t>
      </w:r>
      <w:r>
        <w:rPr>
          <w:rFonts w:ascii="NobelCE Lt" w:hAnsi="NobelCE Lt"/>
          <w:bCs/>
          <w:sz w:val="24"/>
          <w:szCs w:val="24"/>
        </w:rPr>
        <w:t xml:space="preserve"> Samochód można sfinansować </w:t>
      </w:r>
      <w:r w:rsidRPr="00EB37C7">
        <w:rPr>
          <w:rFonts w:ascii="NobelCE Lt" w:hAnsi="NobelCE Lt"/>
          <w:bCs/>
          <w:sz w:val="24"/>
          <w:szCs w:val="24"/>
        </w:rPr>
        <w:t>w ramach Leasingu KINTO ONE. Przy umowie na dwa lata z limitem przebiegu wynoszącym 30 tys. km oraz z 10-procentową opłatą wstępną miesięczna rata za Lexusa LM w wersji 7-miejscowej wyniesie 6</w:t>
      </w:r>
      <w:r>
        <w:rPr>
          <w:rFonts w:ascii="NobelCE Lt" w:hAnsi="NobelCE Lt"/>
          <w:bCs/>
          <w:sz w:val="24"/>
          <w:szCs w:val="24"/>
        </w:rPr>
        <w:t>604</w:t>
      </w:r>
      <w:r w:rsidRPr="00EB37C7">
        <w:rPr>
          <w:rFonts w:ascii="NobelCE Lt" w:hAnsi="NobelCE Lt"/>
          <w:bCs/>
          <w:sz w:val="24"/>
          <w:szCs w:val="24"/>
        </w:rPr>
        <w:t xml:space="preserve"> zł netto. Lexus LM w wariancie 4-miejscowym przy tych samych warunkach będzie kosztował 9</w:t>
      </w:r>
      <w:r>
        <w:rPr>
          <w:rFonts w:ascii="NobelCE Lt" w:hAnsi="NobelCE Lt"/>
          <w:bCs/>
          <w:sz w:val="24"/>
          <w:szCs w:val="24"/>
        </w:rPr>
        <w:t>0</w:t>
      </w:r>
      <w:r w:rsidRPr="00EB37C7">
        <w:rPr>
          <w:rFonts w:ascii="NobelCE Lt" w:hAnsi="NobelCE Lt"/>
          <w:bCs/>
          <w:sz w:val="24"/>
          <w:szCs w:val="24"/>
        </w:rPr>
        <w:t>91 zł netto miesięcznie.</w:t>
      </w:r>
    </w:p>
    <w:p w14:paraId="444BC45C" w14:textId="77777777" w:rsidR="00EB37C7" w:rsidRDefault="00EB37C7" w:rsidP="009732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01EFB7" w14:textId="67AABB55" w:rsidR="00EB37C7" w:rsidRDefault="00000000" w:rsidP="009732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EB37C7" w:rsidRPr="00EB37C7">
          <w:rPr>
            <w:rStyle w:val="Hipercze"/>
            <w:rFonts w:ascii="NobelCE Lt" w:hAnsi="NobelCE Lt"/>
            <w:bCs/>
            <w:sz w:val="24"/>
            <w:szCs w:val="24"/>
          </w:rPr>
          <w:t>Cennik Lexusa LM</w:t>
        </w:r>
      </w:hyperlink>
    </w:p>
    <w:sectPr w:rsidR="00EB3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5F26" w14:textId="77777777" w:rsidR="002A1679" w:rsidRDefault="002A1679">
      <w:pPr>
        <w:spacing w:after="0" w:line="240" w:lineRule="auto"/>
      </w:pPr>
      <w:r>
        <w:separator/>
      </w:r>
    </w:p>
  </w:endnote>
  <w:endnote w:type="continuationSeparator" w:id="0">
    <w:p w14:paraId="0997F2A5" w14:textId="77777777" w:rsidR="002A1679" w:rsidRDefault="002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0FDB" w14:textId="77777777" w:rsidR="002A1679" w:rsidRDefault="002A1679">
      <w:pPr>
        <w:spacing w:after="0" w:line="240" w:lineRule="auto"/>
      </w:pPr>
      <w:r>
        <w:separator/>
      </w:r>
    </w:p>
  </w:footnote>
  <w:footnote w:type="continuationSeparator" w:id="0">
    <w:p w14:paraId="6DB2D95A" w14:textId="77777777" w:rsidR="002A1679" w:rsidRDefault="002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6E66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00C4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679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0DB1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4074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C7E6E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AEB"/>
    <w:rsid w:val="00900EAD"/>
    <w:rsid w:val="00913820"/>
    <w:rsid w:val="00913B09"/>
    <w:rsid w:val="009151E2"/>
    <w:rsid w:val="00915315"/>
    <w:rsid w:val="0091572C"/>
    <w:rsid w:val="009160C9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221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23DD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7C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M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425</Words>
  <Characters>2338</Characters>
  <Application>Microsoft Office Word</Application>
  <DocSecurity>0</DocSecurity>
  <Lines>47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2023-10-06T11:33:00Z</dcterms:created>
  <dcterms:modified xsi:type="dcterms:W3CDTF">2023-10-06T11:33:00Z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