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354E41" w:rsidRDefault="00CD062F" w:rsidP="00C24D58">
      <w:pPr>
        <w:ind w:right="39"/>
        <w:jc w:val="both"/>
      </w:pPr>
      <w:r w:rsidRPr="00354E4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354E4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354E4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354E41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354E41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354E41" w:rsidRDefault="008220D3" w:rsidP="00C24D58">
      <w:pPr>
        <w:ind w:right="39"/>
        <w:jc w:val="both"/>
      </w:pPr>
    </w:p>
    <w:p w14:paraId="7282F626" w14:textId="77777777" w:rsidR="008220D3" w:rsidRPr="00354E41" w:rsidRDefault="008220D3" w:rsidP="00C24D58">
      <w:pPr>
        <w:ind w:right="39"/>
        <w:jc w:val="both"/>
      </w:pPr>
    </w:p>
    <w:p w14:paraId="252A061E" w14:textId="77777777" w:rsidR="008220D3" w:rsidRPr="00354E41" w:rsidRDefault="008220D3" w:rsidP="00C24D58">
      <w:pPr>
        <w:ind w:right="39"/>
        <w:jc w:val="both"/>
      </w:pPr>
    </w:p>
    <w:p w14:paraId="58397F8B" w14:textId="77777777" w:rsidR="008220D3" w:rsidRPr="00354E41" w:rsidRDefault="008220D3" w:rsidP="00C24D58">
      <w:pPr>
        <w:ind w:right="39"/>
        <w:jc w:val="both"/>
      </w:pPr>
    </w:p>
    <w:p w14:paraId="33772D62" w14:textId="77777777" w:rsidR="00FF7FCC" w:rsidRPr="00354E41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Pr="00354E41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Pr="00354E41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9244712" w:rsidR="003309CF" w:rsidRPr="00354E41" w:rsidRDefault="00BA794A" w:rsidP="003309CF">
      <w:pPr>
        <w:ind w:right="39"/>
        <w:jc w:val="both"/>
      </w:pPr>
      <w:r w:rsidRPr="00354E41">
        <w:rPr>
          <w:rFonts w:ascii="NobelCE Lt" w:hAnsi="NobelCE Lt"/>
          <w:sz w:val="24"/>
          <w:szCs w:val="24"/>
        </w:rPr>
        <w:t>20</w:t>
      </w:r>
      <w:r w:rsidR="003309CF" w:rsidRPr="00354E41">
        <w:rPr>
          <w:rFonts w:ascii="NobelCE Lt" w:hAnsi="NobelCE Lt"/>
          <w:sz w:val="24"/>
          <w:szCs w:val="24"/>
        </w:rPr>
        <w:t xml:space="preserve"> </w:t>
      </w:r>
      <w:r w:rsidR="00E85B74" w:rsidRPr="00354E41">
        <w:rPr>
          <w:rFonts w:ascii="NobelCE Lt" w:hAnsi="NobelCE Lt"/>
          <w:sz w:val="24"/>
          <w:szCs w:val="24"/>
        </w:rPr>
        <w:t>STYCZNIA</w:t>
      </w:r>
      <w:r w:rsidR="003309CF" w:rsidRPr="00354E41">
        <w:rPr>
          <w:rFonts w:ascii="NobelCE Lt" w:hAnsi="NobelCE Lt"/>
          <w:sz w:val="24"/>
          <w:szCs w:val="24"/>
        </w:rPr>
        <w:t xml:space="preserve"> 202</w:t>
      </w:r>
      <w:r w:rsidR="00E85B74" w:rsidRPr="00354E41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354E41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822056A" w:rsidR="00F35AB7" w:rsidRPr="00354E41" w:rsidRDefault="00BA794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54E41">
        <w:rPr>
          <w:rFonts w:ascii="NobelCE Lt" w:hAnsi="NobelCE Lt"/>
          <w:b/>
          <w:sz w:val="36"/>
          <w:szCs w:val="36"/>
        </w:rPr>
        <w:t xml:space="preserve">LEXUS DESIGN AWARD WYJĄTKOWĄ </w:t>
      </w:r>
      <w:r w:rsidR="00B8505C" w:rsidRPr="00354E41">
        <w:rPr>
          <w:rFonts w:ascii="NobelCE Lt" w:hAnsi="NobelCE Lt"/>
          <w:b/>
          <w:sz w:val="36"/>
          <w:szCs w:val="36"/>
        </w:rPr>
        <w:t>SZANSĄ NA SUKCES</w:t>
      </w:r>
      <w:r w:rsidRPr="00354E41">
        <w:rPr>
          <w:rFonts w:ascii="NobelCE Lt" w:hAnsi="NobelCE Lt"/>
          <w:b/>
          <w:sz w:val="36"/>
          <w:szCs w:val="36"/>
        </w:rPr>
        <w:t xml:space="preserve"> DLA UTALENTOWANYCH ARTYSTÓW Z CAŁEGO ŚWIATA</w:t>
      </w:r>
    </w:p>
    <w:bookmarkEnd w:id="0"/>
    <w:p w14:paraId="70C92A0A" w14:textId="1FEE4123" w:rsidR="0061383D" w:rsidRPr="00354E41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354E41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07A064D" w:rsidR="007A1809" w:rsidRPr="00354E41" w:rsidRDefault="00021F5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54E41">
        <w:rPr>
          <w:rFonts w:ascii="NobelCE Lt" w:hAnsi="NobelCE Lt"/>
          <w:b/>
          <w:sz w:val="24"/>
          <w:szCs w:val="24"/>
        </w:rPr>
        <w:t xml:space="preserve">Pierwsza edycja Lexus Design </w:t>
      </w:r>
      <w:proofErr w:type="spellStart"/>
      <w:r w:rsidRPr="00354E41">
        <w:rPr>
          <w:rFonts w:ascii="NobelCE Lt" w:hAnsi="NobelCE Lt"/>
          <w:b/>
          <w:sz w:val="24"/>
          <w:szCs w:val="24"/>
        </w:rPr>
        <w:t>Award</w:t>
      </w:r>
      <w:proofErr w:type="spellEnd"/>
      <w:r w:rsidRPr="00354E41">
        <w:rPr>
          <w:rFonts w:ascii="NobelCE Lt" w:hAnsi="NobelCE Lt"/>
          <w:b/>
          <w:sz w:val="24"/>
          <w:szCs w:val="24"/>
        </w:rPr>
        <w:t xml:space="preserve"> odbyła się w 2013 roku</w:t>
      </w:r>
    </w:p>
    <w:p w14:paraId="5AEF72E8" w14:textId="1097200A" w:rsidR="00F35AB7" w:rsidRPr="00354E41" w:rsidRDefault="00021F5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 w:rsidRPr="00354E41">
        <w:rPr>
          <w:rFonts w:ascii="NobelCE Lt" w:hAnsi="NobelCE Lt"/>
          <w:b/>
          <w:sz w:val="24"/>
          <w:szCs w:val="24"/>
        </w:rPr>
        <w:t>Hideki</w:t>
      </w:r>
      <w:proofErr w:type="spellEnd"/>
      <w:r w:rsidRPr="00354E41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54E41">
        <w:rPr>
          <w:rFonts w:ascii="NobelCE Lt" w:hAnsi="NobelCE Lt"/>
          <w:b/>
          <w:sz w:val="24"/>
          <w:szCs w:val="24"/>
        </w:rPr>
        <w:t>Yoshimoto</w:t>
      </w:r>
      <w:proofErr w:type="spellEnd"/>
      <w:r w:rsidRPr="00354E41">
        <w:rPr>
          <w:rFonts w:ascii="NobelCE Lt" w:hAnsi="NobelCE Lt"/>
          <w:b/>
          <w:sz w:val="24"/>
          <w:szCs w:val="24"/>
        </w:rPr>
        <w:t xml:space="preserve">, pierwszy zwycięzca, opowiada, jak Lexus Design </w:t>
      </w:r>
      <w:proofErr w:type="spellStart"/>
      <w:r w:rsidRPr="00354E41">
        <w:rPr>
          <w:rFonts w:ascii="NobelCE Lt" w:hAnsi="NobelCE Lt"/>
          <w:b/>
          <w:sz w:val="24"/>
          <w:szCs w:val="24"/>
        </w:rPr>
        <w:t>Award</w:t>
      </w:r>
      <w:proofErr w:type="spellEnd"/>
      <w:r w:rsidRPr="00354E41">
        <w:rPr>
          <w:rFonts w:ascii="NobelCE Lt" w:hAnsi="NobelCE Lt"/>
          <w:b/>
          <w:sz w:val="24"/>
          <w:szCs w:val="24"/>
        </w:rPr>
        <w:t xml:space="preserve"> pomogło mu w karierze</w:t>
      </w:r>
    </w:p>
    <w:p w14:paraId="01CA26CE" w14:textId="6736AC5F" w:rsidR="00E33830" w:rsidRPr="00354E41" w:rsidRDefault="00021F5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54E41">
        <w:rPr>
          <w:rFonts w:ascii="NobelCE Lt" w:hAnsi="NobelCE Lt"/>
          <w:b/>
          <w:sz w:val="24"/>
          <w:szCs w:val="24"/>
        </w:rPr>
        <w:t>2 lutego ogłoszenie listy tegorocznych finalistów</w:t>
      </w:r>
    </w:p>
    <w:p w14:paraId="2F1815FC" w14:textId="77777777" w:rsidR="00F35AB7" w:rsidRPr="00354E41" w:rsidRDefault="00F35AB7" w:rsidP="00F35AB7"/>
    <w:p w14:paraId="4591C511" w14:textId="0EBB685A" w:rsidR="0058020E" w:rsidRPr="00354E41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945A0C" w14:textId="78B058E9" w:rsidR="00021F53" w:rsidRPr="00354E41" w:rsidRDefault="00021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54E41">
        <w:rPr>
          <w:rFonts w:ascii="NobelCE Lt" w:hAnsi="NobelCE Lt"/>
          <w:bCs/>
          <w:sz w:val="24"/>
          <w:szCs w:val="24"/>
        </w:rPr>
        <w:t xml:space="preserve">Lexus Design </w:t>
      </w:r>
      <w:proofErr w:type="spellStart"/>
      <w:r w:rsidRPr="00354E41">
        <w:rPr>
          <w:rFonts w:ascii="NobelCE Lt" w:hAnsi="NobelCE Lt"/>
          <w:bCs/>
          <w:sz w:val="24"/>
          <w:szCs w:val="24"/>
        </w:rPr>
        <w:t>Award</w:t>
      </w:r>
      <w:proofErr w:type="spellEnd"/>
      <w:r w:rsidRPr="00354E41">
        <w:rPr>
          <w:rFonts w:ascii="NobelCE Lt" w:hAnsi="NobelCE Lt"/>
          <w:bCs/>
          <w:sz w:val="24"/>
          <w:szCs w:val="24"/>
        </w:rPr>
        <w:t xml:space="preserve"> od swojego początku jest wyjątkową platformą dla projektantów młodego pokolenia, która pomaga skonfrontować swoje wizje z największymi postaciami świata designu, wyznaczyć kierunek dla swojej kariery i postawić pierwsze kroki w zawodzie. </w:t>
      </w:r>
      <w:proofErr w:type="spellStart"/>
      <w:r w:rsidRPr="00354E41">
        <w:rPr>
          <w:rFonts w:ascii="NobelCE Lt" w:hAnsi="NobelCE Lt"/>
          <w:bCs/>
          <w:sz w:val="24"/>
          <w:szCs w:val="24"/>
        </w:rPr>
        <w:t>Hideki</w:t>
      </w:r>
      <w:proofErr w:type="spellEnd"/>
      <w:r w:rsidRPr="00354E4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54E41">
        <w:rPr>
          <w:rFonts w:ascii="NobelCE Lt" w:hAnsi="NobelCE Lt"/>
          <w:bCs/>
          <w:sz w:val="24"/>
          <w:szCs w:val="24"/>
        </w:rPr>
        <w:t>Yoshimoto</w:t>
      </w:r>
      <w:proofErr w:type="spellEnd"/>
      <w:r w:rsidRPr="00354E41">
        <w:rPr>
          <w:rFonts w:ascii="NobelCE Lt" w:hAnsi="NobelCE Lt"/>
          <w:bCs/>
          <w:sz w:val="24"/>
          <w:szCs w:val="24"/>
        </w:rPr>
        <w:t xml:space="preserve"> zwyciężył w pierwszej edycji programu w 2013 roku. Wygraną dała mu inspirowana polami ryżowymi instalacja świetlna INAHO.</w:t>
      </w:r>
    </w:p>
    <w:p w14:paraId="6A852169" w14:textId="204FD476" w:rsidR="00021F53" w:rsidRPr="00354E41" w:rsidRDefault="00021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56BB83DC" w:rsidR="00E33830" w:rsidRPr="00354E41" w:rsidRDefault="00021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54E41">
        <w:rPr>
          <w:rFonts w:ascii="NobelCE Lt" w:hAnsi="NobelCE Lt"/>
          <w:bCs/>
          <w:sz w:val="24"/>
          <w:szCs w:val="24"/>
        </w:rPr>
        <w:t xml:space="preserve">Po sukcesie w Lexus Design </w:t>
      </w:r>
      <w:proofErr w:type="spellStart"/>
      <w:r w:rsidRPr="00354E41">
        <w:rPr>
          <w:rFonts w:ascii="NobelCE Lt" w:hAnsi="NobelCE Lt"/>
          <w:bCs/>
          <w:sz w:val="24"/>
          <w:szCs w:val="24"/>
        </w:rPr>
        <w:t>Award</w:t>
      </w:r>
      <w:proofErr w:type="spellEnd"/>
      <w:r w:rsidRPr="00354E41">
        <w:rPr>
          <w:rFonts w:ascii="NobelCE Lt" w:hAnsi="NobelCE Lt"/>
          <w:bCs/>
          <w:sz w:val="24"/>
          <w:szCs w:val="24"/>
        </w:rPr>
        <w:t xml:space="preserve"> założył w Londynie studio projektowo-inżynieryjne Tangent i współpracuje z klientami z całego świata, ale cały czas jest blisko związany z konkursem. W 2020 roku zaprojektował nową statuetkę, która trafia w ręce zwycięzcę. Teraz, po 10 latach od swojego triumfu, opowiada o tym, w jaki sposób konkurs Lexusa pomógł mu osiągnąć międzynarodowy sukces i jakie możliwości może on dać projektantom młodego pokolenia.</w:t>
      </w:r>
    </w:p>
    <w:p w14:paraId="7CA63FC6" w14:textId="10E9925B" w:rsidR="00021F53" w:rsidRPr="00354E41" w:rsidRDefault="00021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A0779C" w14:textId="354C2402" w:rsidR="00021F53" w:rsidRPr="00354E41" w:rsidRDefault="00021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54E41">
        <w:rPr>
          <w:rFonts w:ascii="NobelCE Lt" w:hAnsi="NobelCE Lt"/>
          <w:bCs/>
          <w:sz w:val="24"/>
          <w:szCs w:val="24"/>
        </w:rPr>
        <w:t xml:space="preserve">„Do dziś wspominam sesje z mentorami jako niesamowite i unikalne doświadczenie. Tak jak większość uczestników, byłem wówczas studentem i nie miałem wcześniej styczności z najlepszymi designerami świata. Mogłem podpatrzeć, jak oni pracują, jak myślą” – opowiada </w:t>
      </w:r>
      <w:proofErr w:type="spellStart"/>
      <w:r w:rsidRPr="00354E41">
        <w:rPr>
          <w:rFonts w:ascii="NobelCE Lt" w:hAnsi="NobelCE Lt"/>
          <w:bCs/>
          <w:sz w:val="24"/>
          <w:szCs w:val="24"/>
        </w:rPr>
        <w:t>Yoshimoto</w:t>
      </w:r>
      <w:proofErr w:type="spellEnd"/>
      <w:r w:rsidRPr="00354E41">
        <w:rPr>
          <w:rFonts w:ascii="NobelCE Lt" w:hAnsi="NobelCE Lt"/>
          <w:bCs/>
          <w:sz w:val="24"/>
          <w:szCs w:val="24"/>
        </w:rPr>
        <w:t>.</w:t>
      </w:r>
    </w:p>
    <w:p w14:paraId="450E2463" w14:textId="4A96C4A1" w:rsidR="00021F53" w:rsidRPr="00354E41" w:rsidRDefault="00021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022617" w14:textId="4F6728A2" w:rsidR="00021F53" w:rsidRPr="00354E41" w:rsidRDefault="00021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54E41">
        <w:rPr>
          <w:rFonts w:ascii="NobelCE Lt" w:hAnsi="NobelCE Lt"/>
          <w:bCs/>
          <w:sz w:val="24"/>
          <w:szCs w:val="24"/>
        </w:rPr>
        <w:t xml:space="preserve">„Wyjątkowość Lexus Design </w:t>
      </w:r>
      <w:proofErr w:type="spellStart"/>
      <w:r w:rsidRPr="00354E41">
        <w:rPr>
          <w:rFonts w:ascii="NobelCE Lt" w:hAnsi="NobelCE Lt"/>
          <w:bCs/>
          <w:sz w:val="24"/>
          <w:szCs w:val="24"/>
        </w:rPr>
        <w:t>Award</w:t>
      </w:r>
      <w:proofErr w:type="spellEnd"/>
      <w:r w:rsidRPr="00354E41">
        <w:rPr>
          <w:rFonts w:ascii="NobelCE Lt" w:hAnsi="NobelCE Lt"/>
          <w:bCs/>
          <w:sz w:val="24"/>
          <w:szCs w:val="24"/>
        </w:rPr>
        <w:t xml:space="preserve"> polega na tym, że zwycięzca może z miejsca rozpocząć swoją zawodową karierę. Ja założyłem moje studio Tangent 2016, ale nazwy używałem od 2013 roku, czyli od momentu konkursu. Zwycięzcą radziłbym wykorzystać każdą nada</w:t>
      </w:r>
      <w:r w:rsidR="00354E41">
        <w:rPr>
          <w:rFonts w:ascii="NobelCE Lt" w:hAnsi="NobelCE Lt"/>
          <w:bCs/>
          <w:sz w:val="24"/>
          <w:szCs w:val="24"/>
        </w:rPr>
        <w:t>rz</w:t>
      </w:r>
      <w:r w:rsidRPr="00354E41">
        <w:rPr>
          <w:rFonts w:ascii="NobelCE Lt" w:hAnsi="NobelCE Lt"/>
          <w:bCs/>
          <w:sz w:val="24"/>
          <w:szCs w:val="24"/>
        </w:rPr>
        <w:t>ającą się okazję. Wchodzicie na najwyższy poziom światowego designu, wiele osób uważnie przygląda się waszym pomysłom i ma spore oczekiwania wobec waszy</w:t>
      </w:r>
      <w:r w:rsidR="00354E41">
        <w:rPr>
          <w:rFonts w:ascii="NobelCE Lt" w:hAnsi="NobelCE Lt"/>
          <w:bCs/>
          <w:sz w:val="24"/>
          <w:szCs w:val="24"/>
        </w:rPr>
        <w:t>ch</w:t>
      </w:r>
      <w:r w:rsidRPr="00354E41">
        <w:rPr>
          <w:rFonts w:ascii="NobelCE Lt" w:hAnsi="NobelCE Lt"/>
          <w:bCs/>
          <w:sz w:val="24"/>
          <w:szCs w:val="24"/>
        </w:rPr>
        <w:t xml:space="preserve"> następnych pomysłów. Wykorzystajcie ten sukces i szansę, jaką dał wam Lexus” – dodał </w:t>
      </w:r>
      <w:proofErr w:type="spellStart"/>
      <w:r w:rsidRPr="00354E41">
        <w:rPr>
          <w:rFonts w:ascii="NobelCE Lt" w:hAnsi="NobelCE Lt"/>
          <w:bCs/>
          <w:sz w:val="24"/>
          <w:szCs w:val="24"/>
        </w:rPr>
        <w:t>Yoshimoto</w:t>
      </w:r>
      <w:proofErr w:type="spellEnd"/>
      <w:r w:rsidRPr="00354E41">
        <w:rPr>
          <w:rFonts w:ascii="NobelCE Lt" w:hAnsi="NobelCE Lt"/>
          <w:bCs/>
          <w:sz w:val="24"/>
          <w:szCs w:val="24"/>
        </w:rPr>
        <w:t>.</w:t>
      </w:r>
    </w:p>
    <w:p w14:paraId="47657A5F" w14:textId="1B146BA6" w:rsidR="00021F53" w:rsidRPr="00354E41" w:rsidRDefault="00021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7290AC" w14:textId="5D231682" w:rsidR="00021F53" w:rsidRPr="00354E41" w:rsidRDefault="00021F5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54E41">
        <w:rPr>
          <w:rFonts w:ascii="NobelCE Lt" w:hAnsi="NobelCE Lt"/>
          <w:bCs/>
          <w:sz w:val="24"/>
          <w:szCs w:val="24"/>
        </w:rPr>
        <w:t xml:space="preserve">Lista finalistów Lexus Design </w:t>
      </w:r>
      <w:proofErr w:type="spellStart"/>
      <w:r w:rsidRPr="00354E41">
        <w:rPr>
          <w:rFonts w:ascii="NobelCE Lt" w:hAnsi="NobelCE Lt"/>
          <w:bCs/>
          <w:sz w:val="24"/>
          <w:szCs w:val="24"/>
        </w:rPr>
        <w:t>Award</w:t>
      </w:r>
      <w:proofErr w:type="spellEnd"/>
      <w:r w:rsidRPr="00354E41">
        <w:rPr>
          <w:rFonts w:ascii="NobelCE Lt" w:hAnsi="NobelCE Lt"/>
          <w:bCs/>
          <w:sz w:val="24"/>
          <w:szCs w:val="24"/>
        </w:rPr>
        <w:t xml:space="preserve"> 2023 zostanie ogłoszona 2 lutego.</w:t>
      </w:r>
    </w:p>
    <w:sectPr w:rsidR="00021F53" w:rsidRPr="00354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13E5" w14:textId="77777777" w:rsidR="00DD0C64" w:rsidRDefault="00DD0C64">
      <w:pPr>
        <w:spacing w:after="0" w:line="240" w:lineRule="auto"/>
      </w:pPr>
      <w:r>
        <w:separator/>
      </w:r>
    </w:p>
  </w:endnote>
  <w:endnote w:type="continuationSeparator" w:id="0">
    <w:p w14:paraId="3C9391BD" w14:textId="77777777" w:rsidR="00DD0C64" w:rsidRDefault="00DD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3545" w14:textId="77777777" w:rsidR="00DD0C64" w:rsidRDefault="00DD0C64">
      <w:pPr>
        <w:spacing w:after="0" w:line="240" w:lineRule="auto"/>
      </w:pPr>
      <w:r>
        <w:separator/>
      </w:r>
    </w:p>
  </w:footnote>
  <w:footnote w:type="continuationSeparator" w:id="0">
    <w:p w14:paraId="5CD64DF2" w14:textId="77777777" w:rsidR="00DD0C64" w:rsidRDefault="00DD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21F53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29BB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54E41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2748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505C"/>
    <w:rsid w:val="00B86DFA"/>
    <w:rsid w:val="00B90B5E"/>
    <w:rsid w:val="00B97A0D"/>
    <w:rsid w:val="00BA0845"/>
    <w:rsid w:val="00BA0D15"/>
    <w:rsid w:val="00BA317A"/>
    <w:rsid w:val="00BA5677"/>
    <w:rsid w:val="00BA794A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0C64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14DA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296</Words>
  <Characters>1720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2023-01-17T12:40:00Z</dcterms:created>
  <dcterms:modified xsi:type="dcterms:W3CDTF">2023-01-17T12:40:00Z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