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30DEDEC0" w14:textId="647E0505" w:rsidR="00BA0D15" w:rsidRPr="007937F8" w:rsidRDefault="002C2475" w:rsidP="00C24D58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542458">
        <w:rPr>
          <w:rFonts w:ascii="NobelCE Lt" w:hAnsi="NobelCE Lt"/>
          <w:sz w:val="24"/>
          <w:szCs w:val="24"/>
        </w:rPr>
        <w:t>4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9D370A">
        <w:rPr>
          <w:rFonts w:ascii="NobelCE Lt" w:hAnsi="NobelCE Lt"/>
          <w:sz w:val="24"/>
          <w:szCs w:val="24"/>
        </w:rPr>
        <w:t>KWIETNIA</w:t>
      </w:r>
      <w:r w:rsidR="00C13A0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C13A04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40745D3C" w14:textId="44F1977E" w:rsidR="008047C6" w:rsidRPr="008047C6" w:rsidRDefault="00C13A04" w:rsidP="00C24D58">
      <w:pPr>
        <w:jc w:val="both"/>
        <w:rPr>
          <w:rFonts w:ascii="NobelCE Lt" w:hAnsi="NobelCE Lt"/>
          <w:b/>
          <w:sz w:val="36"/>
          <w:szCs w:val="36"/>
        </w:rPr>
      </w:pPr>
      <w:r w:rsidRPr="00C13A04">
        <w:rPr>
          <w:rFonts w:ascii="NobelCE Lt" w:hAnsi="NobelCE Lt"/>
          <w:b/>
          <w:sz w:val="36"/>
          <w:szCs w:val="36"/>
        </w:rPr>
        <w:t>NOWY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LEXUS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NX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–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JESZCZE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SZYBSZE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I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BARDZIEJ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INTELIGENTNE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MULTIMEDIA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Z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USŁUGAMI</w:t>
      </w:r>
      <w:r w:rsidR="009D370A">
        <w:rPr>
          <w:rFonts w:ascii="NobelCE Lt" w:hAnsi="NobelCE Lt"/>
          <w:b/>
          <w:sz w:val="36"/>
          <w:szCs w:val="36"/>
        </w:rPr>
        <w:t xml:space="preserve"> </w:t>
      </w:r>
      <w:r w:rsidRPr="00C13A04">
        <w:rPr>
          <w:rFonts w:ascii="NobelCE Lt" w:hAnsi="NobelCE Lt"/>
          <w:b/>
          <w:sz w:val="36"/>
          <w:szCs w:val="36"/>
        </w:rPr>
        <w:t>ŁĄCZNOŚCI</w:t>
      </w:r>
    </w:p>
    <w:p w14:paraId="48FA5194" w14:textId="77777777" w:rsidR="008047C6" w:rsidRPr="0058020E" w:rsidRDefault="008047C6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4AF8F76" w14:textId="77777777" w:rsidR="00C13A04" w:rsidRPr="00C13A04" w:rsidRDefault="00C13A04" w:rsidP="00C24D58">
      <w:pPr>
        <w:pStyle w:val="Akapitzlist"/>
        <w:numPr>
          <w:ilvl w:val="0"/>
          <w:numId w:val="30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13A04">
        <w:rPr>
          <w:rFonts w:ascii="NobelCE Lt" w:hAnsi="NobelCE Lt"/>
          <w:b/>
          <w:sz w:val="24"/>
          <w:szCs w:val="24"/>
        </w:rPr>
        <w:t>Nowa platforma multimedialna, która zadebiutowała w Lexusie NX, jest szybsza, bardziej intuicyjna i funkcjonalna</w:t>
      </w:r>
    </w:p>
    <w:p w14:paraId="7E1F6F6A" w14:textId="0CDC6BB6" w:rsidR="00C13A04" w:rsidRPr="00C13A04" w:rsidRDefault="00C13A04" w:rsidP="00C24D58">
      <w:pPr>
        <w:pStyle w:val="Akapitzlist"/>
        <w:numPr>
          <w:ilvl w:val="0"/>
          <w:numId w:val="30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13A04">
        <w:rPr>
          <w:rFonts w:ascii="NobelCE Lt" w:hAnsi="NobelCE Lt"/>
          <w:b/>
          <w:sz w:val="24"/>
          <w:szCs w:val="24"/>
        </w:rPr>
        <w:t>Wysokiej klasy system Lexus Link P</w:t>
      </w:r>
      <w:r w:rsidR="009D370A">
        <w:rPr>
          <w:rFonts w:ascii="NobelCE Lt" w:hAnsi="NobelCE Lt"/>
          <w:b/>
          <w:sz w:val="24"/>
          <w:szCs w:val="24"/>
        </w:rPr>
        <w:t>RO</w:t>
      </w:r>
      <w:r w:rsidRPr="00C13A04">
        <w:rPr>
          <w:rFonts w:ascii="NobelCE Lt" w:hAnsi="NobelCE Lt"/>
          <w:b/>
          <w:sz w:val="24"/>
          <w:szCs w:val="24"/>
        </w:rPr>
        <w:t xml:space="preserve"> z 14-calowym ekranem dotykowym w jakości HD – jed</w:t>
      </w:r>
      <w:r w:rsidR="00F87BE9">
        <w:rPr>
          <w:rFonts w:ascii="NobelCE Lt" w:hAnsi="NobelCE Lt"/>
          <w:b/>
          <w:sz w:val="24"/>
          <w:szCs w:val="24"/>
        </w:rPr>
        <w:t>nym</w:t>
      </w:r>
      <w:r w:rsidRPr="00C13A04">
        <w:rPr>
          <w:rFonts w:ascii="NobelCE Lt" w:hAnsi="NobelCE Lt"/>
          <w:b/>
          <w:sz w:val="24"/>
          <w:szCs w:val="24"/>
        </w:rPr>
        <w:t xml:space="preserve"> z największych w klasie</w:t>
      </w:r>
    </w:p>
    <w:p w14:paraId="724F28A4" w14:textId="77777777" w:rsidR="009D370A" w:rsidRPr="009D370A" w:rsidRDefault="009D370A" w:rsidP="009D370A">
      <w:pPr>
        <w:pStyle w:val="Akapitzlist"/>
        <w:numPr>
          <w:ilvl w:val="0"/>
          <w:numId w:val="30"/>
        </w:numPr>
        <w:rPr>
          <w:rFonts w:ascii="NobelCE Lt" w:hAnsi="NobelCE Lt"/>
          <w:b/>
          <w:sz w:val="24"/>
          <w:szCs w:val="24"/>
        </w:rPr>
      </w:pPr>
      <w:r w:rsidRPr="009D370A">
        <w:rPr>
          <w:rFonts w:ascii="NobelCE Lt" w:hAnsi="NobelCE Lt"/>
          <w:b/>
          <w:sz w:val="24"/>
          <w:szCs w:val="24"/>
        </w:rPr>
        <w:t>Zawsze aktualne informacje o trasie dzięki nawigacji w chmurze, oferowanej w standardzie</w:t>
      </w:r>
    </w:p>
    <w:p w14:paraId="2AA99A5A" w14:textId="77777777" w:rsidR="009D370A" w:rsidRPr="009D370A" w:rsidRDefault="009D370A" w:rsidP="009D370A">
      <w:pPr>
        <w:pStyle w:val="Akapitzlist"/>
        <w:numPr>
          <w:ilvl w:val="0"/>
          <w:numId w:val="30"/>
        </w:numPr>
        <w:rPr>
          <w:rFonts w:ascii="NobelCE Lt" w:hAnsi="NobelCE Lt"/>
          <w:b/>
          <w:sz w:val="24"/>
          <w:szCs w:val="24"/>
        </w:rPr>
      </w:pPr>
      <w:r w:rsidRPr="009D370A">
        <w:rPr>
          <w:rFonts w:ascii="NobelCE Lt" w:hAnsi="NobelCE Lt"/>
          <w:b/>
          <w:sz w:val="24"/>
          <w:szCs w:val="24"/>
        </w:rPr>
        <w:t xml:space="preserve">Nowy asystent Lexus </w:t>
      </w:r>
      <w:proofErr w:type="spellStart"/>
      <w:r w:rsidRPr="009D370A">
        <w:rPr>
          <w:rFonts w:ascii="NobelCE Lt" w:hAnsi="NobelCE Lt"/>
          <w:b/>
          <w:sz w:val="24"/>
          <w:szCs w:val="24"/>
        </w:rPr>
        <w:t>Concierge</w:t>
      </w:r>
      <w:proofErr w:type="spellEnd"/>
      <w:r w:rsidRPr="009D370A">
        <w:rPr>
          <w:rFonts w:ascii="NobelCE Lt" w:hAnsi="NobelCE Lt"/>
          <w:b/>
          <w:sz w:val="24"/>
          <w:szCs w:val="24"/>
        </w:rPr>
        <w:t xml:space="preserve"> rozpoznaje naturalne komendy głosowe</w:t>
      </w:r>
    </w:p>
    <w:p w14:paraId="3AC16CA0" w14:textId="77777777" w:rsidR="00C13A04" w:rsidRPr="00C13A04" w:rsidRDefault="00C13A04" w:rsidP="00C24D58">
      <w:pPr>
        <w:pStyle w:val="Akapitzlist"/>
        <w:numPr>
          <w:ilvl w:val="0"/>
          <w:numId w:val="30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13A04">
        <w:rPr>
          <w:rFonts w:ascii="NobelCE Lt" w:hAnsi="NobelCE Lt"/>
          <w:b/>
          <w:sz w:val="24"/>
          <w:szCs w:val="24"/>
        </w:rPr>
        <w:t xml:space="preserve">Najwyższa wygoda dzięki aktualizacjom przez </w:t>
      </w:r>
      <w:proofErr w:type="spellStart"/>
      <w:r w:rsidRPr="00C13A04">
        <w:rPr>
          <w:rFonts w:ascii="NobelCE Lt" w:hAnsi="NobelCE Lt"/>
          <w:b/>
          <w:sz w:val="24"/>
          <w:szCs w:val="24"/>
        </w:rPr>
        <w:t>internet</w:t>
      </w:r>
      <w:proofErr w:type="spellEnd"/>
    </w:p>
    <w:p w14:paraId="22088459" w14:textId="21651089" w:rsidR="00DD3214" w:rsidRPr="00C13A04" w:rsidRDefault="00C13A04" w:rsidP="00C24D58">
      <w:pPr>
        <w:pStyle w:val="Akapitzlist"/>
        <w:numPr>
          <w:ilvl w:val="0"/>
          <w:numId w:val="30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13A04">
        <w:rPr>
          <w:rFonts w:ascii="NobelCE Lt" w:hAnsi="NobelCE Lt"/>
          <w:b/>
          <w:sz w:val="24"/>
          <w:szCs w:val="24"/>
        </w:rPr>
        <w:t xml:space="preserve">Transmisja danych na cztery lata w </w:t>
      </w:r>
      <w:r w:rsidR="00F87BE9">
        <w:rPr>
          <w:rFonts w:ascii="NobelCE Lt" w:hAnsi="NobelCE Lt"/>
          <w:b/>
          <w:sz w:val="24"/>
          <w:szCs w:val="24"/>
        </w:rPr>
        <w:t xml:space="preserve">cenie auta od podstawowej wersji </w:t>
      </w:r>
    </w:p>
    <w:p w14:paraId="24702106" w14:textId="4A1E73BE" w:rsidR="008047C6" w:rsidRDefault="008047C6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5D2A5E" w14:textId="775436E1" w:rsidR="006D2634" w:rsidRPr="00C13A04" w:rsidRDefault="006D263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D2634">
        <w:rPr>
          <w:rFonts w:ascii="NobelCE Lt" w:hAnsi="NobelCE Lt"/>
          <w:bCs/>
          <w:sz w:val="24"/>
          <w:szCs w:val="24"/>
        </w:rPr>
        <w:t>Łączność jest jednym z priorytetów dla klientów sięgających po samochody luksusowe, podobnie jak łatwy dostęp do informacji, komunikacji i rozrywki. Lexus NX ma nową multimedialną platformę, która działa 3,6 razy szybciej niż do tej pory. Wyróżnia ją także 14-calowy ekran dotykowy w jakości HD, który należy do największych w segmencie SUV-ów.</w:t>
      </w:r>
    </w:p>
    <w:p w14:paraId="4EB8D543" w14:textId="77777777" w:rsidR="00C13A04" w:rsidRPr="00C13A04" w:rsidRDefault="00C13A0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698147" w14:textId="46CC58D7" w:rsidR="006D2634" w:rsidRDefault="006D2634" w:rsidP="00C24D5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D2634">
        <w:rPr>
          <w:rFonts w:ascii="NobelCE Lt" w:hAnsi="NobelCE Lt"/>
          <w:bCs/>
          <w:sz w:val="24"/>
          <w:szCs w:val="24"/>
        </w:rPr>
        <w:t>Nowy system multimedialny działa płynnie i błyskawicznie reaguje na polecenia. Informacje są prezentowane przy pomocy czytelnych grafik, dobrze widocznych w każdych warunkach oświetleniowych. Pracując nad nowym systemem, Lexus stworzył najbardziej zaawansowany pakiet multimediów, oferując klientom dostęp do bogactwa funkcji i źródeł informacji, by każda podróż była łatwiejsza dzięki inteligentnym rozwiązaniom i nowoczesnym narzędziom komunikacji.</w:t>
      </w:r>
    </w:p>
    <w:p w14:paraId="06DC300D" w14:textId="26497ADC" w:rsidR="00C13A04" w:rsidRPr="000D0D92" w:rsidRDefault="000D0D92" w:rsidP="00C24D58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0D92">
        <w:rPr>
          <w:rFonts w:ascii="NobelCE Lt" w:hAnsi="NobelCE Lt"/>
          <w:b/>
          <w:sz w:val="24"/>
          <w:szCs w:val="24"/>
        </w:rPr>
        <w:lastRenderedPageBreak/>
        <w:t>Intuicyjne i zawsze aktualne multimedia Lexusa</w:t>
      </w:r>
    </w:p>
    <w:p w14:paraId="08ADB9A4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>System daje dostęp do nawigacji w chmurze, która wykorzystuje zawsze aktualne informacje o ruchu drogowym, wypadkach i zdarzeniach na drodze, a jednocześnie ma dostęp m.in. do informacji o stacjach paliw. Nowy system Lexus Link PRO z 14-calowym ekranem ma wbudowany moduł nawigacji, który w razie przerwania łączności internetowej, będzie nadal pokazywał trasę, korzystając z pobranych wcześniej danych. Komendy systemu nawigacji są przekazywane zrozumiałymi, intuicyjnymi komunikatami, jak np. „za stacją benzynową skręć w prawo”. Ekran na konsoli centralnej został rozbudowany o fizyczne przyciski. Te, które służą do obsługi menu i najważniejszych funkcji, znajdują się po stronie kierowcy.</w:t>
      </w:r>
    </w:p>
    <w:p w14:paraId="0BB7880C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EAE211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 xml:space="preserve">Intuicyjne podejście można dostrzec także w działaniu nowego asystenta głosowego Lexus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D0D92">
        <w:rPr>
          <w:rFonts w:ascii="NobelCE Lt" w:hAnsi="NobelCE Lt"/>
          <w:bCs/>
          <w:sz w:val="24"/>
          <w:szCs w:val="24"/>
        </w:rPr>
        <w:t xml:space="preserve">, wywoływanego komendą “Hey Lexus”. Reaguje on na polecenia głosowe dotyczące przeszukiwania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internetu</w:t>
      </w:r>
      <w:proofErr w:type="spellEnd"/>
      <w:r w:rsidRPr="000D0D92">
        <w:rPr>
          <w:rFonts w:ascii="NobelCE Lt" w:hAnsi="NobelCE Lt"/>
          <w:bCs/>
          <w:sz w:val="24"/>
          <w:szCs w:val="24"/>
        </w:rPr>
        <w:t>, wykonywania połączeń telefonicznych czy obsługi systemu audio lub klimatyzacji. Został zaprogramowany tak, by rozumieć naturalną mowę, w tym takie komunikaty jak np. „jest mi zimno” czy „jestem głodny” – reaguje na nie np. poprzez zamknięcie okien lub wskazanie najbliższych restauracji. System jest w stanie rozróżnić, czy mówi do niego kierowca czy pasażer, a także rozpoznać komendy mimo hałasów w tle. Lexus Link PRO działa w 19 europejskich językach.</w:t>
      </w:r>
    </w:p>
    <w:p w14:paraId="3FEF785F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588013EE" w:rsidR="0058020E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 xml:space="preserve">Wykorzystując moduł DCM pojazdu z kartą SIM, Lexus może zapewnić automatyczne aktualizacje oprogramowania systemu multimedialnego przez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internet</w:t>
      </w:r>
      <w:proofErr w:type="spellEnd"/>
      <w:r w:rsidRPr="000D0D92">
        <w:rPr>
          <w:rFonts w:ascii="NobelCE Lt" w:hAnsi="NobelCE Lt"/>
          <w:bCs/>
          <w:sz w:val="24"/>
          <w:szCs w:val="24"/>
        </w:rPr>
        <w:t>, bez konieczności wizyty w serwisie. Oznacza to, że właściciel Lexusa NX ma dostęp do najnowszego oprogramowania nawet po kilku latach użytkowania pojazdu. W krajach Europy Środkowej i Zachodniej Lexus zapewnia też czteroletnią transmisję danych w cenie auta. Dzięki temu korzystanie ze wszystkich funkcji systemu multimedialnego nie wiąże się z dodatkowymi kosztami.</w:t>
      </w:r>
    </w:p>
    <w:p w14:paraId="448982C1" w14:textId="77777777" w:rsid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D46A49" w14:textId="6BFB05F0" w:rsidR="000D0D92" w:rsidRPr="000D0D92" w:rsidRDefault="000D0D92" w:rsidP="000D0D9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0D92">
        <w:rPr>
          <w:rFonts w:ascii="NobelCE Lt" w:hAnsi="NobelCE Lt"/>
          <w:b/>
          <w:sz w:val="24"/>
          <w:szCs w:val="24"/>
        </w:rPr>
        <w:t>Lexus NX ze zdalnym dostępem do funkcji auta</w:t>
      </w:r>
    </w:p>
    <w:p w14:paraId="35FE6F0D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 xml:space="preserve">Lexus NX zapewnia bezprzewodową łączność ze smartfonem przy pomocy Apple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0D0D92">
        <w:rPr>
          <w:rFonts w:ascii="NobelCE Lt" w:hAnsi="NobelCE Lt"/>
          <w:bCs/>
          <w:sz w:val="24"/>
          <w:szCs w:val="24"/>
        </w:rPr>
        <w:t>® oraz przewodową za pośrednictwem Android Auto™. Do opcjonalnego wyposażenia należy bezprzewodowa ładowarka indukcyjna, która działa o 50% szybciej niż do tej pory. Wszechstronność auta zwiększają cztery porty USB w kabinie – trzy typu USB-C umożliwiają ładowanie urządzeń, zaś USB-A na konsoli służy do podłączania urządzeń mobilnych.</w:t>
      </w:r>
    </w:p>
    <w:p w14:paraId="7CF71B5D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E1B03A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 xml:space="preserve">W nowym Lexusie NX łączność wykracza poza sam samochód. Dzięki aplikacji Lexus Link zyskujemy zdalny dostęp do wybranych funkcji auta. Włączanie klimatyzacji, otwieranie i zamykanie drzwi czy uruchomienie świateł awaryjnych może być obsługiwane przy pomocy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0D0D92">
        <w:rPr>
          <w:rFonts w:ascii="NobelCE Lt" w:hAnsi="NobelCE Lt"/>
          <w:bCs/>
          <w:sz w:val="24"/>
          <w:szCs w:val="24"/>
        </w:rPr>
        <w:t>. Aplikacja udostępnia także dane o parametrach jazdy czy informacje o kontrolkach ostrzegawczych. Oferuje też pomoc w efektywnym wykorzystywaniu układu hybrydowego oraz funkcję „znajdź mój samochód”.</w:t>
      </w:r>
    </w:p>
    <w:p w14:paraId="23327B36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AD8DCC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D0D92">
        <w:rPr>
          <w:rFonts w:ascii="NobelCE Lt" w:hAnsi="NobelCE Lt"/>
          <w:b/>
          <w:sz w:val="24"/>
          <w:szCs w:val="24"/>
        </w:rPr>
        <w:t>80% klientów wybiera model NX z systemem Lexus Link PRO</w:t>
      </w:r>
    </w:p>
    <w:p w14:paraId="3725BA61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6BEAF6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lastRenderedPageBreak/>
        <w:t xml:space="preserve">Standardowy Lexus Link Connect z ekranem 9,8’’ również został zaprojektowany od nowa i jest 2,4 razy szybszy od poprzedniego systemu. Nawigacja w chmurze, asystent głosowy Lexus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D0D92">
        <w:rPr>
          <w:rFonts w:ascii="NobelCE Lt" w:hAnsi="NobelCE Lt"/>
          <w:bCs/>
          <w:sz w:val="24"/>
          <w:szCs w:val="24"/>
        </w:rPr>
        <w:t xml:space="preserve"> oraz łączność ze smartfonem przy pomocy Apple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0D0D92">
        <w:rPr>
          <w:rFonts w:ascii="NobelCE Lt" w:hAnsi="NobelCE Lt"/>
          <w:bCs/>
          <w:sz w:val="24"/>
          <w:szCs w:val="24"/>
        </w:rPr>
        <w:t xml:space="preserve">® oraz Android Auto™ są w standardzie każdej wersji modelu NX. Lexus Link PRO z 14-calowym ekranem dotykowym i dostępem do najbardziej zaawansowanych funkcji multimedialnych należy do wyposażenia wersji F SPORT i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0D0D92">
        <w:rPr>
          <w:rFonts w:ascii="NobelCE Lt" w:hAnsi="NobelCE Lt"/>
          <w:bCs/>
          <w:sz w:val="24"/>
          <w:szCs w:val="24"/>
        </w:rPr>
        <w:t xml:space="preserve">, a także jest dostępny w pakiecie Design dla wersji </w:t>
      </w:r>
      <w:proofErr w:type="spellStart"/>
      <w:r w:rsidRPr="000D0D92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0D0D92">
        <w:rPr>
          <w:rFonts w:ascii="NobelCE Lt" w:hAnsi="NobelCE Lt"/>
          <w:bCs/>
          <w:sz w:val="24"/>
          <w:szCs w:val="24"/>
        </w:rPr>
        <w:t xml:space="preserve">. </w:t>
      </w:r>
    </w:p>
    <w:p w14:paraId="7021C365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51E656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>„Klienci doceniają zarówno nowy, intuicyjny w obsłudze system multimedialny jak i wysokiej jakości 14-calowy ekran. Wszystkie niezbędne informacje są w zasięgu wzroku, a obsługa jest bezproblemowa. Dlatego też nie dziwi, że zdecydowana większość, bo aż 80% zamówionych aut, jest w wyższych wersjach wyposażeniowych lub z pakietem zawierającym system Lexus Link PRO z 14-calowym ekranem multimedialnym” - powiedział Jakub Lichota, Product Manager Lexus Polska.</w:t>
      </w:r>
    </w:p>
    <w:p w14:paraId="12FE59C5" w14:textId="77777777" w:rsidR="000D0D92" w:rsidRPr="000D0D92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5FFC85" w14:textId="42C69CF4" w:rsidR="000D0D92" w:rsidRPr="00085E73" w:rsidRDefault="000D0D92" w:rsidP="000D0D9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D0D92">
        <w:rPr>
          <w:rFonts w:ascii="NobelCE Lt" w:hAnsi="NobelCE Lt"/>
          <w:bCs/>
          <w:sz w:val="24"/>
          <w:szCs w:val="24"/>
        </w:rPr>
        <w:t>Stworzony z myślą o użytkowniku, szybszy i bardziej funkcjonalny – nowy system multimedialny otwiera przed kierowcami Lexusa NX nowe możliwości połączenia ze światem, które powstały dzięki zaangażowaniu marki w rozwój zaawansowanych technologii.</w:t>
      </w:r>
    </w:p>
    <w:sectPr w:rsidR="000D0D92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8BEA" w14:textId="77777777" w:rsidR="003E7798" w:rsidRDefault="003E7798">
      <w:pPr>
        <w:spacing w:after="0" w:line="240" w:lineRule="auto"/>
      </w:pPr>
      <w:r>
        <w:separator/>
      </w:r>
    </w:p>
  </w:endnote>
  <w:endnote w:type="continuationSeparator" w:id="0">
    <w:p w14:paraId="66D32B9C" w14:textId="77777777" w:rsidR="003E7798" w:rsidRDefault="003E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685F" w14:textId="77777777" w:rsidR="003E7798" w:rsidRDefault="003E7798">
      <w:pPr>
        <w:spacing w:after="0" w:line="240" w:lineRule="auto"/>
      </w:pPr>
      <w:r>
        <w:separator/>
      </w:r>
    </w:p>
  </w:footnote>
  <w:footnote w:type="continuationSeparator" w:id="0">
    <w:p w14:paraId="06BCDA81" w14:textId="77777777" w:rsidR="003E7798" w:rsidRDefault="003E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21"/>
  </w:num>
  <w:num w:numId="9">
    <w:abstractNumId w:val="6"/>
  </w:num>
  <w:num w:numId="10">
    <w:abstractNumId w:val="25"/>
  </w:num>
  <w:num w:numId="11">
    <w:abstractNumId w:val="27"/>
  </w:num>
  <w:num w:numId="12">
    <w:abstractNumId w:val="29"/>
  </w:num>
  <w:num w:numId="13">
    <w:abstractNumId w:val="20"/>
  </w:num>
  <w:num w:numId="14">
    <w:abstractNumId w:val="24"/>
  </w:num>
  <w:num w:numId="15">
    <w:abstractNumId w:val="26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3"/>
  </w:num>
  <w:num w:numId="22">
    <w:abstractNumId w:val="28"/>
  </w:num>
  <w:num w:numId="23">
    <w:abstractNumId w:val="3"/>
  </w:num>
  <w:num w:numId="24">
    <w:abstractNumId w:val="11"/>
  </w:num>
  <w:num w:numId="25">
    <w:abstractNumId w:val="8"/>
  </w:num>
  <w:num w:numId="26">
    <w:abstractNumId w:val="22"/>
  </w:num>
  <w:num w:numId="27">
    <w:abstractNumId w:val="2"/>
  </w:num>
  <w:num w:numId="28">
    <w:abstractNumId w:val="7"/>
  </w:num>
  <w:num w:numId="29">
    <w:abstractNumId w:val="16"/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0D92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07305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7798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17AA5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634"/>
    <w:rsid w:val="006D2F39"/>
    <w:rsid w:val="006D49C0"/>
    <w:rsid w:val="006E07F9"/>
    <w:rsid w:val="006E752A"/>
    <w:rsid w:val="006F678E"/>
    <w:rsid w:val="00701A15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49B3"/>
    <w:rsid w:val="009C5ED9"/>
    <w:rsid w:val="009D370A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29B7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F6FB-ECCD-8C4B-BB57-E3E16F20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2022-04-12T10:56:00Z</dcterms:created>
  <dcterms:modified xsi:type="dcterms:W3CDTF">2022-04-12T10:56:00Z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