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1EA6B0A8" w:rsidR="00485DAB" w:rsidRPr="007C494A" w:rsidRDefault="006C55A6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4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2E208C">
        <w:rPr>
          <w:rFonts w:ascii="NobelCE Lt" w:hAnsi="NobelCE Lt"/>
          <w:noProof/>
          <w:sz w:val="24"/>
          <w:szCs w:val="24"/>
        </w:rPr>
        <w:t>WRZEŚNIA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0EDE39EF" w14:textId="5BCEB496" w:rsidR="006C55A6" w:rsidRPr="006C55A6" w:rsidRDefault="006C55A6" w:rsidP="006C55A6">
      <w:pPr>
        <w:rPr>
          <w:rFonts w:ascii="NobelCE Lt" w:hAnsi="NobelCE Lt"/>
          <w:b/>
          <w:noProof/>
          <w:sz w:val="36"/>
          <w:szCs w:val="36"/>
        </w:rPr>
      </w:pPr>
      <w:r>
        <w:rPr>
          <w:rFonts w:ascii="NobelCE Lt" w:hAnsi="NobelCE Lt"/>
          <w:b/>
          <w:noProof/>
          <w:sz w:val="36"/>
          <w:szCs w:val="36"/>
        </w:rPr>
        <w:t xml:space="preserve">PREMIERY </w:t>
      </w:r>
      <w:r w:rsidRPr="006C55A6">
        <w:rPr>
          <w:rFonts w:ascii="NobelCE Lt" w:hAnsi="NobelCE Lt"/>
          <w:b/>
          <w:noProof/>
          <w:sz w:val="36"/>
          <w:szCs w:val="36"/>
        </w:rPr>
        <w:t>LEXUS</w:t>
      </w:r>
      <w:r>
        <w:rPr>
          <w:rFonts w:ascii="NobelCE Lt" w:hAnsi="NobelCE Lt"/>
          <w:b/>
          <w:noProof/>
          <w:sz w:val="36"/>
          <w:szCs w:val="36"/>
        </w:rPr>
        <w:t>A</w:t>
      </w:r>
      <w:r w:rsidRPr="006C55A6">
        <w:rPr>
          <w:rFonts w:ascii="NobelCE Lt" w:hAnsi="NobelCE Lt"/>
          <w:b/>
          <w:noProof/>
          <w:sz w:val="36"/>
          <w:szCs w:val="36"/>
        </w:rPr>
        <w:t xml:space="preserve"> NA SALONIE SAMOCHODOWYM W PARYŻU 2018</w:t>
      </w:r>
    </w:p>
    <w:p w14:paraId="4AD956A8" w14:textId="77777777" w:rsidR="006C55A6" w:rsidRPr="007524D8" w:rsidRDefault="006C55A6" w:rsidP="007524D8">
      <w:pPr>
        <w:rPr>
          <w:rFonts w:ascii="NobelCE Lt" w:hAnsi="NobelCE Lt"/>
          <w:b/>
          <w:noProof/>
          <w:sz w:val="36"/>
          <w:szCs w:val="36"/>
        </w:rPr>
      </w:pPr>
    </w:p>
    <w:p w14:paraId="61D760ED" w14:textId="77777777" w:rsidR="001D1BD2" w:rsidRPr="006C55A6" w:rsidRDefault="001D1BD2" w:rsidP="006C55A6">
      <w:pPr>
        <w:rPr>
          <w:rFonts w:ascii="NobelCE Lt" w:hAnsi="NobelCE Lt"/>
          <w:b/>
          <w:noProof/>
          <w:sz w:val="36"/>
          <w:szCs w:val="36"/>
        </w:rPr>
      </w:pPr>
    </w:p>
    <w:p w14:paraId="2E862869" w14:textId="77777777" w:rsidR="006C55A6" w:rsidRPr="006C55A6" w:rsidRDefault="006C55A6" w:rsidP="006C55A6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6C55A6">
        <w:rPr>
          <w:rFonts w:ascii="NobelCE Lt" w:hAnsi="NobelCE Lt" w:cs="font376"/>
          <w:b/>
          <w:noProof/>
          <w:sz w:val="24"/>
          <w:szCs w:val="24"/>
          <w:lang w:val="pl-PL"/>
        </w:rPr>
        <w:t>Debiut nowego coupe Lexus RC</w:t>
      </w:r>
    </w:p>
    <w:p w14:paraId="6BC90CF9" w14:textId="77777777" w:rsidR="006C55A6" w:rsidRPr="006C55A6" w:rsidRDefault="006C55A6" w:rsidP="006C55A6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6C55A6">
        <w:rPr>
          <w:rFonts w:ascii="NobelCE Lt" w:hAnsi="NobelCE Lt" w:cs="font376"/>
          <w:b/>
          <w:noProof/>
          <w:sz w:val="24"/>
          <w:szCs w:val="24"/>
          <w:lang w:val="pl-PL"/>
        </w:rPr>
        <w:t>Światowa premiera ekskluzywnej wersji flagowego coupe Lexus LC Yellow Edition</w:t>
      </w:r>
    </w:p>
    <w:p w14:paraId="1B039B94" w14:textId="77777777" w:rsidR="006C55A6" w:rsidRPr="006C55A6" w:rsidRDefault="006C55A6" w:rsidP="006C55A6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6C55A6">
        <w:rPr>
          <w:rFonts w:ascii="NobelCE Lt" w:hAnsi="NobelCE Lt" w:cs="font376"/>
          <w:b/>
          <w:noProof/>
          <w:sz w:val="24"/>
          <w:szCs w:val="24"/>
          <w:lang w:val="pl-PL"/>
        </w:rPr>
        <w:t>Europejski debiut zupełnie nowej, siódmej generacji luksusowego sedana Lexus ES</w:t>
      </w:r>
    </w:p>
    <w:p w14:paraId="74743EA0" w14:textId="77777777" w:rsidR="006C55A6" w:rsidRPr="006C55A6" w:rsidRDefault="006C55A6" w:rsidP="006C55A6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6C55A6">
        <w:rPr>
          <w:rFonts w:ascii="NobelCE Lt" w:hAnsi="NobelCE Lt" w:cs="font376"/>
          <w:b/>
          <w:noProof/>
          <w:sz w:val="24"/>
          <w:szCs w:val="24"/>
          <w:lang w:val="pl-PL"/>
        </w:rPr>
        <w:t>Otwarcie listy zamówień na nowego kompaktowego crossovera Lexus UX</w:t>
      </w:r>
    </w:p>
    <w:p w14:paraId="0AE92D93" w14:textId="77777777" w:rsidR="006C55A6" w:rsidRPr="007524D8" w:rsidRDefault="006C55A6" w:rsidP="006C55A6">
      <w:pPr>
        <w:pStyle w:val="Akapitzlist7"/>
        <w:spacing w:after="0"/>
        <w:ind w:left="714" w:right="40"/>
        <w:rPr>
          <w:rFonts w:ascii="NobelCE Lt" w:hAnsi="NobelCE Lt" w:cs="font376"/>
          <w:b/>
          <w:noProof/>
          <w:sz w:val="24"/>
          <w:szCs w:val="24"/>
          <w:lang w:val="pl-PL"/>
        </w:rPr>
      </w:pPr>
    </w:p>
    <w:p w14:paraId="7E0A7A62" w14:textId="77777777" w:rsidR="007524D8" w:rsidRPr="008B7098" w:rsidRDefault="007524D8" w:rsidP="007524D8">
      <w:pPr>
        <w:pStyle w:val="Akapitzlist"/>
        <w:rPr>
          <w:rFonts w:ascii="NobelCE Lt" w:eastAsia="Calibri" w:hAnsi="NobelCE Lt" w:cs="font376"/>
          <w:b/>
          <w:noProof/>
          <w:sz w:val="24"/>
          <w:szCs w:val="24"/>
          <w:lang w:eastAsia="en-US"/>
        </w:rPr>
      </w:pPr>
    </w:p>
    <w:p w14:paraId="0440BA0A" w14:textId="77777777" w:rsidR="007524D8" w:rsidRDefault="007524D8" w:rsidP="00C43E50">
      <w:pPr>
        <w:rPr>
          <w:rFonts w:ascii="NobelCE Lt" w:hAnsi="NobelCE Lt"/>
          <w:noProof/>
          <w:sz w:val="24"/>
          <w:szCs w:val="24"/>
        </w:rPr>
      </w:pPr>
    </w:p>
    <w:p w14:paraId="33E0D9A2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  <w:r w:rsidRPr="006C55A6">
        <w:rPr>
          <w:rFonts w:ascii="NobelCE Lt" w:hAnsi="NobelCE Lt"/>
          <w:noProof/>
          <w:sz w:val="24"/>
          <w:szCs w:val="24"/>
        </w:rPr>
        <w:t>Tegoroczny Salon Samochodowy w Paryżu rozpoczynający się 2 października będzie sceną światowej premiery nowego luksusowego, sportowego coupe Lexus RC. Model trafi do sprzedaży w Europie pod koniec bieżącego roku.</w:t>
      </w:r>
    </w:p>
    <w:p w14:paraId="5409EF19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  <w:r w:rsidRPr="006C55A6">
        <w:rPr>
          <w:rFonts w:ascii="NobelCE Lt" w:hAnsi="NobelCE Lt"/>
          <w:noProof/>
          <w:sz w:val="24"/>
          <w:szCs w:val="24"/>
        </w:rPr>
        <w:t>Od czasu wprowadzenia na rynek w roku 2014, RC odgrywał kluczową rolę w strategii Lexusa, mającej zwiększyć emocjonalne oddziaływanie pojazdów marki. Nowy RC łączy jeszcze większy komfort z najnowszymi charakterystycznymi elementami designu Lexusa oraz większą dynamiką jazdy, czerpiąc inspirację z flagowego luksusowego coupe LC. Sportowa elegancja i wciągający charakter prowadzenia sprawiają, że nowy RC jest jeszcze bardziej ekscytującym i przystępnym modelem, który przyciąga do grona właścicieli Lexusów nowe osoby.</w:t>
      </w:r>
    </w:p>
    <w:p w14:paraId="1C26645B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  <w:r w:rsidRPr="006C55A6">
        <w:rPr>
          <w:rFonts w:ascii="NobelCE Lt" w:hAnsi="NobelCE Lt"/>
          <w:noProof/>
          <w:sz w:val="24"/>
          <w:szCs w:val="24"/>
        </w:rPr>
        <w:lastRenderedPageBreak/>
        <w:t>Zamiast klasycznej konferencji prasowej na stoisku, historia nowego RC i wartości marki Lexus będą prezentowane za pomocą nowatorskiej koncepcji #SharpYetSmooth w pierwszym dniu prasowym w godzinach od 11:00 do 16:00 CET. Szczegółowe informacje na ten temat zostaną przekazane za pomocą mediów społecznościowych – hashtag #SharpYetSmooth.</w:t>
      </w:r>
    </w:p>
    <w:p w14:paraId="07E4BB79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  <w:r w:rsidRPr="006C55A6">
        <w:rPr>
          <w:rFonts w:ascii="NobelCE Lt" w:hAnsi="NobelCE Lt"/>
          <w:noProof/>
          <w:sz w:val="24"/>
          <w:szCs w:val="24"/>
        </w:rPr>
        <w:t>Drugą premierą Lexusa w Paryżu będzie prezentacja nowego LC Yellow Edition – olśniewającej wersji flagowego coupe marki. Nowy model wyróżnia się z zewnątrz nadwoziem w wyjątkowym, żywym kolorze Flare Yellow, który uzyskano dzięki starannemu doborowi odcieni wielu warstw lakieru. W efekcie wielokrotnie nagradzana stylistyka LC robi jeszcze większe wrażenie, które wzmacnia jeszcze wysmakowane połączenie kolorów ciepłożółtego, białego i czarnego wewnątrz kabiny. Nowy LC Yellow Edition odznacza się także znakomitymi osiągami i własnościami jezdnymi, wynikającymi z zastosowanej w nim najwyższej specyfikacji LC Sport+.</w:t>
      </w:r>
    </w:p>
    <w:p w14:paraId="6CF8BE36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  <w:r w:rsidRPr="006C55A6">
        <w:rPr>
          <w:rFonts w:ascii="NobelCE Lt" w:hAnsi="NobelCE Lt"/>
          <w:noProof/>
          <w:sz w:val="24"/>
          <w:szCs w:val="24"/>
        </w:rPr>
        <w:t>Kolejnym wydarzeniem, które Lexus przygotował na Salon Samochodowy w Paryżu, będzie europejska premiera nowej generacji luksusowego sedana ES. Lexus ES siódmej generacji łączy dziedzictwo komfortu, wyrafinowania i luksusu z zupełnie nową platformą, zapewniającą własności jezdne adekwatne dla dynamicznej stylistyki nadwozia.</w:t>
      </w:r>
    </w:p>
    <w:p w14:paraId="1DA612BC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  <w:r w:rsidRPr="006C55A6">
        <w:rPr>
          <w:rFonts w:ascii="NobelCE Lt" w:hAnsi="NobelCE Lt"/>
          <w:noProof/>
          <w:sz w:val="24"/>
          <w:szCs w:val="24"/>
        </w:rPr>
        <w:t xml:space="preserve">Na stoisku Lexusa będzie także prezentowany nowy kompaktowy crossover UX, na który po raz pierwszy będzie można składać zamówienia. UX </w:t>
      </w:r>
      <w:bookmarkStart w:id="0" w:name="_GoBack"/>
      <w:bookmarkEnd w:id="0"/>
      <w:r w:rsidRPr="006C55A6">
        <w:rPr>
          <w:rFonts w:ascii="NobelCE Lt" w:hAnsi="NobelCE Lt"/>
          <w:noProof/>
          <w:sz w:val="24"/>
          <w:szCs w:val="24"/>
        </w:rPr>
        <w:t>stanie się drugim obok cenionego luksusowego hatchbacka CT modelem wejściowym marki Lexus, odgrywając ważną rolę w zwiększeniu rocznej sprzedaży w Europie* do 100 tysięcy samochodów w roku 2020. Zastosowana w UX technologia hybrydowa cieszy się coraz większą popularnością w związku z odchodzeniem od silników Diesla w stronę napędów zelektryfikowanych.</w:t>
      </w:r>
    </w:p>
    <w:p w14:paraId="0729662E" w14:textId="77777777" w:rsidR="006C55A6" w:rsidRPr="006C55A6" w:rsidRDefault="006C55A6" w:rsidP="006C55A6">
      <w:pPr>
        <w:rPr>
          <w:rFonts w:ascii="NobelCE Lt" w:hAnsi="NobelCE Lt"/>
          <w:noProof/>
        </w:rPr>
      </w:pPr>
      <w:r w:rsidRPr="006C55A6">
        <w:rPr>
          <w:rFonts w:ascii="NobelCE Lt" w:hAnsi="NobelCE Lt"/>
          <w:noProof/>
        </w:rPr>
        <w:t>*Dane o sprzedaży Lexus Europe obejmują kraje Unii Europejskiej, Norwegię, Islandię i Szwajcarię, a także Rosję, Ukrainę, Kazachstan, region Kaukazu, Turcję i Izrael.</w:t>
      </w:r>
    </w:p>
    <w:p w14:paraId="5A41A8CF" w14:textId="77777777" w:rsidR="006C55A6" w:rsidRPr="006C55A6" w:rsidRDefault="006C55A6" w:rsidP="006C55A6">
      <w:pPr>
        <w:rPr>
          <w:rFonts w:ascii="NobelCE Lt" w:hAnsi="NobelCE Lt"/>
          <w:noProof/>
          <w:sz w:val="24"/>
          <w:szCs w:val="24"/>
        </w:rPr>
      </w:pPr>
    </w:p>
    <w:p w14:paraId="29045F05" w14:textId="4B91CFE1" w:rsidR="00C43E50" w:rsidRPr="007C494A" w:rsidRDefault="00C43E50" w:rsidP="006C55A6">
      <w:pPr>
        <w:rPr>
          <w:rFonts w:ascii="NobelCE Lt" w:hAnsi="NobelCE Lt"/>
          <w:noProof/>
          <w:sz w:val="24"/>
          <w:szCs w:val="24"/>
        </w:rPr>
      </w:pPr>
    </w:p>
    <w:sectPr w:rsidR="00C43E50" w:rsidRPr="007C4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9D31D" w14:textId="77777777" w:rsidR="00B51832" w:rsidRDefault="00B51832">
      <w:pPr>
        <w:spacing w:after="0" w:line="240" w:lineRule="auto"/>
      </w:pPr>
      <w:r>
        <w:separator/>
      </w:r>
    </w:p>
  </w:endnote>
  <w:endnote w:type="continuationSeparator" w:id="0">
    <w:p w14:paraId="49EBF50B" w14:textId="77777777" w:rsidR="00B51832" w:rsidRDefault="00B5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EE"/>
    <w:family w:val="roman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446EE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446EE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05F3D" w14:textId="77777777" w:rsidR="00B51832" w:rsidRDefault="00B51832">
      <w:pPr>
        <w:spacing w:after="0" w:line="240" w:lineRule="auto"/>
      </w:pPr>
      <w:r>
        <w:separator/>
      </w:r>
    </w:p>
  </w:footnote>
  <w:footnote w:type="continuationSeparator" w:id="0">
    <w:p w14:paraId="55A6EC03" w14:textId="77777777" w:rsidR="00B51832" w:rsidRDefault="00B5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CAC2FCB"/>
    <w:multiLevelType w:val="multilevel"/>
    <w:tmpl w:val="510A8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6D5220"/>
    <w:multiLevelType w:val="multilevel"/>
    <w:tmpl w:val="C5FC1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43C87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446EE"/>
    <w:rsid w:val="00155803"/>
    <w:rsid w:val="00155D01"/>
    <w:rsid w:val="0019314A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D06D2"/>
    <w:rsid w:val="002E208C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06979"/>
    <w:rsid w:val="00425582"/>
    <w:rsid w:val="0042573B"/>
    <w:rsid w:val="004357C8"/>
    <w:rsid w:val="00436559"/>
    <w:rsid w:val="004366E4"/>
    <w:rsid w:val="00474289"/>
    <w:rsid w:val="00485DAB"/>
    <w:rsid w:val="00492A00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C2773"/>
    <w:rsid w:val="006C55A6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524D8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638F3"/>
    <w:rsid w:val="0086489B"/>
    <w:rsid w:val="008766FB"/>
    <w:rsid w:val="00891722"/>
    <w:rsid w:val="008927F6"/>
    <w:rsid w:val="008A7CDA"/>
    <w:rsid w:val="008B309F"/>
    <w:rsid w:val="008B7098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1832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C00D21"/>
    <w:rsid w:val="00C00F16"/>
    <w:rsid w:val="00C01508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0658-0FFF-4413-B6DB-722B0641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2018-09-03T14:20:00Z</dcterms:created>
  <dcterms:modified xsi:type="dcterms:W3CDTF">2018-09-03T14:20:00Z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