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E5A" w:rsidRDefault="00C972DE" w:rsidP="00064D21">
      <w:pPr>
        <w:ind w:right="39"/>
      </w:pPr>
      <w:r w:rsidRPr="00E556C3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4BB0202" wp14:editId="6548B242">
                <wp:simplePos x="0" y="0"/>
                <wp:positionH relativeFrom="column">
                  <wp:posOffset>-635</wp:posOffset>
                </wp:positionH>
                <wp:positionV relativeFrom="page">
                  <wp:posOffset>914400</wp:posOffset>
                </wp:positionV>
                <wp:extent cx="3152775" cy="965835"/>
                <wp:effectExtent l="0" t="0" r="9525" b="571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2775" cy="9658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4D21" w:rsidRPr="00E12E00" w:rsidRDefault="002779DB" w:rsidP="00064D21">
                            <w:pPr>
                              <w:spacing w:after="0" w:line="640" w:lineRule="exact"/>
                              <w:rPr>
                                <w:rFonts w:ascii="Nobel-Regular" w:hAnsi="Nobel-Regular" w:cs="Nobel-Regular"/>
                                <w:sz w:val="68"/>
                                <w:szCs w:val="68"/>
                                <w:lang w:val="fr-BE"/>
                              </w:rPr>
                            </w:pPr>
                            <w:r>
                              <w:rPr>
                                <w:rFonts w:ascii="Nobel-Regular" w:hAnsi="Nobel-Regular" w:cs="Nobel-Regular"/>
                                <w:sz w:val="68"/>
                                <w:szCs w:val="68"/>
                                <w:lang w:val="fr-BE"/>
                              </w:rPr>
                              <w:t>INFORMACJA PRASOWA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BB0202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-.05pt;margin-top:1in;width:248.25pt;height:76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" filled="f" stroked="f" strokeweight=".5pt">
                <v:textbox inset="0,0,0,0">
                  <w:txbxContent>
                    <w:p w:rsidR="00064D21" w:rsidRPr="00E12E00" w:rsidRDefault="002779DB" w:rsidP="00064D21">
                      <w:pPr>
                        <w:spacing w:after="0" w:line="640" w:lineRule="exact"/>
                        <w:rPr>
                          <w:rFonts w:ascii="Nobel-Regular" w:hAnsi="Nobel-Regular" w:cs="Nobel-Regular"/>
                          <w:sz w:val="68"/>
                          <w:szCs w:val="68"/>
                          <w:lang w:val="fr-BE"/>
                        </w:rPr>
                      </w:pPr>
                      <w:r>
                        <w:rPr>
                          <w:rFonts w:ascii="Nobel-Regular" w:hAnsi="Nobel-Regular" w:cs="Nobel-Regular"/>
                          <w:sz w:val="68"/>
                          <w:szCs w:val="68"/>
                          <w:lang w:val="fr-BE"/>
                        </w:rPr>
                        <w:t>INFORMACJA PRASOWA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E29CF" w:rsidRPr="00E556C3">
        <w:rPr>
          <w:noProof/>
          <w:lang w:val="pl-PL" w:eastAsia="pl-PL"/>
        </w:rPr>
        <w:drawing>
          <wp:anchor distT="0" distB="0" distL="114300" distR="114300" simplePos="0" relativeHeight="251684864" behindDoc="0" locked="0" layoutInCell="1" allowOverlap="1" wp14:anchorId="30EB7C46" wp14:editId="550B4B4A">
            <wp:simplePos x="0" y="0"/>
            <wp:positionH relativeFrom="column">
              <wp:posOffset>3780155</wp:posOffset>
            </wp:positionH>
            <wp:positionV relativeFrom="page">
              <wp:posOffset>859790</wp:posOffset>
            </wp:positionV>
            <wp:extent cx="2069465" cy="619760"/>
            <wp:effectExtent l="0" t="0" r="6985" b="8890"/>
            <wp:wrapNone/>
            <wp:docPr id="18" name="Picture 18" descr="R:\3523\Share\LEXUS DRIVE\01 Administration\Brand visual guidelines\Master Brand Logos with Tagline\3D\RGB_Screen\JPEG_for_web_PPT\Lexus_3D_Tag_Black_LR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3523\Share\LEXUS DRIVE\01 Administration\Brand visual guidelines\Master Brand Logos with Tagline\3D\RGB_Screen\JPEG_for_web_PPT\Lexus_3D_Tag_Black_LR_RG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9465" cy="61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4D21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D544920" wp14:editId="1586120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0" cy="730800"/>
                <wp:effectExtent l="0" t="0" r="19050" b="317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308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345675" id="Straight Connector 19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0" to="0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" strokecolor="black [3213]" strokeweight="1pt">
                <v:stroke joinstyle="miter"/>
              </v:line>
            </w:pict>
          </mc:Fallback>
        </mc:AlternateContent>
      </w:r>
    </w:p>
    <w:p w:rsidR="00064D21" w:rsidRDefault="00064D21" w:rsidP="00064D21">
      <w:pPr>
        <w:ind w:right="39"/>
      </w:pPr>
    </w:p>
    <w:p w:rsidR="00064D21" w:rsidRDefault="00064D21" w:rsidP="00064D21">
      <w:pPr>
        <w:ind w:right="39"/>
      </w:pPr>
    </w:p>
    <w:p w:rsidR="00064D21" w:rsidRDefault="00064D21" w:rsidP="00064D21">
      <w:pPr>
        <w:ind w:right="39"/>
      </w:pPr>
    </w:p>
    <w:p w:rsidR="00064D21" w:rsidRDefault="00064D21" w:rsidP="00064D21">
      <w:pPr>
        <w:ind w:right="39"/>
      </w:pPr>
    </w:p>
    <w:p w:rsidR="00064D21" w:rsidRPr="002779DB" w:rsidRDefault="002779DB" w:rsidP="00064D21">
      <w:pPr>
        <w:ind w:right="39"/>
        <w:rPr>
          <w:lang w:val="pl-PL"/>
        </w:rPr>
      </w:pPr>
      <w:r w:rsidRPr="002779DB">
        <w:rPr>
          <w:lang w:val="pl-PL"/>
        </w:rPr>
        <w:t>1</w:t>
      </w:r>
      <w:r>
        <w:rPr>
          <w:lang w:val="pl-PL"/>
        </w:rPr>
        <w:t xml:space="preserve">7 </w:t>
      </w:r>
      <w:r w:rsidR="005C7528">
        <w:rPr>
          <w:lang w:val="pl-PL"/>
        </w:rPr>
        <w:t>LISTOPADA, 2016</w:t>
      </w:r>
    </w:p>
    <w:p w:rsidR="005C7528" w:rsidRPr="005C7528" w:rsidRDefault="005C7528" w:rsidP="00311F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NobelCE Lt" w:eastAsia="Times New Roman" w:hAnsi="NobelCE Lt" w:cs="Courier New"/>
          <w:sz w:val="32"/>
          <w:szCs w:val="32"/>
          <w:lang w:val="pl-PL" w:eastAsia="pl-PL"/>
        </w:rPr>
      </w:pPr>
      <w:r w:rsidRPr="005C7528">
        <w:rPr>
          <w:rFonts w:ascii="NobelCE Lt" w:eastAsia="Times New Roman" w:hAnsi="NobelCE Lt" w:cs="Courier New"/>
          <w:sz w:val="32"/>
          <w:szCs w:val="32"/>
          <w:lang w:val="pl-PL" w:eastAsia="pl-PL"/>
        </w:rPr>
        <w:t>Lexus IS na ostro</w:t>
      </w:r>
      <w:r w:rsidRPr="005C7528">
        <w:rPr>
          <w:rFonts w:ascii="NobelCE Lt" w:eastAsia="Times New Roman" w:hAnsi="NobelCE Lt" w:cs="Courier New"/>
          <w:sz w:val="32"/>
          <w:szCs w:val="32"/>
          <w:lang w:val="pl-PL" w:eastAsia="pl-PL"/>
        </w:rPr>
        <w:br/>
        <w:t>Na salonie samochodowym w Los Angeles</w:t>
      </w:r>
    </w:p>
    <w:p w:rsidR="005C7528" w:rsidRDefault="005C7528" w:rsidP="00277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NobelCE Lt" w:eastAsia="Times New Roman" w:hAnsi="NobelCE Lt" w:cs="Courier New"/>
          <w:sz w:val="20"/>
          <w:szCs w:val="20"/>
          <w:lang w:val="pl-PL" w:eastAsia="pl-PL"/>
        </w:rPr>
      </w:pPr>
    </w:p>
    <w:p w:rsidR="005C7528" w:rsidRPr="005C7528" w:rsidRDefault="005C7528" w:rsidP="00277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NobelCE Lt" w:eastAsia="Times New Roman" w:hAnsi="NobelCE Lt" w:cs="Courier New"/>
          <w:sz w:val="20"/>
          <w:szCs w:val="20"/>
          <w:lang w:val="pl-PL" w:eastAsia="pl-PL"/>
        </w:rPr>
      </w:pPr>
      <w:bookmarkStart w:id="0" w:name="_GoBack"/>
      <w:r w:rsidRPr="005C7528">
        <w:rPr>
          <w:rFonts w:ascii="NobelCE Lt" w:eastAsia="Times New Roman" w:hAnsi="NobelCE Lt" w:cs="Courier New"/>
          <w:sz w:val="20"/>
          <w:szCs w:val="20"/>
          <w:lang w:val="pl-PL" w:eastAsia="pl-PL"/>
        </w:rPr>
        <w:t xml:space="preserve">Z okazji amerykańskiej premiery nowej wersji sedana IS, Lexus przygotował wyjątkowo pikantną stylizację tego modelu, w żartobliwy sposób nawiązującą do jednej z najostrzejszych odmian sosu chili. Auto prezentowane będzie na wystawie Los Angeles Auto Show, rozpoczynającej się 18 listopada w Los Angeles </w:t>
      </w:r>
      <w:proofErr w:type="spellStart"/>
      <w:r w:rsidRPr="005C7528">
        <w:rPr>
          <w:rFonts w:ascii="NobelCE Lt" w:eastAsia="Times New Roman" w:hAnsi="NobelCE Lt" w:cs="Courier New"/>
          <w:sz w:val="20"/>
          <w:szCs w:val="20"/>
          <w:lang w:val="pl-PL" w:eastAsia="pl-PL"/>
        </w:rPr>
        <w:t>Convention</w:t>
      </w:r>
      <w:proofErr w:type="spellEnd"/>
      <w:r w:rsidRPr="005C7528">
        <w:rPr>
          <w:rFonts w:ascii="NobelCE Lt" w:eastAsia="Times New Roman" w:hAnsi="NobelCE Lt" w:cs="Courier New"/>
          <w:sz w:val="20"/>
          <w:szCs w:val="20"/>
          <w:lang w:val="pl-PL" w:eastAsia="pl-PL"/>
        </w:rPr>
        <w:t xml:space="preserve"> Center.</w:t>
      </w:r>
      <w:r w:rsidRPr="005C7528">
        <w:rPr>
          <w:rFonts w:ascii="NobelCE Lt" w:eastAsia="Times New Roman" w:hAnsi="NobelCE Lt" w:cs="Courier New"/>
          <w:sz w:val="20"/>
          <w:szCs w:val="20"/>
          <w:lang w:val="pl-PL" w:eastAsia="pl-PL"/>
        </w:rPr>
        <w:br/>
      </w:r>
      <w:r w:rsidRPr="005C7528">
        <w:rPr>
          <w:rFonts w:ascii="NobelCE Lt" w:eastAsia="Times New Roman" w:hAnsi="NobelCE Lt" w:cs="Courier New"/>
          <w:sz w:val="20"/>
          <w:szCs w:val="20"/>
          <w:lang w:val="pl-PL" w:eastAsia="pl-PL"/>
        </w:rPr>
        <w:br/>
        <w:t xml:space="preserve">Samochód został pomalowany specjalnie w tym celu opracowanym lakierem o ognistym, pomarańczowo-czerwonym kolorze </w:t>
      </w:r>
      <w:proofErr w:type="spellStart"/>
      <w:r w:rsidRPr="005C7528">
        <w:rPr>
          <w:rFonts w:ascii="NobelCE Lt" w:eastAsia="Times New Roman" w:hAnsi="NobelCE Lt" w:cs="Courier New"/>
          <w:sz w:val="20"/>
          <w:szCs w:val="20"/>
          <w:lang w:val="pl-PL" w:eastAsia="pl-PL"/>
        </w:rPr>
        <w:t>Sriracha</w:t>
      </w:r>
      <w:proofErr w:type="spellEnd"/>
      <w:r w:rsidRPr="005C7528">
        <w:rPr>
          <w:rFonts w:ascii="NobelCE Lt" w:eastAsia="Times New Roman" w:hAnsi="NobelCE Lt" w:cs="Courier New"/>
          <w:sz w:val="20"/>
          <w:szCs w:val="20"/>
          <w:lang w:val="pl-PL" w:eastAsia="pl-PL"/>
        </w:rPr>
        <w:t xml:space="preserve"> Red ze złocistymi płatkami, do złudzenia przypominającym kultowy sos </w:t>
      </w:r>
      <w:proofErr w:type="spellStart"/>
      <w:r w:rsidRPr="005C7528">
        <w:rPr>
          <w:rFonts w:ascii="NobelCE Lt" w:eastAsia="Times New Roman" w:hAnsi="NobelCE Lt" w:cs="Courier New"/>
          <w:sz w:val="20"/>
          <w:szCs w:val="20"/>
          <w:lang w:val="pl-PL" w:eastAsia="pl-PL"/>
        </w:rPr>
        <w:t>Sriracha</w:t>
      </w:r>
      <w:proofErr w:type="spellEnd"/>
      <w:r w:rsidRPr="005C7528">
        <w:rPr>
          <w:rFonts w:ascii="NobelCE Lt" w:eastAsia="Times New Roman" w:hAnsi="NobelCE Lt" w:cs="Courier New"/>
          <w:sz w:val="20"/>
          <w:szCs w:val="20"/>
          <w:lang w:val="pl-PL" w:eastAsia="pl-PL"/>
        </w:rPr>
        <w:t>. We współpracy z producentem tej cenionej przez miłośników ostrych dań przypraw</w:t>
      </w:r>
      <w:r w:rsidR="00440469">
        <w:rPr>
          <w:rFonts w:ascii="NobelCE Lt" w:eastAsia="Times New Roman" w:hAnsi="NobelCE Lt" w:cs="Courier New"/>
          <w:sz w:val="20"/>
          <w:szCs w:val="20"/>
          <w:lang w:val="pl-PL" w:eastAsia="pl-PL"/>
        </w:rPr>
        <w:t xml:space="preserve">y, kalifornijską firmą Huy </w:t>
      </w:r>
      <w:proofErr w:type="spellStart"/>
      <w:r w:rsidR="00440469">
        <w:rPr>
          <w:rFonts w:ascii="NobelCE Lt" w:eastAsia="Times New Roman" w:hAnsi="NobelCE Lt" w:cs="Courier New"/>
          <w:sz w:val="20"/>
          <w:szCs w:val="20"/>
          <w:lang w:val="pl-PL" w:eastAsia="pl-PL"/>
        </w:rPr>
        <w:t>Fong</w:t>
      </w:r>
      <w:proofErr w:type="spellEnd"/>
      <w:r w:rsidR="00440469">
        <w:rPr>
          <w:rFonts w:ascii="NobelCE Lt" w:eastAsia="Times New Roman" w:hAnsi="NobelCE Lt" w:cs="Courier New"/>
          <w:sz w:val="20"/>
          <w:szCs w:val="20"/>
          <w:lang w:val="pl-PL" w:eastAsia="pl-PL"/>
        </w:rPr>
        <w:t xml:space="preserve"> </w:t>
      </w:r>
      <w:r w:rsidRPr="005C7528">
        <w:rPr>
          <w:rFonts w:ascii="NobelCE Lt" w:eastAsia="Times New Roman" w:hAnsi="NobelCE Lt" w:cs="Courier New"/>
          <w:sz w:val="20"/>
          <w:szCs w:val="20"/>
          <w:lang w:val="pl-PL" w:eastAsia="pl-PL"/>
        </w:rPr>
        <w:t>Foods, Lexus zaopatrzył auto w szereg nawiązujących do niej szczegółów.</w:t>
      </w:r>
      <w:r w:rsidRPr="005C7528">
        <w:rPr>
          <w:rFonts w:ascii="NobelCE Lt" w:eastAsia="Times New Roman" w:hAnsi="NobelCE Lt" w:cs="Courier New"/>
          <w:sz w:val="20"/>
          <w:szCs w:val="20"/>
          <w:lang w:val="pl-PL" w:eastAsia="pl-PL"/>
        </w:rPr>
        <w:br/>
      </w:r>
      <w:r w:rsidRPr="005C7528">
        <w:rPr>
          <w:rFonts w:ascii="NobelCE Lt" w:eastAsia="Times New Roman" w:hAnsi="NobelCE Lt" w:cs="Courier New"/>
          <w:sz w:val="20"/>
          <w:szCs w:val="20"/>
          <w:lang w:val="pl-PL" w:eastAsia="pl-PL"/>
        </w:rPr>
        <w:br/>
        <w:t xml:space="preserve">– „Nowy Lexus IS jest tak ostry, że postanowiliśmy podążyć za skojarzeniem z wyjątkowo ostrym sosem chili i wzbogacić samochód o detale, które rozpozna każdy miłośnik sosu </w:t>
      </w:r>
      <w:proofErr w:type="spellStart"/>
      <w:r w:rsidRPr="005C7528">
        <w:rPr>
          <w:rFonts w:ascii="NobelCE Lt" w:eastAsia="Times New Roman" w:hAnsi="NobelCE Lt" w:cs="Courier New"/>
          <w:sz w:val="20"/>
          <w:szCs w:val="20"/>
          <w:lang w:val="pl-PL" w:eastAsia="pl-PL"/>
        </w:rPr>
        <w:t>Sriracha</w:t>
      </w:r>
      <w:proofErr w:type="spellEnd"/>
      <w:r w:rsidRPr="005C7528">
        <w:rPr>
          <w:rFonts w:ascii="NobelCE Lt" w:eastAsia="Times New Roman" w:hAnsi="NobelCE Lt" w:cs="Courier New"/>
          <w:sz w:val="20"/>
          <w:szCs w:val="20"/>
          <w:lang w:val="pl-PL" w:eastAsia="pl-PL"/>
        </w:rPr>
        <w:t>” – mówi</w:t>
      </w:r>
      <w:r w:rsidR="00440469">
        <w:rPr>
          <w:rFonts w:ascii="NobelCE Lt" w:eastAsia="Times New Roman" w:hAnsi="NobelCE Lt" w:cs="Courier New"/>
          <w:sz w:val="20"/>
          <w:szCs w:val="20"/>
          <w:lang w:val="pl-PL" w:eastAsia="pl-PL"/>
        </w:rPr>
        <w:t xml:space="preserve"> Brian </w:t>
      </w:r>
      <w:proofErr w:type="spellStart"/>
      <w:r w:rsidR="00440469">
        <w:rPr>
          <w:rFonts w:ascii="NobelCE Lt" w:eastAsia="Times New Roman" w:hAnsi="NobelCE Lt" w:cs="Courier New"/>
          <w:sz w:val="20"/>
          <w:szCs w:val="20"/>
          <w:lang w:val="pl-PL" w:eastAsia="pl-PL"/>
        </w:rPr>
        <w:t>Smith</w:t>
      </w:r>
      <w:proofErr w:type="spellEnd"/>
      <w:r w:rsidR="00440469">
        <w:rPr>
          <w:rFonts w:ascii="NobelCE Lt" w:eastAsia="Times New Roman" w:hAnsi="NobelCE Lt" w:cs="Courier New"/>
          <w:sz w:val="20"/>
          <w:szCs w:val="20"/>
          <w:lang w:val="pl-PL" w:eastAsia="pl-PL"/>
        </w:rPr>
        <w:t>, wiceprezes Lexusa ds. marketingu</w:t>
      </w:r>
      <w:r w:rsidRPr="005C7528">
        <w:rPr>
          <w:rFonts w:ascii="NobelCE Lt" w:eastAsia="Times New Roman" w:hAnsi="NobelCE Lt" w:cs="Courier New"/>
          <w:sz w:val="20"/>
          <w:szCs w:val="20"/>
          <w:lang w:val="pl-PL" w:eastAsia="pl-PL"/>
        </w:rPr>
        <w:br/>
      </w:r>
      <w:r w:rsidRPr="005C7528">
        <w:rPr>
          <w:rFonts w:ascii="NobelCE Lt" w:eastAsia="Times New Roman" w:hAnsi="NobelCE Lt" w:cs="Courier New"/>
          <w:sz w:val="20"/>
          <w:szCs w:val="20"/>
          <w:lang w:val="pl-PL" w:eastAsia="pl-PL"/>
        </w:rPr>
        <w:br/>
        <w:t xml:space="preserve">Do realizacji pomysłu Lexus zaprosił elitarny zespół specjalistów od </w:t>
      </w:r>
      <w:proofErr w:type="spellStart"/>
      <w:r w:rsidRPr="005C7528">
        <w:rPr>
          <w:rFonts w:ascii="NobelCE Lt" w:eastAsia="Times New Roman" w:hAnsi="NobelCE Lt" w:cs="Courier New"/>
          <w:sz w:val="20"/>
          <w:szCs w:val="20"/>
          <w:lang w:val="pl-PL" w:eastAsia="pl-PL"/>
        </w:rPr>
        <w:t>detailingu</w:t>
      </w:r>
      <w:proofErr w:type="spellEnd"/>
      <w:r w:rsidRPr="005C7528">
        <w:rPr>
          <w:rFonts w:ascii="NobelCE Lt" w:eastAsia="Times New Roman" w:hAnsi="NobelCE Lt" w:cs="Courier New"/>
          <w:sz w:val="20"/>
          <w:szCs w:val="20"/>
          <w:lang w:val="pl-PL" w:eastAsia="pl-PL"/>
        </w:rPr>
        <w:t xml:space="preserve"> z firmy West </w:t>
      </w:r>
      <w:proofErr w:type="spellStart"/>
      <w:r w:rsidRPr="005C7528">
        <w:rPr>
          <w:rFonts w:ascii="NobelCE Lt" w:eastAsia="Times New Roman" w:hAnsi="NobelCE Lt" w:cs="Courier New"/>
          <w:sz w:val="20"/>
          <w:szCs w:val="20"/>
          <w:lang w:val="pl-PL" w:eastAsia="pl-PL"/>
        </w:rPr>
        <w:t>Coast</w:t>
      </w:r>
      <w:proofErr w:type="spellEnd"/>
      <w:r w:rsidRPr="005C7528">
        <w:rPr>
          <w:rFonts w:ascii="NobelCE Lt" w:eastAsia="Times New Roman" w:hAnsi="NobelCE Lt" w:cs="Courier New"/>
          <w:sz w:val="20"/>
          <w:szCs w:val="20"/>
          <w:lang w:val="pl-PL" w:eastAsia="pl-PL"/>
        </w:rPr>
        <w:t xml:space="preserve"> </w:t>
      </w:r>
      <w:proofErr w:type="spellStart"/>
      <w:r w:rsidRPr="005C7528">
        <w:rPr>
          <w:rFonts w:ascii="NobelCE Lt" w:eastAsia="Times New Roman" w:hAnsi="NobelCE Lt" w:cs="Courier New"/>
          <w:sz w:val="20"/>
          <w:szCs w:val="20"/>
          <w:lang w:val="pl-PL" w:eastAsia="pl-PL"/>
        </w:rPr>
        <w:t>Customs</w:t>
      </w:r>
      <w:proofErr w:type="spellEnd"/>
      <w:r w:rsidRPr="005C7528">
        <w:rPr>
          <w:rFonts w:ascii="NobelCE Lt" w:eastAsia="Times New Roman" w:hAnsi="NobelCE Lt" w:cs="Courier New"/>
          <w:sz w:val="20"/>
          <w:szCs w:val="20"/>
          <w:lang w:val="pl-PL" w:eastAsia="pl-PL"/>
        </w:rPr>
        <w:t>. Przygotowano także klip „</w:t>
      </w:r>
      <w:proofErr w:type="spellStart"/>
      <w:r w:rsidRPr="005C7528">
        <w:rPr>
          <w:rFonts w:ascii="NobelCE Lt" w:eastAsia="Times New Roman" w:hAnsi="NobelCE Lt" w:cs="Courier New"/>
          <w:sz w:val="20"/>
          <w:szCs w:val="20"/>
          <w:lang w:val="pl-PL" w:eastAsia="pl-PL"/>
        </w:rPr>
        <w:t>Sriracha</w:t>
      </w:r>
      <w:proofErr w:type="spellEnd"/>
      <w:r w:rsidRPr="005C7528">
        <w:rPr>
          <w:rFonts w:ascii="NobelCE Lt" w:eastAsia="Times New Roman" w:hAnsi="NobelCE Lt" w:cs="Courier New"/>
          <w:sz w:val="20"/>
          <w:szCs w:val="20"/>
          <w:lang w:val="pl-PL" w:eastAsia="pl-PL"/>
        </w:rPr>
        <w:t xml:space="preserve"> In </w:t>
      </w:r>
      <w:proofErr w:type="spellStart"/>
      <w:r w:rsidRPr="005C7528">
        <w:rPr>
          <w:rFonts w:ascii="NobelCE Lt" w:eastAsia="Times New Roman" w:hAnsi="NobelCE Lt" w:cs="Courier New"/>
          <w:sz w:val="20"/>
          <w:szCs w:val="20"/>
          <w:lang w:val="pl-PL" w:eastAsia="pl-PL"/>
        </w:rPr>
        <w:t>Everything</w:t>
      </w:r>
      <w:proofErr w:type="spellEnd"/>
      <w:r w:rsidRPr="005C7528">
        <w:rPr>
          <w:rFonts w:ascii="NobelCE Lt" w:eastAsia="Times New Roman" w:hAnsi="NobelCE Lt" w:cs="Courier New"/>
          <w:sz w:val="20"/>
          <w:szCs w:val="20"/>
          <w:lang w:val="pl-PL" w:eastAsia="pl-PL"/>
        </w:rPr>
        <w:t>”, w żartobliwy sposób przedstawiający szczegóły stylizacji – https://youtu.be/U2mtILDZRgI</w:t>
      </w:r>
      <w:r w:rsidRPr="005C7528">
        <w:rPr>
          <w:rFonts w:ascii="NobelCE Lt" w:eastAsia="Times New Roman" w:hAnsi="NobelCE Lt" w:cs="Courier New"/>
          <w:sz w:val="20"/>
          <w:szCs w:val="20"/>
          <w:lang w:val="pl-PL" w:eastAsia="pl-PL"/>
        </w:rPr>
        <w:br/>
      </w:r>
      <w:r w:rsidRPr="005C7528">
        <w:rPr>
          <w:rFonts w:ascii="NobelCE Lt" w:eastAsia="Times New Roman" w:hAnsi="NobelCE Lt" w:cs="Courier New"/>
          <w:sz w:val="20"/>
          <w:szCs w:val="20"/>
          <w:lang w:val="pl-PL" w:eastAsia="pl-PL"/>
        </w:rPr>
        <w:br/>
        <w:t xml:space="preserve">Opracowując wyjątkowy lakier </w:t>
      </w:r>
      <w:proofErr w:type="spellStart"/>
      <w:r w:rsidRPr="005C7528">
        <w:rPr>
          <w:rFonts w:ascii="NobelCE Lt" w:eastAsia="Times New Roman" w:hAnsi="NobelCE Lt" w:cs="Courier New"/>
          <w:sz w:val="20"/>
          <w:szCs w:val="20"/>
          <w:lang w:val="pl-PL" w:eastAsia="pl-PL"/>
        </w:rPr>
        <w:t>Sriracha</w:t>
      </w:r>
      <w:proofErr w:type="spellEnd"/>
      <w:r w:rsidRPr="005C7528">
        <w:rPr>
          <w:rFonts w:ascii="NobelCE Lt" w:eastAsia="Times New Roman" w:hAnsi="NobelCE Lt" w:cs="Courier New"/>
          <w:sz w:val="20"/>
          <w:szCs w:val="20"/>
          <w:lang w:val="pl-PL" w:eastAsia="pl-PL"/>
        </w:rPr>
        <w:t xml:space="preserve"> Red, starano się uzyskać wygląd przypominający pikantny sos w przezroczystej butelce. W ramach eksperymentów nad kolorem próbowano najróżniejszych metod, łącznie z dodawaniem prawdziwego sosu do farby. Gdy osiągnięto pożądany efekt, łącznie z płatkami imitującymi obecne w sosie drobinki, lakier pokryto lśniącą, przejrzystą warstwą.</w:t>
      </w:r>
      <w:r w:rsidRPr="005C7528">
        <w:rPr>
          <w:rFonts w:ascii="NobelCE Lt" w:eastAsia="Times New Roman" w:hAnsi="NobelCE Lt" w:cs="Courier New"/>
          <w:sz w:val="20"/>
          <w:szCs w:val="20"/>
          <w:lang w:val="pl-PL" w:eastAsia="pl-PL"/>
        </w:rPr>
        <w:br/>
      </w:r>
      <w:r w:rsidRPr="005C7528">
        <w:rPr>
          <w:rFonts w:ascii="NobelCE Lt" w:eastAsia="Times New Roman" w:hAnsi="NobelCE Lt" w:cs="Courier New"/>
          <w:sz w:val="20"/>
          <w:szCs w:val="20"/>
          <w:lang w:val="pl-PL" w:eastAsia="pl-PL"/>
        </w:rPr>
        <w:br/>
        <w:t xml:space="preserve">Specjalnie dla </w:t>
      </w:r>
      <w:proofErr w:type="spellStart"/>
      <w:r w:rsidRPr="005C7528">
        <w:rPr>
          <w:rFonts w:ascii="NobelCE Lt" w:eastAsia="Times New Roman" w:hAnsi="NobelCE Lt" w:cs="Courier New"/>
          <w:sz w:val="20"/>
          <w:szCs w:val="20"/>
          <w:lang w:val="pl-PL" w:eastAsia="pl-PL"/>
        </w:rPr>
        <w:t>Sriracha</w:t>
      </w:r>
      <w:proofErr w:type="spellEnd"/>
      <w:r w:rsidRPr="005C7528">
        <w:rPr>
          <w:rFonts w:ascii="NobelCE Lt" w:eastAsia="Times New Roman" w:hAnsi="NobelCE Lt" w:cs="Courier New"/>
          <w:sz w:val="20"/>
          <w:szCs w:val="20"/>
          <w:lang w:val="pl-PL" w:eastAsia="pl-PL"/>
        </w:rPr>
        <w:t xml:space="preserve"> IS stworzono wykonaną z tworzywa o kolorze sosu kierownicę z ostrzegawczym napisem „Hot Handling” („Ostre prowadzenie”), do kompletu dodając czerwone ochronne rękawice. Najbardziej dynamiczny z trybów jazdy opatrzono napisem „</w:t>
      </w:r>
      <w:proofErr w:type="spellStart"/>
      <w:r w:rsidRPr="005C7528">
        <w:rPr>
          <w:rFonts w:ascii="NobelCE Lt" w:eastAsia="Times New Roman" w:hAnsi="NobelCE Lt" w:cs="Courier New"/>
          <w:sz w:val="20"/>
          <w:szCs w:val="20"/>
          <w:lang w:val="pl-PL" w:eastAsia="pl-PL"/>
        </w:rPr>
        <w:t>Sriracha</w:t>
      </w:r>
      <w:proofErr w:type="spellEnd"/>
      <w:r w:rsidRPr="005C7528">
        <w:rPr>
          <w:rFonts w:ascii="NobelCE Lt" w:eastAsia="Times New Roman" w:hAnsi="NobelCE Lt" w:cs="Courier New"/>
          <w:sz w:val="20"/>
          <w:szCs w:val="20"/>
          <w:lang w:val="pl-PL" w:eastAsia="pl-PL"/>
        </w:rPr>
        <w:t xml:space="preserve">”, a przyciski ogrzewania oznaczono symbolami ognistej papryczki. Tapicerkę ozdobiono haftowanymi kogucikami – logo firmy Huy </w:t>
      </w:r>
      <w:proofErr w:type="spellStart"/>
      <w:r w:rsidRPr="005C7528">
        <w:rPr>
          <w:rFonts w:ascii="NobelCE Lt" w:eastAsia="Times New Roman" w:hAnsi="NobelCE Lt" w:cs="Courier New"/>
          <w:sz w:val="20"/>
          <w:szCs w:val="20"/>
          <w:lang w:val="pl-PL" w:eastAsia="pl-PL"/>
        </w:rPr>
        <w:t>Fong</w:t>
      </w:r>
      <w:proofErr w:type="spellEnd"/>
      <w:r w:rsidRPr="005C7528">
        <w:rPr>
          <w:rFonts w:ascii="NobelCE Lt" w:eastAsia="Times New Roman" w:hAnsi="NobelCE Lt" w:cs="Courier New"/>
          <w:sz w:val="20"/>
          <w:szCs w:val="20"/>
          <w:lang w:val="pl-PL" w:eastAsia="pl-PL"/>
        </w:rPr>
        <w:t xml:space="preserve"> – oraz zielonymi akcentami. Żywą zielenią w kolorze zakrętek opakowań sosu </w:t>
      </w:r>
      <w:proofErr w:type="spellStart"/>
      <w:r w:rsidRPr="005C7528">
        <w:rPr>
          <w:rFonts w:ascii="NobelCE Lt" w:eastAsia="Times New Roman" w:hAnsi="NobelCE Lt" w:cs="Courier New"/>
          <w:sz w:val="20"/>
          <w:szCs w:val="20"/>
          <w:lang w:val="pl-PL" w:eastAsia="pl-PL"/>
        </w:rPr>
        <w:t>Sriracha</w:t>
      </w:r>
      <w:proofErr w:type="spellEnd"/>
      <w:r w:rsidRPr="005C7528">
        <w:rPr>
          <w:rFonts w:ascii="NobelCE Lt" w:eastAsia="Times New Roman" w:hAnsi="NobelCE Lt" w:cs="Courier New"/>
          <w:sz w:val="20"/>
          <w:szCs w:val="20"/>
          <w:lang w:val="pl-PL" w:eastAsia="pl-PL"/>
        </w:rPr>
        <w:t xml:space="preserve"> ozdobiono obramowanie grilla chłodnicy, krawędzie wylotów rur wydechowych i zaciski hamulców. Nie mogło oczywiście zabraknąć samego sosu – bagażnik wypełniono 43 dużymi butelkami przyprawy, a po naciśnięciu specjalnego przycisku na breloczku do kluczyków (rzecz jasna w firmowych kolorach </w:t>
      </w:r>
      <w:proofErr w:type="spellStart"/>
      <w:r w:rsidRPr="005C7528">
        <w:rPr>
          <w:rFonts w:ascii="NobelCE Lt" w:eastAsia="Times New Roman" w:hAnsi="NobelCE Lt" w:cs="Courier New"/>
          <w:sz w:val="20"/>
          <w:szCs w:val="20"/>
          <w:lang w:val="pl-PL" w:eastAsia="pl-PL"/>
        </w:rPr>
        <w:t>Sriracha</w:t>
      </w:r>
      <w:proofErr w:type="spellEnd"/>
      <w:r w:rsidRPr="005C7528">
        <w:rPr>
          <w:rFonts w:ascii="NobelCE Lt" w:eastAsia="Times New Roman" w:hAnsi="NobelCE Lt" w:cs="Courier New"/>
          <w:sz w:val="20"/>
          <w:szCs w:val="20"/>
          <w:lang w:val="pl-PL" w:eastAsia="pl-PL"/>
        </w:rPr>
        <w:t xml:space="preserve">) z jego wnętrza można wycisnąć porcję sosu niezbędną w sytuacjach awaryjnych. Kompletu wyposażenia dopełniają dwie jedyne w swoim rodzaju kurtki z logo </w:t>
      </w:r>
      <w:proofErr w:type="spellStart"/>
      <w:r w:rsidRPr="005C7528">
        <w:rPr>
          <w:rFonts w:ascii="NobelCE Lt" w:eastAsia="Times New Roman" w:hAnsi="NobelCE Lt" w:cs="Courier New"/>
          <w:sz w:val="20"/>
          <w:szCs w:val="20"/>
          <w:lang w:val="pl-PL" w:eastAsia="pl-PL"/>
        </w:rPr>
        <w:t>Sriracha</w:t>
      </w:r>
      <w:proofErr w:type="spellEnd"/>
      <w:r w:rsidRPr="005C7528">
        <w:rPr>
          <w:rFonts w:ascii="NobelCE Lt" w:eastAsia="Times New Roman" w:hAnsi="NobelCE Lt" w:cs="Courier New"/>
          <w:sz w:val="20"/>
          <w:szCs w:val="20"/>
          <w:lang w:val="pl-PL" w:eastAsia="pl-PL"/>
        </w:rPr>
        <w:t xml:space="preserve"> IS.</w:t>
      </w:r>
      <w:r w:rsidRPr="005C7528">
        <w:rPr>
          <w:rFonts w:ascii="NobelCE Lt" w:eastAsia="Times New Roman" w:hAnsi="NobelCE Lt" w:cs="Courier New"/>
          <w:sz w:val="20"/>
          <w:szCs w:val="20"/>
          <w:lang w:val="pl-PL" w:eastAsia="pl-PL"/>
        </w:rPr>
        <w:br/>
      </w:r>
      <w:r w:rsidRPr="005C7528">
        <w:rPr>
          <w:rFonts w:ascii="NobelCE Lt" w:eastAsia="Times New Roman" w:hAnsi="NobelCE Lt" w:cs="Courier New"/>
          <w:sz w:val="20"/>
          <w:szCs w:val="20"/>
          <w:lang w:val="pl-PL" w:eastAsia="pl-PL"/>
        </w:rPr>
        <w:br/>
        <w:t xml:space="preserve">– „Czuję się zaszczycony, że moi przyjaciele z Lexusa doceniają nasz flagowy produkt” – powiedział David Tran, szef i założyciel Huy </w:t>
      </w:r>
      <w:proofErr w:type="spellStart"/>
      <w:r w:rsidRPr="005C7528">
        <w:rPr>
          <w:rFonts w:ascii="NobelCE Lt" w:eastAsia="Times New Roman" w:hAnsi="NobelCE Lt" w:cs="Courier New"/>
          <w:sz w:val="20"/>
          <w:szCs w:val="20"/>
          <w:lang w:val="pl-PL" w:eastAsia="pl-PL"/>
        </w:rPr>
        <w:t>Fong</w:t>
      </w:r>
      <w:proofErr w:type="spellEnd"/>
      <w:r w:rsidRPr="005C7528">
        <w:rPr>
          <w:rFonts w:ascii="NobelCE Lt" w:eastAsia="Times New Roman" w:hAnsi="NobelCE Lt" w:cs="Courier New"/>
          <w:sz w:val="20"/>
          <w:szCs w:val="20"/>
          <w:lang w:val="pl-PL" w:eastAsia="pl-PL"/>
        </w:rPr>
        <w:t xml:space="preserve"> Foods, producenta sosu </w:t>
      </w:r>
      <w:proofErr w:type="spellStart"/>
      <w:r w:rsidRPr="005C7528">
        <w:rPr>
          <w:rFonts w:ascii="NobelCE Lt" w:eastAsia="Times New Roman" w:hAnsi="NobelCE Lt" w:cs="Courier New"/>
          <w:sz w:val="20"/>
          <w:szCs w:val="20"/>
          <w:lang w:val="pl-PL" w:eastAsia="pl-PL"/>
        </w:rPr>
        <w:t>Sriracha</w:t>
      </w:r>
      <w:proofErr w:type="spellEnd"/>
      <w:r w:rsidRPr="005C7528">
        <w:rPr>
          <w:rFonts w:ascii="NobelCE Lt" w:eastAsia="Times New Roman" w:hAnsi="NobelCE Lt" w:cs="Courier New"/>
          <w:sz w:val="20"/>
          <w:szCs w:val="20"/>
          <w:lang w:val="pl-PL" w:eastAsia="pl-PL"/>
        </w:rPr>
        <w:t xml:space="preserve"> – „Lexus </w:t>
      </w:r>
      <w:proofErr w:type="spellStart"/>
      <w:r w:rsidRPr="005C7528">
        <w:rPr>
          <w:rFonts w:ascii="NobelCE Lt" w:eastAsia="Times New Roman" w:hAnsi="NobelCE Lt" w:cs="Courier New"/>
          <w:sz w:val="20"/>
          <w:szCs w:val="20"/>
          <w:lang w:val="pl-PL" w:eastAsia="pl-PL"/>
        </w:rPr>
        <w:t>Sriracha</w:t>
      </w:r>
      <w:proofErr w:type="spellEnd"/>
      <w:r w:rsidRPr="005C7528">
        <w:rPr>
          <w:rFonts w:ascii="NobelCE Lt" w:eastAsia="Times New Roman" w:hAnsi="NobelCE Lt" w:cs="Courier New"/>
          <w:sz w:val="20"/>
          <w:szCs w:val="20"/>
          <w:lang w:val="pl-PL" w:eastAsia="pl-PL"/>
        </w:rPr>
        <w:t xml:space="preserve"> IS to naprawdę doskonałe połączenie ostrych smaków, dokładnie takie, jakie najbardziej lubię”.</w:t>
      </w:r>
      <w:bookmarkEnd w:id="0"/>
    </w:p>
    <w:sectPr w:rsidR="005C7528" w:rsidRPr="005C7528" w:rsidSect="005B3C88">
      <w:headerReference w:type="default" r:id="rId8"/>
      <w:footerReference w:type="default" r:id="rId9"/>
      <w:pgSz w:w="11906" w:h="16838" w:code="9"/>
      <w:pgMar w:top="1440" w:right="1440" w:bottom="1440" w:left="1440" w:header="709" w:footer="4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7665" w:rsidRDefault="002B7665" w:rsidP="005E4875">
      <w:pPr>
        <w:spacing w:after="0" w:line="240" w:lineRule="auto"/>
      </w:pPr>
      <w:r>
        <w:separator/>
      </w:r>
    </w:p>
  </w:endnote>
  <w:endnote w:type="continuationSeparator" w:id="0">
    <w:p w:rsidR="002B7665" w:rsidRDefault="002B7665" w:rsidP="005E4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obel-Book">
    <w:altName w:val="Times New Roman"/>
    <w:charset w:val="00"/>
    <w:family w:val="auto"/>
    <w:pitch w:val="variable"/>
    <w:sig w:usb0="00000000" w:usb1="00000040" w:usb2="00000000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Nobel-Bold">
    <w:altName w:val="Times New Roman"/>
    <w:charset w:val="00"/>
    <w:family w:val="auto"/>
    <w:pitch w:val="variable"/>
    <w:sig w:usb0="00000000" w:usb1="0000004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Nobel-Regular">
    <w:altName w:val="Times New Roman"/>
    <w:charset w:val="00"/>
    <w:family w:val="auto"/>
    <w:pitch w:val="variable"/>
    <w:sig w:usb0="00000000" w:usb1="00000040" w:usb2="00000000" w:usb3="00000000" w:csb0="000001FF" w:csb1="00000000"/>
  </w:font>
  <w:font w:name="NobelCE Lt">
    <w:altName w:val="Calibri"/>
    <w:panose1 w:val="00000000000000000000"/>
    <w:charset w:val="00"/>
    <w:family w:val="modern"/>
    <w:notTrueType/>
    <w:pitch w:val="variable"/>
    <w:sig w:usb0="800000AF" w:usb1="5000204A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="Nobel-Book"/>
      </w:rPr>
      <w:id w:val="-7926732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B3C88" w:rsidRPr="005B3C88" w:rsidRDefault="005B3C88">
        <w:pPr>
          <w:pStyle w:val="Stopka"/>
          <w:jc w:val="center"/>
          <w:rPr>
            <w:rFonts w:cs="Nobel-Book"/>
          </w:rPr>
        </w:pPr>
        <w:r w:rsidRPr="005B3C88">
          <w:rPr>
            <w:rFonts w:cs="Nobel-Book"/>
          </w:rPr>
          <w:fldChar w:fldCharType="begin"/>
        </w:r>
        <w:r w:rsidRPr="005B3C88">
          <w:rPr>
            <w:rFonts w:cs="Nobel-Book"/>
          </w:rPr>
          <w:instrText xml:space="preserve"> PAGE   \* MERGEFORMAT </w:instrText>
        </w:r>
        <w:r w:rsidRPr="005B3C88">
          <w:rPr>
            <w:rFonts w:cs="Nobel-Book"/>
          </w:rPr>
          <w:fldChar w:fldCharType="separate"/>
        </w:r>
        <w:r w:rsidR="00440469">
          <w:rPr>
            <w:rFonts w:cs="Nobel-Book"/>
            <w:noProof/>
          </w:rPr>
          <w:t>1</w:t>
        </w:r>
        <w:r w:rsidRPr="005B3C88">
          <w:rPr>
            <w:rFonts w:cs="Nobel-Book"/>
            <w:noProof/>
          </w:rPr>
          <w:fldChar w:fldCharType="end"/>
        </w:r>
        <w:r w:rsidRPr="005B3C88">
          <w:rPr>
            <w:rFonts w:cs="Nobel-Book"/>
            <w:noProof/>
          </w:rPr>
          <w:t xml:space="preserve"> / </w:t>
        </w:r>
        <w:r w:rsidRPr="005B3C88">
          <w:rPr>
            <w:rFonts w:cs="Nobel-Book"/>
            <w:noProof/>
          </w:rPr>
          <w:fldChar w:fldCharType="begin"/>
        </w:r>
        <w:r w:rsidRPr="005B3C88">
          <w:rPr>
            <w:rFonts w:cs="Nobel-Book"/>
            <w:noProof/>
          </w:rPr>
          <w:instrText xml:space="preserve"> NUMPAGES   \* MERGEFORMAT </w:instrText>
        </w:r>
        <w:r w:rsidRPr="005B3C88">
          <w:rPr>
            <w:rFonts w:cs="Nobel-Book"/>
            <w:noProof/>
          </w:rPr>
          <w:fldChar w:fldCharType="separate"/>
        </w:r>
        <w:r w:rsidR="00440469">
          <w:rPr>
            <w:rFonts w:cs="Nobel-Book"/>
            <w:noProof/>
          </w:rPr>
          <w:t>1</w:t>
        </w:r>
        <w:r w:rsidRPr="005B3C88">
          <w:rPr>
            <w:rFonts w:cs="Nobel-Book"/>
            <w:noProof/>
          </w:rPr>
          <w:fldChar w:fldCharType="end"/>
        </w:r>
      </w:p>
    </w:sdtContent>
  </w:sdt>
  <w:p w:rsidR="005B3C88" w:rsidRDefault="005B3C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7665" w:rsidRDefault="002B7665" w:rsidP="005E4875">
      <w:pPr>
        <w:spacing w:after="0" w:line="240" w:lineRule="auto"/>
      </w:pPr>
      <w:r>
        <w:separator/>
      </w:r>
    </w:p>
  </w:footnote>
  <w:footnote w:type="continuationSeparator" w:id="0">
    <w:p w:rsidR="002B7665" w:rsidRDefault="002B7665" w:rsidP="005E4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D21" w:rsidRDefault="00064D21" w:rsidP="00064D21">
    <w:pPr>
      <w:pStyle w:val="Nagwek"/>
      <w:tabs>
        <w:tab w:val="clear" w:pos="9026"/>
        <w:tab w:val="right" w:pos="8973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D5E9F"/>
    <w:multiLevelType w:val="hybridMultilevel"/>
    <w:tmpl w:val="188C3C1C"/>
    <w:lvl w:ilvl="0" w:tplc="5D8C36A8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B42654"/>
    <w:multiLevelType w:val="hybridMultilevel"/>
    <w:tmpl w:val="7A766CCE"/>
    <w:lvl w:ilvl="0" w:tplc="04070001">
      <w:start w:val="1"/>
      <w:numFmt w:val="bullet"/>
      <w:pStyle w:val="Bulletstabl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DF0F27A">
      <w:start w:val="1"/>
      <w:numFmt w:val="bullet"/>
      <w:pStyle w:val="Bullets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AB6CDB"/>
    <w:multiLevelType w:val="hybridMultilevel"/>
    <w:tmpl w:val="39BA0ADC"/>
    <w:lvl w:ilvl="0" w:tplc="00786D8A">
      <w:start w:val="1"/>
      <w:numFmt w:val="bullet"/>
      <w:pStyle w:val="Bullet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pStyle w:val="NormalbulletsB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08D2D59"/>
    <w:multiLevelType w:val="hybridMultilevel"/>
    <w:tmpl w:val="DC344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9315D1"/>
    <w:multiLevelType w:val="multilevel"/>
    <w:tmpl w:val="1916D2BA"/>
    <w:lvl w:ilvl="0">
      <w:start w:val="1"/>
      <w:numFmt w:val="decimal"/>
      <w:pStyle w:val="Title1"/>
      <w:lvlText w:val="Part %1"/>
      <w:lvlJc w:val="left"/>
      <w:pPr>
        <w:tabs>
          <w:tab w:val="num" w:pos="2160"/>
        </w:tabs>
        <w:ind w:left="1134" w:hanging="1134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Restart w:val="0"/>
      <w:lvlText w:val="Q%3."/>
      <w:lvlJc w:val="left"/>
      <w:pPr>
        <w:tabs>
          <w:tab w:val="num" w:pos="1440"/>
        </w:tabs>
        <w:ind w:left="1080" w:hanging="108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5DE43416"/>
    <w:multiLevelType w:val="multilevel"/>
    <w:tmpl w:val="D1F2DFCC"/>
    <w:lvl w:ilvl="0">
      <w:start w:val="4"/>
      <w:numFmt w:val="decimal"/>
      <w:lvlText w:val="(%1"/>
      <w:lvlJc w:val="left"/>
      <w:pPr>
        <w:ind w:left="480" w:firstLine="1560"/>
      </w:pPr>
      <w:rPr>
        <w:sz w:val="24"/>
        <w:szCs w:val="24"/>
        <w:lang w:val="pl-PL"/>
      </w:rPr>
    </w:lvl>
    <w:lvl w:ilvl="1">
      <w:start w:val="1"/>
      <w:numFmt w:val="decimal"/>
      <w:lvlText w:val="(%2)"/>
      <w:lvlJc w:val="left"/>
      <w:pPr>
        <w:ind w:left="960" w:firstLine="3420"/>
      </w:pPr>
    </w:lvl>
    <w:lvl w:ilvl="2">
      <w:start w:val="1"/>
      <w:numFmt w:val="decimal"/>
      <w:lvlText w:val="%3"/>
      <w:lvlJc w:val="left"/>
      <w:pPr>
        <w:ind w:left="1380" w:firstLine="5100"/>
      </w:pPr>
    </w:lvl>
    <w:lvl w:ilvl="3">
      <w:start w:val="1"/>
      <w:numFmt w:val="decimal"/>
      <w:lvlText w:val="%4."/>
      <w:lvlJc w:val="left"/>
      <w:pPr>
        <w:ind w:left="1800" w:firstLine="6780"/>
      </w:pPr>
    </w:lvl>
    <w:lvl w:ilvl="4">
      <w:start w:val="1"/>
      <w:numFmt w:val="decimal"/>
      <w:lvlText w:val="(%5)"/>
      <w:lvlJc w:val="left"/>
      <w:pPr>
        <w:ind w:left="2220" w:firstLine="8460"/>
      </w:pPr>
    </w:lvl>
    <w:lvl w:ilvl="5">
      <w:start w:val="1"/>
      <w:numFmt w:val="decimal"/>
      <w:lvlText w:val="%6"/>
      <w:lvlJc w:val="left"/>
      <w:pPr>
        <w:ind w:left="2640" w:firstLine="10140"/>
      </w:pPr>
    </w:lvl>
    <w:lvl w:ilvl="6">
      <w:start w:val="1"/>
      <w:numFmt w:val="decimal"/>
      <w:lvlText w:val="%7."/>
      <w:lvlJc w:val="left"/>
      <w:pPr>
        <w:ind w:left="3060" w:firstLine="11820"/>
      </w:pPr>
    </w:lvl>
    <w:lvl w:ilvl="7">
      <w:start w:val="1"/>
      <w:numFmt w:val="decimal"/>
      <w:lvlText w:val="(%8)"/>
      <w:lvlJc w:val="left"/>
      <w:pPr>
        <w:ind w:left="3480" w:firstLine="13500"/>
      </w:pPr>
    </w:lvl>
    <w:lvl w:ilvl="8">
      <w:start w:val="1"/>
      <w:numFmt w:val="decimal"/>
      <w:lvlText w:val="%9"/>
      <w:lvlJc w:val="left"/>
      <w:pPr>
        <w:ind w:left="3900" w:firstLine="15180"/>
      </w:pPr>
    </w:lvl>
  </w:abstractNum>
  <w:num w:numId="1">
    <w:abstractNumId w:val="2"/>
  </w:num>
  <w:num w:numId="2">
    <w:abstractNumId w:val="1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20"/>
  <w:hyphenationZone w:val="425"/>
  <w:drawingGridHorizontalSpacing w:val="499"/>
  <w:drawingGridVerticalSpacing w:val="499"/>
  <w:doNotUseMarginsForDrawingGridOrigin/>
  <w:drawingGridHorizontalOrigin w:val="1440"/>
  <w:drawingGridVerticalOrigin w:val="144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60C"/>
    <w:rsid w:val="00041E5A"/>
    <w:rsid w:val="000533E2"/>
    <w:rsid w:val="00064D21"/>
    <w:rsid w:val="001946DA"/>
    <w:rsid w:val="002259FE"/>
    <w:rsid w:val="0026760C"/>
    <w:rsid w:val="002779DB"/>
    <w:rsid w:val="002A660F"/>
    <w:rsid w:val="002B7665"/>
    <w:rsid w:val="002F7683"/>
    <w:rsid w:val="00311F2E"/>
    <w:rsid w:val="00440469"/>
    <w:rsid w:val="00484610"/>
    <w:rsid w:val="0051396E"/>
    <w:rsid w:val="00545E8C"/>
    <w:rsid w:val="005B3C88"/>
    <w:rsid w:val="005C7528"/>
    <w:rsid w:val="005E4875"/>
    <w:rsid w:val="005E5C7E"/>
    <w:rsid w:val="007D55BC"/>
    <w:rsid w:val="007E29CF"/>
    <w:rsid w:val="008A3D7E"/>
    <w:rsid w:val="00910B3E"/>
    <w:rsid w:val="00973F19"/>
    <w:rsid w:val="00C57A73"/>
    <w:rsid w:val="00C972DE"/>
    <w:rsid w:val="00DA3C91"/>
    <w:rsid w:val="00E12E00"/>
    <w:rsid w:val="00E556C3"/>
    <w:rsid w:val="00F22A8A"/>
    <w:rsid w:val="00FC71E2"/>
    <w:rsid w:val="00FE5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3D083E"/>
  <w15:chartTrackingRefBased/>
  <w15:docId w15:val="{25128905-0D47-4001-A58D-9E77412AC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041E5A"/>
    <w:rPr>
      <w:rFonts w:ascii="Nobel-Book" w:hAnsi="Nobel-Book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73F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73F1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ullets1">
    <w:name w:val="Bullets 1"/>
    <w:basedOn w:val="Normalny"/>
    <w:qFormat/>
    <w:rsid w:val="00973F19"/>
    <w:pPr>
      <w:numPr>
        <w:numId w:val="4"/>
      </w:numPr>
      <w:spacing w:before="120" w:after="0" w:line="240" w:lineRule="exact"/>
      <w:jc w:val="both"/>
    </w:pPr>
    <w:rPr>
      <w:rFonts w:eastAsia="MS Mincho" w:cs="Nobel-Book"/>
      <w:lang w:eastAsia="ja-JP"/>
    </w:rPr>
  </w:style>
  <w:style w:type="paragraph" w:customStyle="1" w:styleId="Bullets2">
    <w:name w:val="Bullets 2"/>
    <w:basedOn w:val="Bullets1"/>
    <w:qFormat/>
    <w:rsid w:val="00973F19"/>
    <w:pPr>
      <w:numPr>
        <w:ilvl w:val="1"/>
        <w:numId w:val="3"/>
      </w:numPr>
      <w:spacing w:before="0"/>
    </w:pPr>
    <w:rPr>
      <w:spacing w:val="-4"/>
    </w:rPr>
  </w:style>
  <w:style w:type="paragraph" w:customStyle="1" w:styleId="Bulletstable">
    <w:name w:val="Bullets table"/>
    <w:basedOn w:val="Bullets2"/>
    <w:qFormat/>
    <w:rsid w:val="00973F19"/>
    <w:pPr>
      <w:numPr>
        <w:ilvl w:val="0"/>
      </w:numPr>
    </w:pPr>
  </w:style>
  <w:style w:type="paragraph" w:customStyle="1" w:styleId="Lexustable">
    <w:name w:val="Lexus table"/>
    <w:basedOn w:val="Normalny"/>
    <w:link w:val="LexustableChar"/>
    <w:rsid w:val="00973F19"/>
    <w:pPr>
      <w:spacing w:after="200" w:line="276" w:lineRule="auto"/>
      <w:jc w:val="both"/>
    </w:pPr>
    <w:rPr>
      <w:rFonts w:eastAsia="MS Mincho" w:cs="Nobel-Book"/>
      <w:color w:val="000000"/>
      <w:szCs w:val="18"/>
      <w:lang w:eastAsia="ja-JP"/>
    </w:rPr>
  </w:style>
  <w:style w:type="character" w:customStyle="1" w:styleId="LexustableChar">
    <w:name w:val="Lexus table Char"/>
    <w:link w:val="Lexustable"/>
    <w:locked/>
    <w:rsid w:val="00973F19"/>
    <w:rPr>
      <w:rFonts w:ascii="Nobel-Book" w:eastAsia="MS Mincho" w:hAnsi="Nobel-Book" w:cs="Nobel-Book"/>
      <w:color w:val="000000"/>
      <w:szCs w:val="18"/>
      <w:lang w:eastAsia="ja-JP"/>
    </w:rPr>
  </w:style>
  <w:style w:type="paragraph" w:customStyle="1" w:styleId="NormalbulletsA">
    <w:name w:val="NormalbulletsA"/>
    <w:basedOn w:val="Bullets1"/>
    <w:rsid w:val="00973F19"/>
    <w:pPr>
      <w:numPr>
        <w:numId w:val="0"/>
      </w:numPr>
      <w:tabs>
        <w:tab w:val="num" w:pos="180"/>
      </w:tabs>
      <w:ind w:left="180" w:hanging="180"/>
    </w:pPr>
    <w:rPr>
      <w:b/>
      <w:sz w:val="16"/>
    </w:rPr>
  </w:style>
  <w:style w:type="paragraph" w:customStyle="1" w:styleId="NormalbulletsB">
    <w:name w:val="NormalbulletsB"/>
    <w:basedOn w:val="Bullets1"/>
    <w:rsid w:val="00973F19"/>
    <w:pPr>
      <w:numPr>
        <w:ilvl w:val="1"/>
      </w:numPr>
      <w:spacing w:before="0"/>
    </w:pPr>
    <w:rPr>
      <w:sz w:val="14"/>
    </w:rPr>
  </w:style>
  <w:style w:type="paragraph" w:customStyle="1" w:styleId="Normalbulletstable">
    <w:name w:val="Normalbulletstable"/>
    <w:basedOn w:val="Normalny"/>
    <w:rsid w:val="00973F19"/>
    <w:pPr>
      <w:spacing w:after="0" w:line="240" w:lineRule="auto"/>
      <w:jc w:val="both"/>
    </w:pPr>
    <w:rPr>
      <w:rFonts w:ascii="Arial" w:eastAsia="MS Mincho" w:hAnsi="Arial" w:cs="Times New Roman"/>
      <w:spacing w:val="-4"/>
      <w:sz w:val="20"/>
      <w:szCs w:val="20"/>
      <w:lang w:eastAsia="ja-JP"/>
    </w:rPr>
  </w:style>
  <w:style w:type="paragraph" w:customStyle="1" w:styleId="Normaltextbig">
    <w:name w:val="Normaltextbig"/>
    <w:basedOn w:val="Normalny"/>
    <w:rsid w:val="00973F19"/>
    <w:pPr>
      <w:spacing w:before="140" w:after="0" w:line="240" w:lineRule="auto"/>
      <w:jc w:val="both"/>
    </w:pPr>
    <w:rPr>
      <w:rFonts w:ascii="Arial" w:eastAsia="MS Mincho" w:hAnsi="Arial" w:cs="Times New Roman"/>
      <w:sz w:val="24"/>
      <w:szCs w:val="20"/>
      <w:lang w:eastAsia="ja-JP"/>
    </w:rPr>
  </w:style>
  <w:style w:type="paragraph" w:customStyle="1" w:styleId="tablecontents">
    <w:name w:val="tablecontents"/>
    <w:basedOn w:val="Normalny"/>
    <w:rsid w:val="00973F19"/>
    <w:pPr>
      <w:keepNext/>
      <w:pBdr>
        <w:bottom w:val="single" w:sz="24" w:space="1" w:color="C0C0C0"/>
      </w:pBdr>
      <w:shd w:val="clear" w:color="auto" w:fill="333333"/>
      <w:spacing w:after="0" w:line="400" w:lineRule="exact"/>
      <w:outlineLvl w:val="1"/>
    </w:pPr>
    <w:rPr>
      <w:rFonts w:ascii="Arial" w:eastAsia="MS Mincho" w:hAnsi="Arial" w:cs="Times New Roman"/>
      <w:b/>
      <w:color w:val="FFFFFF"/>
      <w:sz w:val="36"/>
      <w:szCs w:val="20"/>
      <w:lang w:eastAsia="en-US"/>
    </w:rPr>
  </w:style>
  <w:style w:type="paragraph" w:customStyle="1" w:styleId="Text">
    <w:name w:val="Text"/>
    <w:basedOn w:val="Normalny"/>
    <w:qFormat/>
    <w:rsid w:val="00973F19"/>
    <w:pPr>
      <w:spacing w:before="120" w:after="0" w:line="240" w:lineRule="exact"/>
      <w:jc w:val="both"/>
    </w:pPr>
    <w:rPr>
      <w:rFonts w:eastAsia="MS Mincho" w:cs="Nobel-Book"/>
      <w:lang w:eastAsia="ja-JP"/>
    </w:rPr>
  </w:style>
  <w:style w:type="paragraph" w:customStyle="1" w:styleId="Textbig">
    <w:name w:val="Text big"/>
    <w:basedOn w:val="Text"/>
    <w:qFormat/>
    <w:rsid w:val="00973F19"/>
    <w:pPr>
      <w:spacing w:before="140"/>
    </w:pPr>
    <w:rPr>
      <w:sz w:val="24"/>
    </w:rPr>
  </w:style>
  <w:style w:type="paragraph" w:customStyle="1" w:styleId="Texttable">
    <w:name w:val="Text table"/>
    <w:basedOn w:val="Text"/>
    <w:qFormat/>
    <w:rsid w:val="00973F19"/>
    <w:pPr>
      <w:spacing w:before="0"/>
      <w:jc w:val="left"/>
    </w:pPr>
    <w:rPr>
      <w:rFonts w:cs="Arial"/>
      <w:sz w:val="18"/>
    </w:rPr>
  </w:style>
  <w:style w:type="paragraph" w:customStyle="1" w:styleId="Title1">
    <w:name w:val="Title 1"/>
    <w:basedOn w:val="Nagwek2"/>
    <w:qFormat/>
    <w:rsid w:val="00973F19"/>
    <w:pPr>
      <w:keepLines w:val="0"/>
      <w:numPr>
        <w:numId w:val="5"/>
      </w:numPr>
      <w:pBdr>
        <w:bottom w:val="single" w:sz="24" w:space="1" w:color="C0C0C0"/>
      </w:pBdr>
      <w:shd w:val="clear" w:color="auto" w:fill="333333"/>
      <w:spacing w:before="0" w:line="400" w:lineRule="exact"/>
    </w:pPr>
    <w:rPr>
      <w:rFonts w:ascii="Nobel-Bold" w:eastAsia="MS Mincho" w:hAnsi="Nobel-Bold" w:cs="Times New Roman"/>
      <w:noProof/>
      <w:color w:val="FFFFFF"/>
      <w:sz w:val="40"/>
      <w:szCs w:val="20"/>
      <w:lang w:eastAsia="ja-JP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73F1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Title2">
    <w:name w:val="Title 2"/>
    <w:basedOn w:val="Nagwek3"/>
    <w:qFormat/>
    <w:rsid w:val="00973F19"/>
    <w:pPr>
      <w:keepNext w:val="0"/>
      <w:keepLines w:val="0"/>
      <w:pBdr>
        <w:bottom w:val="single" w:sz="24" w:space="1" w:color="999999"/>
      </w:pBdr>
      <w:tabs>
        <w:tab w:val="left" w:pos="709"/>
      </w:tabs>
      <w:spacing w:before="360" w:line="400" w:lineRule="exact"/>
      <w:ind w:left="709" w:hanging="709"/>
    </w:pPr>
    <w:rPr>
      <w:rFonts w:ascii="Nobel-Book" w:eastAsia="MS Mincho" w:hAnsi="Nobel-Book" w:cs="Nobel-Book"/>
      <w:b/>
      <w:bCs/>
      <w:noProof/>
      <w:color w:val="auto"/>
      <w:sz w:val="36"/>
      <w:szCs w:val="20"/>
      <w:lang w:eastAsia="ja-JP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73F1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Title3">
    <w:name w:val="Title 3"/>
    <w:basedOn w:val="Text"/>
    <w:qFormat/>
    <w:rsid w:val="00973F19"/>
    <w:pPr>
      <w:shd w:val="clear" w:color="auto" w:fill="C0C0C0"/>
      <w:spacing w:before="360" w:after="60" w:line="280" w:lineRule="exact"/>
    </w:pPr>
    <w:rPr>
      <w:rFonts w:ascii="Nobel-Bold" w:hAnsi="Nobel-Bold" w:cs="Nobel-Bold"/>
      <w:sz w:val="28"/>
      <w:szCs w:val="28"/>
    </w:rPr>
  </w:style>
  <w:style w:type="paragraph" w:customStyle="1" w:styleId="Title4">
    <w:name w:val="Title 4"/>
    <w:basedOn w:val="Normalny"/>
    <w:next w:val="Text"/>
    <w:qFormat/>
    <w:rsid w:val="00973F19"/>
    <w:pPr>
      <w:pBdr>
        <w:bottom w:val="single" w:sz="6" w:space="1" w:color="000000"/>
      </w:pBdr>
      <w:tabs>
        <w:tab w:val="left" w:pos="360"/>
      </w:tabs>
      <w:spacing w:before="360" w:after="120" w:line="240" w:lineRule="exact"/>
    </w:pPr>
    <w:rPr>
      <w:rFonts w:ascii="Nobel-Bold" w:eastAsia="MS Mincho" w:hAnsi="Nobel-Bold" w:cs="Nobel-Bold"/>
      <w:noProof/>
      <w:sz w:val="24"/>
      <w:szCs w:val="24"/>
      <w:lang w:eastAsia="ja-JP"/>
    </w:rPr>
  </w:style>
  <w:style w:type="paragraph" w:customStyle="1" w:styleId="Title5">
    <w:name w:val="Title 5"/>
    <w:basedOn w:val="Text"/>
    <w:qFormat/>
    <w:rsid w:val="00973F19"/>
    <w:pPr>
      <w:spacing w:before="480"/>
    </w:pPr>
    <w:rPr>
      <w:rFonts w:ascii="Nobel-Bold" w:hAnsi="Nobel-Bold" w:cs="Nobel-Bold"/>
      <w:sz w:val="24"/>
      <w:u w:val="single"/>
      <w:lang w:val="en-US"/>
    </w:rPr>
  </w:style>
  <w:style w:type="paragraph" w:customStyle="1" w:styleId="titlelevel1">
    <w:name w:val="titlelevel1"/>
    <w:basedOn w:val="Nagwek2"/>
    <w:rsid w:val="00973F19"/>
    <w:pPr>
      <w:keepLines w:val="0"/>
      <w:pBdr>
        <w:bottom w:val="single" w:sz="24" w:space="1" w:color="C0C0C0"/>
      </w:pBdr>
      <w:shd w:val="clear" w:color="auto" w:fill="333333"/>
      <w:spacing w:before="0" w:line="400" w:lineRule="exact"/>
    </w:pPr>
    <w:rPr>
      <w:rFonts w:ascii="Arial" w:eastAsia="MS Mincho" w:hAnsi="Arial" w:cs="Times New Roman"/>
      <w:b/>
      <w:color w:val="FFFFFF"/>
      <w:sz w:val="36"/>
      <w:szCs w:val="20"/>
      <w:lang w:eastAsia="ja-JP"/>
    </w:rPr>
  </w:style>
  <w:style w:type="paragraph" w:customStyle="1" w:styleId="titlelevel2">
    <w:name w:val="titlelevel2"/>
    <w:basedOn w:val="Nagwek3"/>
    <w:rsid w:val="00973F19"/>
    <w:pPr>
      <w:keepNext w:val="0"/>
      <w:keepLines w:val="0"/>
      <w:pBdr>
        <w:bottom w:val="single" w:sz="24" w:space="1" w:color="999999"/>
      </w:pBdr>
      <w:spacing w:before="360" w:line="400" w:lineRule="exact"/>
    </w:pPr>
    <w:rPr>
      <w:rFonts w:ascii="Arial" w:eastAsia="MS Mincho" w:hAnsi="Arial" w:cs="Times New Roman"/>
      <w:b/>
      <w:bCs/>
      <w:noProof/>
      <w:color w:val="auto"/>
      <w:sz w:val="36"/>
      <w:szCs w:val="20"/>
      <w:lang w:eastAsia="ja-JP"/>
    </w:rPr>
  </w:style>
  <w:style w:type="paragraph" w:customStyle="1" w:styleId="titlelevel2b">
    <w:name w:val="titlelevel2b"/>
    <w:basedOn w:val="Normalny"/>
    <w:rsid w:val="00973F19"/>
    <w:pPr>
      <w:shd w:val="clear" w:color="auto" w:fill="C0C0C0"/>
      <w:spacing w:before="360" w:after="60" w:line="240" w:lineRule="auto"/>
      <w:jc w:val="both"/>
    </w:pPr>
    <w:rPr>
      <w:rFonts w:ascii="Arial" w:eastAsia="MS Mincho" w:hAnsi="Arial" w:cs="Times New Roman"/>
      <w:b/>
      <w:sz w:val="24"/>
      <w:szCs w:val="20"/>
      <w:lang w:eastAsia="ja-JP"/>
    </w:rPr>
  </w:style>
  <w:style w:type="paragraph" w:customStyle="1" w:styleId="titlelevel3">
    <w:name w:val="titlelevel3"/>
    <w:basedOn w:val="Normalny"/>
    <w:link w:val="titlelevel3Char"/>
    <w:rsid w:val="00973F19"/>
    <w:pPr>
      <w:pBdr>
        <w:bottom w:val="single" w:sz="6" w:space="1" w:color="000000"/>
      </w:pBdr>
      <w:tabs>
        <w:tab w:val="left" w:pos="540"/>
        <w:tab w:val="left" w:pos="833"/>
      </w:tabs>
      <w:spacing w:before="360" w:after="0" w:line="240" w:lineRule="auto"/>
    </w:pPr>
    <w:rPr>
      <w:rFonts w:ascii="Arial" w:eastAsia="MS Mincho" w:hAnsi="Arial" w:cs="Times New Roman"/>
      <w:b/>
      <w:noProof/>
      <w:color w:val="000000"/>
      <w:sz w:val="20"/>
      <w:szCs w:val="20"/>
      <w:lang w:eastAsia="ja-JP"/>
    </w:rPr>
  </w:style>
  <w:style w:type="character" w:customStyle="1" w:styleId="titlelevel3Char">
    <w:name w:val="titlelevel3 Char"/>
    <w:link w:val="titlelevel3"/>
    <w:rsid w:val="00973F19"/>
    <w:rPr>
      <w:rFonts w:ascii="Arial" w:eastAsia="MS Mincho" w:hAnsi="Arial" w:cs="Times New Roman"/>
      <w:b/>
      <w:noProof/>
      <w:color w:val="000000"/>
      <w:sz w:val="20"/>
      <w:szCs w:val="20"/>
      <w:lang w:eastAsia="ja-JP"/>
    </w:rPr>
  </w:style>
  <w:style w:type="paragraph" w:customStyle="1" w:styleId="titlelevel3b">
    <w:name w:val="titlelevel3b"/>
    <w:basedOn w:val="titlelevel3"/>
    <w:next w:val="Normalny"/>
    <w:rsid w:val="00973F19"/>
    <w:pPr>
      <w:tabs>
        <w:tab w:val="clear" w:pos="833"/>
        <w:tab w:val="left" w:pos="360"/>
      </w:tabs>
    </w:pPr>
  </w:style>
  <w:style w:type="paragraph" w:customStyle="1" w:styleId="titlelevel4">
    <w:name w:val="titlelevel4"/>
    <w:basedOn w:val="Normalny"/>
    <w:link w:val="titlelevel4Char"/>
    <w:rsid w:val="00973F19"/>
    <w:pPr>
      <w:pBdr>
        <w:bottom w:val="single" w:sz="4" w:space="1" w:color="auto"/>
      </w:pBdr>
      <w:spacing w:before="480" w:after="0" w:line="240" w:lineRule="exact"/>
      <w:jc w:val="both"/>
    </w:pPr>
    <w:rPr>
      <w:rFonts w:ascii="Arial" w:eastAsia="MS Mincho" w:hAnsi="Arial" w:cs="Times New Roman"/>
      <w:b/>
      <w:sz w:val="24"/>
      <w:szCs w:val="20"/>
      <w:lang w:val="en-US" w:eastAsia="ja-JP"/>
    </w:rPr>
  </w:style>
  <w:style w:type="character" w:customStyle="1" w:styleId="titlelevel4Char">
    <w:name w:val="titlelevel4 Char"/>
    <w:link w:val="titlelevel4"/>
    <w:rsid w:val="00973F19"/>
    <w:rPr>
      <w:rFonts w:ascii="Arial" w:eastAsia="MS Mincho" w:hAnsi="Arial" w:cs="Times New Roman"/>
      <w:b/>
      <w:sz w:val="24"/>
      <w:szCs w:val="20"/>
      <w:lang w:val="en-US" w:eastAsia="ja-JP"/>
    </w:rPr>
  </w:style>
  <w:style w:type="paragraph" w:styleId="Nagwek">
    <w:name w:val="header"/>
    <w:basedOn w:val="Normalny"/>
    <w:link w:val="NagwekZnak"/>
    <w:uiPriority w:val="99"/>
    <w:unhideWhenUsed/>
    <w:rsid w:val="005E48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4875"/>
    <w:rPr>
      <w:rFonts w:ascii="Nobel-Book" w:hAnsi="Nobel-Book"/>
    </w:rPr>
  </w:style>
  <w:style w:type="paragraph" w:styleId="Stopka">
    <w:name w:val="footer"/>
    <w:basedOn w:val="Normalny"/>
    <w:link w:val="StopkaZnak"/>
    <w:uiPriority w:val="99"/>
    <w:unhideWhenUsed/>
    <w:rsid w:val="005E48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4875"/>
    <w:rPr>
      <w:rFonts w:ascii="Nobel-Book" w:hAnsi="Nobel-Book"/>
    </w:rPr>
  </w:style>
  <w:style w:type="paragraph" w:styleId="Data">
    <w:name w:val="Date"/>
    <w:basedOn w:val="Normalny"/>
    <w:next w:val="Normalny"/>
    <w:link w:val="DataZnak"/>
    <w:uiPriority w:val="99"/>
    <w:semiHidden/>
    <w:unhideWhenUsed/>
    <w:rsid w:val="0051396E"/>
  </w:style>
  <w:style w:type="character" w:customStyle="1" w:styleId="DataZnak">
    <w:name w:val="Data Znak"/>
    <w:basedOn w:val="Domylnaczcionkaakapitu"/>
    <w:link w:val="Data"/>
    <w:uiPriority w:val="99"/>
    <w:semiHidden/>
    <w:rsid w:val="0051396E"/>
    <w:rPr>
      <w:rFonts w:ascii="Nobel-Book" w:hAnsi="Nobel-Book"/>
    </w:rPr>
  </w:style>
  <w:style w:type="paragraph" w:styleId="Akapitzlist">
    <w:name w:val="List Paragraph"/>
    <w:basedOn w:val="Normalny"/>
    <w:uiPriority w:val="34"/>
    <w:qFormat/>
    <w:rsid w:val="0051396E"/>
    <w:pPr>
      <w:ind w:left="720"/>
      <w:contextualSpacing/>
    </w:pPr>
    <w:rPr>
      <w:rFonts w:asciiTheme="minorHAnsi" w:eastAsiaTheme="minorHAnsi" w:hAnsiTheme="minorHAnsi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71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71E2"/>
    <w:rPr>
      <w:rFonts w:ascii="Segoe UI" w:hAnsi="Segoe UI" w:cs="Segoe UI"/>
      <w:sz w:val="18"/>
      <w:szCs w:val="18"/>
    </w:rPr>
  </w:style>
  <w:style w:type="paragraph" w:customStyle="1" w:styleId="1">
    <w:name w:val="標準1"/>
    <w:rsid w:val="002779DB"/>
    <w:pPr>
      <w:widowControl w:val="0"/>
      <w:spacing w:after="0" w:line="240" w:lineRule="auto"/>
      <w:jc w:val="both"/>
    </w:pPr>
    <w:rPr>
      <w:rFonts w:ascii="Century" w:hAnsi="Century" w:cs="Century"/>
      <w:color w:val="000000"/>
      <w:sz w:val="21"/>
      <w:szCs w:val="21"/>
      <w:lang w:val="en-US" w:eastAsia="ja-JP"/>
    </w:rPr>
  </w:style>
  <w:style w:type="character" w:styleId="Hipercze">
    <w:name w:val="Hyperlink"/>
    <w:basedOn w:val="Domylnaczcionkaakapitu"/>
    <w:uiPriority w:val="99"/>
    <w:unhideWhenUsed/>
    <w:rsid w:val="002779DB"/>
    <w:rPr>
      <w:color w:val="0563C1" w:themeColor="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2779DB"/>
    <w:pPr>
      <w:widowControl w:val="0"/>
      <w:spacing w:after="0" w:line="240" w:lineRule="auto"/>
      <w:jc w:val="both"/>
    </w:pPr>
    <w:rPr>
      <w:rFonts w:ascii="Consolas" w:hAnsi="Consolas" w:cs="Consolas"/>
      <w:color w:val="000000"/>
      <w:sz w:val="20"/>
      <w:szCs w:val="20"/>
      <w:lang w:val="en-US" w:eastAsia="ja-JP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2779DB"/>
    <w:rPr>
      <w:rFonts w:ascii="Consolas" w:hAnsi="Consolas" w:cs="Consolas"/>
      <w:color w:val="000000"/>
      <w:sz w:val="20"/>
      <w:szCs w:val="20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PL0019\Documents\Custom%20Office%20Templates\Lexus%20press%20releas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Lexus press release template</Template>
  <TotalTime>10</TotalTime>
  <Pages>1</Pages>
  <Words>409</Words>
  <Characters>2458</Characters>
  <Application>Microsoft Office Word</Application>
  <DocSecurity>0</DocSecurity>
  <Lines>20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Toyota Motor Europe</Company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LexusNews</dc:creator>
  <cp:keywords/>
  <dc:description/>
  <cp:lastModifiedBy>monika nimszke</cp:lastModifiedBy>
  <cp:revision>7</cp:revision>
  <cp:lastPrinted>2017-05-05T12:59:00Z</cp:lastPrinted>
  <dcterms:created xsi:type="dcterms:W3CDTF">2017-02-15T12:22:00Z</dcterms:created>
  <dcterms:modified xsi:type="dcterms:W3CDTF">2017-05-05T13:05:00Z</dcterms:modified>
  <cp:category>Not Protected</cp:category>
</cp:coreProperties>
</file>