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1189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FC71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2FA332B5" w:rsidR="00BA0D15" w:rsidRPr="001D3DD3" w:rsidRDefault="003120E9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13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>
        <w:rPr>
          <w:rFonts w:ascii="NobelCE Lt" w:hAnsi="NobelCE Lt"/>
          <w:sz w:val="24"/>
          <w:szCs w:val="24"/>
          <w:lang w:val="en-US"/>
        </w:rPr>
        <w:t xml:space="preserve">CZERWCA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2B31E2">
        <w:rPr>
          <w:rFonts w:ascii="NobelCE Lt" w:hAnsi="NobelCE Lt"/>
          <w:sz w:val="24"/>
          <w:szCs w:val="24"/>
          <w:lang w:val="en-US"/>
        </w:rPr>
        <w:t>9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0ECD2231" w14:textId="22617777" w:rsidR="00CD7E03" w:rsidRPr="00585534" w:rsidRDefault="00CD7E03" w:rsidP="00F56A53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511744578"/>
    </w:p>
    <w:bookmarkEnd w:id="0"/>
    <w:p w14:paraId="079E31C4" w14:textId="4E3FEBFB" w:rsidR="007C3DB6" w:rsidRPr="007C3DB6" w:rsidRDefault="003120E9" w:rsidP="003120E9">
      <w:pPr>
        <w:rPr>
          <w:rFonts w:ascii="NobelCE Lt" w:hAnsi="NobelCE Lt"/>
          <w:b/>
          <w:sz w:val="24"/>
          <w:szCs w:val="24"/>
        </w:rPr>
      </w:pPr>
      <w:r w:rsidRPr="003120E9">
        <w:rPr>
          <w:rFonts w:ascii="NobelCE Lt" w:hAnsi="NobelCE Lt"/>
          <w:b/>
          <w:sz w:val="36"/>
          <w:szCs w:val="36"/>
        </w:rPr>
        <w:t>LEXUS NIE Z TEGO ŚWIATA WYSTĘPUJE W FILMIE SONY PICTURES MEN IN BLA</w:t>
      </w:r>
      <w:bookmarkStart w:id="1" w:name="_GoBack"/>
      <w:bookmarkEnd w:id="1"/>
      <w:r w:rsidRPr="003120E9">
        <w:rPr>
          <w:rFonts w:ascii="NobelCE Lt" w:hAnsi="NobelCE Lt"/>
          <w:b/>
          <w:sz w:val="36"/>
          <w:szCs w:val="36"/>
        </w:rPr>
        <w:t>CK: INTERNATIONAL</w:t>
      </w:r>
    </w:p>
    <w:p w14:paraId="10C70503" w14:textId="77777777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34DFD274" w14:textId="77777777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5E6E659E" w14:textId="77777777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022DB6D4" w14:textId="70FD05DE" w:rsidR="007C3DB6" w:rsidRDefault="003120E9" w:rsidP="00857017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b/>
          <w:sz w:val="24"/>
          <w:szCs w:val="24"/>
        </w:rPr>
        <w:t>Odrzutowiec Lexus QZ 618 Galactic Enforcer pomaga uratować wszechświat z niespotykaną dotąd, zaawansowaną technologią walki z obcymi.</w:t>
      </w:r>
    </w:p>
    <w:p w14:paraId="6F882925" w14:textId="77777777" w:rsidR="003120E9" w:rsidRDefault="003120E9" w:rsidP="00C545E8">
      <w:pPr>
        <w:rPr>
          <w:rFonts w:ascii="NobelCE Lt" w:hAnsi="NobelCE Lt"/>
          <w:sz w:val="24"/>
          <w:szCs w:val="24"/>
        </w:rPr>
      </w:pPr>
    </w:p>
    <w:p w14:paraId="654A149D" w14:textId="77777777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>Wraz z dzisiejszą oficjalną premierą długo oczekiwanego filmu Sony Pictures Men in BlackTM: International debiutuje filmowy odrzutowiec Lexus QZ 618 Galactic Enforcer – pierwszy w nowej flocie klasy jet marki. Obecnie dostępny tylko dla agentów MIB, jest zasilany technologią hybrydowej transformacji. Po naciśnięciu przycisku przeistacza się ze sportowego coupé Lexus RC F 2020 w najmocniejsze IFO (Identified Flying Object – Zidentyfikowany Obiekt Latający) kiedykolwiek zaprojektowany przez Lexusa. Jest również jedynym Lexusem dostępnym w najciemniejszej czerni w całym wszechświecie: Umbra Black</w:t>
      </w:r>
      <w:r w:rsidRPr="003120E9">
        <w:rPr>
          <w:rFonts w:ascii="NobelCE Lt" w:hAnsi="NobelCE Lt"/>
          <w:sz w:val="24"/>
          <w:szCs w:val="24"/>
          <w:vertAlign w:val="superscript"/>
        </w:rPr>
        <w:t>1</w:t>
      </w:r>
      <w:r w:rsidRPr="003120E9">
        <w:rPr>
          <w:rFonts w:ascii="NobelCE Lt" w:hAnsi="NobelCE Lt"/>
          <w:sz w:val="24"/>
          <w:szCs w:val="24"/>
        </w:rPr>
        <w:t xml:space="preserve">. </w:t>
      </w:r>
    </w:p>
    <w:p w14:paraId="6605C850" w14:textId="77777777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 xml:space="preserve">„Odrzutowiec Lexusa odzwierciedla przyszłość całej marki Lexus – w dalekiej, bardzo dalekiej przyszłości” – powiedziała Lisa Materazzo, wiceprezydent Lexusa ds. marketingu. – „Z najbardziej zaawansowaną technologią walki z kosmitami, osiągami i wyrafinowaną stylistyką, jest klasą samą w sobie”. </w:t>
      </w:r>
    </w:p>
    <w:p w14:paraId="06E299E1" w14:textId="77777777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>W ramach ściśle tajnej wymiany wiedzy z partnerem z głębi kosmosu, pośredniczącej przez Agencję MIB, Lexus zabezpieczył Quasar Power Source</w:t>
      </w:r>
      <w:r w:rsidRPr="003120E9">
        <w:rPr>
          <w:rFonts w:ascii="NobelCE Lt" w:hAnsi="NobelCE Lt"/>
          <w:sz w:val="24"/>
          <w:szCs w:val="24"/>
          <w:vertAlign w:val="superscript"/>
        </w:rPr>
        <w:t>2</w:t>
      </w:r>
      <w:r w:rsidRPr="003120E9">
        <w:rPr>
          <w:rFonts w:ascii="NobelCE Lt" w:hAnsi="NobelCE Lt"/>
          <w:sz w:val="24"/>
          <w:szCs w:val="24"/>
        </w:rPr>
        <w:t xml:space="preserve"> Technology (QPST), która używa mocy najbliżej położonej aktywnej galaktyki (Active Galactic Nucleus</w:t>
      </w:r>
      <w:r w:rsidRPr="003120E9">
        <w:rPr>
          <w:rFonts w:ascii="NobelCE Lt" w:hAnsi="NobelCE Lt"/>
          <w:sz w:val="24"/>
          <w:szCs w:val="24"/>
          <w:vertAlign w:val="superscript"/>
        </w:rPr>
        <w:t>3</w:t>
      </w:r>
      <w:r w:rsidRPr="003120E9">
        <w:rPr>
          <w:rFonts w:ascii="NobelCE Lt" w:hAnsi="NobelCE Lt"/>
          <w:sz w:val="24"/>
          <w:szCs w:val="24"/>
        </w:rPr>
        <w:t xml:space="preserve">, AGN), by </w:t>
      </w:r>
      <w:r w:rsidRPr="003120E9">
        <w:rPr>
          <w:rFonts w:ascii="NobelCE Lt" w:hAnsi="NobelCE Lt"/>
          <w:sz w:val="24"/>
          <w:szCs w:val="24"/>
        </w:rPr>
        <w:lastRenderedPageBreak/>
        <w:t>w sekundy dotrzeć do każdego miejsca we wszechświecie. Quasi-Stellar Objects</w:t>
      </w:r>
      <w:r w:rsidRPr="003120E9">
        <w:rPr>
          <w:rFonts w:ascii="NobelCE Lt" w:hAnsi="NobelCE Lt"/>
          <w:sz w:val="24"/>
          <w:szCs w:val="24"/>
          <w:vertAlign w:val="superscript"/>
        </w:rPr>
        <w:t>4</w:t>
      </w:r>
      <w:r w:rsidRPr="003120E9">
        <w:rPr>
          <w:rFonts w:ascii="NobelCE Lt" w:hAnsi="NobelCE Lt"/>
          <w:sz w:val="24"/>
          <w:szCs w:val="24"/>
        </w:rPr>
        <w:t xml:space="preserve"> (QSOs) można znaleźć w każdej galaktyce, w której centrum znajduje się supermasywna czarna dziura. Dlatego wszystkie Lexusy z napędem QPST otrzymały nazwy pochodzące od czarnych dziur</w:t>
      </w:r>
      <w:r w:rsidRPr="003120E9">
        <w:rPr>
          <w:rFonts w:ascii="NobelCE Lt" w:hAnsi="NobelCE Lt"/>
          <w:sz w:val="24"/>
          <w:szCs w:val="24"/>
          <w:vertAlign w:val="superscript"/>
        </w:rPr>
        <w:t>5</w:t>
      </w:r>
      <w:r w:rsidRPr="003120E9">
        <w:rPr>
          <w:rFonts w:ascii="NobelCE Lt" w:hAnsi="NobelCE Lt"/>
          <w:sz w:val="24"/>
          <w:szCs w:val="24"/>
        </w:rPr>
        <w:t xml:space="preserve">. </w:t>
      </w:r>
    </w:p>
    <w:p w14:paraId="3E360708" w14:textId="77777777" w:rsidR="003120E9" w:rsidRPr="00622CC7" w:rsidRDefault="003120E9" w:rsidP="003120E9">
      <w:pPr>
        <w:rPr>
          <w:rFonts w:ascii="NobelCE Lt" w:hAnsi="NobelCE Lt"/>
          <w:b/>
          <w:bCs/>
          <w:sz w:val="24"/>
          <w:szCs w:val="24"/>
        </w:rPr>
      </w:pPr>
      <w:r w:rsidRPr="00622CC7">
        <w:rPr>
          <w:rFonts w:ascii="NobelCE Lt" w:hAnsi="NobelCE Lt"/>
          <w:b/>
          <w:bCs/>
          <w:sz w:val="24"/>
          <w:szCs w:val="24"/>
        </w:rPr>
        <w:t>Najważniejsze cechy odrzutowca:</w:t>
      </w:r>
    </w:p>
    <w:p w14:paraId="39B8A3E2" w14:textId="77777777" w:rsidR="003120E9" w:rsidRPr="00622CC7" w:rsidRDefault="003120E9" w:rsidP="003120E9">
      <w:pPr>
        <w:rPr>
          <w:rFonts w:ascii="NobelCE Lt" w:hAnsi="NobelCE Lt"/>
          <w:b/>
          <w:bCs/>
          <w:sz w:val="24"/>
          <w:szCs w:val="24"/>
          <w:u w:val="single"/>
        </w:rPr>
      </w:pPr>
      <w:r w:rsidRPr="00622CC7">
        <w:rPr>
          <w:rFonts w:ascii="NobelCE Lt" w:hAnsi="NobelCE Lt"/>
          <w:b/>
          <w:bCs/>
          <w:sz w:val="24"/>
          <w:szCs w:val="24"/>
          <w:u w:val="single"/>
        </w:rPr>
        <w:t>Technologia</w:t>
      </w:r>
    </w:p>
    <w:p w14:paraId="7B73F71B" w14:textId="77777777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>Nawigacja IGPS (Inter-Galactic Positioning System)</w:t>
      </w:r>
    </w:p>
    <w:p w14:paraId="2ADBB721" w14:textId="77777777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>Asystent głosowy Amazon* Alexa, który rozumie wszystkie 7 bilionów języków używanych przez kosmitów</w:t>
      </w:r>
    </w:p>
    <w:p w14:paraId="4A0D2B41" w14:textId="77777777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 xml:space="preserve">Przednie lampy z promieniowaniem gamma </w:t>
      </w:r>
    </w:p>
    <w:p w14:paraId="76413447" w14:textId="77777777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>Technologia nieskończonego skalowania</w:t>
      </w:r>
    </w:p>
    <w:p w14:paraId="3E7F7590" w14:textId="77777777" w:rsidR="003120E9" w:rsidRPr="00622CC7" w:rsidRDefault="003120E9" w:rsidP="003120E9">
      <w:pPr>
        <w:rPr>
          <w:rFonts w:ascii="NobelCE Lt" w:hAnsi="NobelCE Lt"/>
          <w:b/>
          <w:bCs/>
          <w:sz w:val="24"/>
          <w:szCs w:val="24"/>
          <w:u w:val="single"/>
        </w:rPr>
      </w:pPr>
      <w:r w:rsidRPr="00622CC7">
        <w:rPr>
          <w:rFonts w:ascii="NobelCE Lt" w:hAnsi="NobelCE Lt"/>
          <w:b/>
          <w:bCs/>
          <w:sz w:val="24"/>
          <w:szCs w:val="24"/>
          <w:u w:val="single"/>
        </w:rPr>
        <w:t>Osiągi</w:t>
      </w:r>
    </w:p>
    <w:p w14:paraId="3ACDF333" w14:textId="77777777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>Najnowszy system Lexusa Quasar Power Source Technology (QPST)</w:t>
      </w:r>
    </w:p>
    <w:p w14:paraId="09F7B5DC" w14:textId="77777777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>System napędowy nazwany od Czarnej Dziury TON 618</w:t>
      </w:r>
    </w:p>
    <w:p w14:paraId="7F087396" w14:textId="77777777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>122 MPG (Millennia Per Gallon)</w:t>
      </w:r>
    </w:p>
    <w:p w14:paraId="02474A51" w14:textId="77777777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>Trzy tryby prowadzenia: EcoDrive, SportDrive, QuantumDrive</w:t>
      </w:r>
    </w:p>
    <w:p w14:paraId="03FAAC9E" w14:textId="77777777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>0-60 in 0.0000000000001 w nanosekund</w:t>
      </w:r>
    </w:p>
    <w:p w14:paraId="42BCDCCD" w14:textId="18660224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 xml:space="preserve">Możliwość osiągnięcia prędkości </w:t>
      </w:r>
      <w:r w:rsidR="000D3499">
        <w:rPr>
          <w:rFonts w:ascii="NobelCE Lt" w:hAnsi="NobelCE Lt"/>
          <w:sz w:val="24"/>
          <w:szCs w:val="24"/>
        </w:rPr>
        <w:t>światła</w:t>
      </w:r>
    </w:p>
    <w:p w14:paraId="626F862B" w14:textId="77777777" w:rsidR="003120E9" w:rsidRPr="00622CC7" w:rsidRDefault="003120E9" w:rsidP="003120E9">
      <w:pPr>
        <w:rPr>
          <w:rFonts w:ascii="NobelCE Lt" w:hAnsi="NobelCE Lt"/>
          <w:sz w:val="24"/>
          <w:szCs w:val="24"/>
        </w:rPr>
      </w:pPr>
      <w:r w:rsidRPr="00622CC7">
        <w:rPr>
          <w:rFonts w:ascii="NobelCE Lt" w:hAnsi="NobelCE Lt"/>
          <w:sz w:val="24"/>
          <w:szCs w:val="24"/>
        </w:rPr>
        <w:t>Komfort i design</w:t>
      </w:r>
    </w:p>
    <w:p w14:paraId="6B7B0B24" w14:textId="77777777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>Etycznie namnażana skóra adoriańska o międzygalaktycznym pochodzeniu</w:t>
      </w:r>
    </w:p>
    <w:p w14:paraId="6A675704" w14:textId="77777777" w:rsidR="003120E9" w:rsidRPr="00622CC7" w:rsidRDefault="003120E9" w:rsidP="003120E9">
      <w:pPr>
        <w:rPr>
          <w:rFonts w:ascii="NobelCE Lt" w:hAnsi="NobelCE Lt"/>
          <w:b/>
          <w:bCs/>
          <w:sz w:val="24"/>
          <w:szCs w:val="24"/>
          <w:u w:val="single"/>
        </w:rPr>
      </w:pPr>
      <w:r w:rsidRPr="00622CC7">
        <w:rPr>
          <w:rFonts w:ascii="NobelCE Lt" w:hAnsi="NobelCE Lt"/>
          <w:b/>
          <w:bCs/>
          <w:sz w:val="24"/>
          <w:szCs w:val="24"/>
          <w:u w:val="single"/>
        </w:rPr>
        <w:t xml:space="preserve">Bezpieczeństwo </w:t>
      </w:r>
    </w:p>
    <w:p w14:paraId="198226DF" w14:textId="77777777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>Najnowsze transformacyjne fotele Lexusa z 31-punktową uprzężą, które dostosowują się do każdego rodzaju ciała obecnego w kosmosie</w:t>
      </w:r>
    </w:p>
    <w:p w14:paraId="3119FA80" w14:textId="77777777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>Lexus Safety System+ (LSS+) dostępny z technologią pola siłowego</w:t>
      </w:r>
    </w:p>
    <w:p w14:paraId="4CABD0E6" w14:textId="77777777" w:rsidR="003120E9" w:rsidRPr="00622CC7" w:rsidRDefault="003120E9" w:rsidP="003120E9">
      <w:pPr>
        <w:rPr>
          <w:rFonts w:ascii="NobelCE Lt" w:hAnsi="NobelCE Lt"/>
          <w:b/>
          <w:bCs/>
          <w:sz w:val="24"/>
          <w:szCs w:val="24"/>
          <w:u w:val="single"/>
        </w:rPr>
      </w:pPr>
      <w:r w:rsidRPr="00622CC7">
        <w:rPr>
          <w:rFonts w:ascii="NobelCE Lt" w:hAnsi="NobelCE Lt"/>
          <w:b/>
          <w:bCs/>
          <w:sz w:val="24"/>
          <w:szCs w:val="24"/>
          <w:u w:val="single"/>
        </w:rPr>
        <w:t>Wygląd i pakiety</w:t>
      </w:r>
    </w:p>
    <w:p w14:paraId="7679DD92" w14:textId="77777777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>Pakiet Enforcer Package</w:t>
      </w:r>
    </w:p>
    <w:p w14:paraId="3C3617F6" w14:textId="19CFF57B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 xml:space="preserve">Wszystko, czego potrzeba, by chronić </w:t>
      </w:r>
      <w:r w:rsidR="000D3499">
        <w:rPr>
          <w:rFonts w:ascii="NobelCE Lt" w:hAnsi="NobelCE Lt"/>
          <w:sz w:val="24"/>
          <w:szCs w:val="24"/>
        </w:rPr>
        <w:t>Z</w:t>
      </w:r>
      <w:r w:rsidRPr="003120E9">
        <w:rPr>
          <w:rFonts w:ascii="NobelCE Lt" w:hAnsi="NobelCE Lt"/>
          <w:sz w:val="24"/>
          <w:szCs w:val="24"/>
        </w:rPr>
        <w:t>iemię przed złoczyńcami z kosmosu</w:t>
      </w:r>
    </w:p>
    <w:p w14:paraId="0241FDD4" w14:textId="49887A16" w:rsidR="003120E9" w:rsidRPr="003120E9" w:rsidRDefault="003120E9" w:rsidP="003120E9">
      <w:pPr>
        <w:rPr>
          <w:rFonts w:ascii="NobelCE Lt" w:hAnsi="NobelCE Lt"/>
          <w:sz w:val="24"/>
          <w:szCs w:val="24"/>
          <w:vertAlign w:val="superscript"/>
        </w:rPr>
      </w:pPr>
      <w:r w:rsidRPr="003120E9">
        <w:rPr>
          <w:rFonts w:ascii="NobelCE Lt" w:hAnsi="NobelCE Lt"/>
          <w:sz w:val="24"/>
          <w:szCs w:val="24"/>
        </w:rPr>
        <w:t xml:space="preserve">Dostępny w </w:t>
      </w:r>
      <w:r w:rsidR="000D3499">
        <w:rPr>
          <w:rFonts w:ascii="NobelCE Lt" w:hAnsi="NobelCE Lt"/>
          <w:sz w:val="24"/>
          <w:szCs w:val="24"/>
        </w:rPr>
        <w:t xml:space="preserve">7 </w:t>
      </w:r>
      <w:r w:rsidRPr="003120E9">
        <w:rPr>
          <w:rFonts w:ascii="NobelCE Lt" w:hAnsi="NobelCE Lt"/>
          <w:sz w:val="24"/>
          <w:szCs w:val="24"/>
        </w:rPr>
        <w:t>kolorach</w:t>
      </w:r>
      <w:r w:rsidR="00622CC7">
        <w:rPr>
          <w:rFonts w:ascii="NobelCE Lt" w:hAnsi="NobelCE Lt"/>
          <w:sz w:val="24"/>
          <w:szCs w:val="24"/>
        </w:rPr>
        <w:t xml:space="preserve">. </w:t>
      </w:r>
      <w:r w:rsidRPr="003120E9">
        <w:rPr>
          <w:rFonts w:ascii="NobelCE Lt" w:hAnsi="NobelCE Lt"/>
          <w:sz w:val="24"/>
          <w:szCs w:val="24"/>
        </w:rPr>
        <w:t>Lexus poleca UmbraBlack</w:t>
      </w:r>
      <w:r>
        <w:rPr>
          <w:rFonts w:ascii="NobelCE Lt" w:hAnsi="NobelCE Lt"/>
          <w:sz w:val="24"/>
          <w:szCs w:val="24"/>
          <w:vertAlign w:val="superscript"/>
        </w:rPr>
        <w:t>1</w:t>
      </w:r>
    </w:p>
    <w:p w14:paraId="38B3701A" w14:textId="77777777" w:rsidR="003120E9" w:rsidRPr="003120E9" w:rsidRDefault="003120E9" w:rsidP="003120E9">
      <w:pPr>
        <w:rPr>
          <w:rFonts w:ascii="NobelCE Lt" w:hAnsi="NobelCE Lt"/>
          <w:sz w:val="24"/>
          <w:szCs w:val="24"/>
        </w:rPr>
      </w:pPr>
    </w:p>
    <w:p w14:paraId="56E0773A" w14:textId="4037EED9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>Pojazdy Lexusa stanowią oficjalną flotę agentów Men in Black w filmie. Lexus RC F 2020 występuje jako pojazd przeznaczony do pościgów z wysoką prędkością. Luksusowe sportowe coupé przeszło ostatnio ekscytując</w:t>
      </w:r>
      <w:r w:rsidR="00622CC7">
        <w:rPr>
          <w:rFonts w:ascii="NobelCE Lt" w:hAnsi="NobelCE Lt"/>
          <w:sz w:val="24"/>
          <w:szCs w:val="24"/>
        </w:rPr>
        <w:t>ą</w:t>
      </w:r>
      <w:r w:rsidRPr="003120E9">
        <w:rPr>
          <w:rFonts w:ascii="NobelCE Lt" w:hAnsi="NobelCE Lt"/>
          <w:sz w:val="24"/>
          <w:szCs w:val="24"/>
        </w:rPr>
        <w:t xml:space="preserve"> przemianę, stając się szybszym, lżejszym </w:t>
      </w:r>
      <w:r w:rsidRPr="003120E9">
        <w:rPr>
          <w:rFonts w:ascii="NobelCE Lt" w:hAnsi="NobelCE Lt"/>
          <w:sz w:val="24"/>
          <w:szCs w:val="24"/>
        </w:rPr>
        <w:lastRenderedPageBreak/>
        <w:t xml:space="preserve">i nawet jeszcze lepiej przygotowanym do transportu Men in Black w czasie ich próby uratowania wszechświata. </w:t>
      </w:r>
    </w:p>
    <w:p w14:paraId="7C4ADE7C" w14:textId="77777777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>„Sportowe coupé Lexus RC F i odrzutowiec QZ 618 Galactic Enforcer stanowią perfekcyjne pojazdy dla naszego zespołu agentów Men in Black, kiedy chronią galaktykę” – powiedział Jeffrey Godsick, wiceprezydent ds. marki i globalnej współpracy Sony Pictures Motion Picture Group.</w:t>
      </w:r>
    </w:p>
    <w:p w14:paraId="5F4622E5" w14:textId="276BF9E4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 xml:space="preserve">Aby dowiedzieć się więcej o filmie, odwiedź stronę </w:t>
      </w:r>
      <w:hyperlink r:id="rId9" w:history="1">
        <w:r w:rsidRPr="00622CC7">
          <w:rPr>
            <w:rStyle w:val="Hipercze"/>
            <w:rFonts w:ascii="NobelCE Lt" w:hAnsi="NobelCE Lt"/>
            <w:sz w:val="24"/>
            <w:szCs w:val="24"/>
          </w:rPr>
          <w:t>MeninBla</w:t>
        </w:r>
        <w:r w:rsidRPr="00622CC7">
          <w:rPr>
            <w:rStyle w:val="Hipercze"/>
            <w:rFonts w:ascii="NobelCE Lt" w:hAnsi="NobelCE Lt"/>
            <w:sz w:val="24"/>
            <w:szCs w:val="24"/>
          </w:rPr>
          <w:t>c</w:t>
        </w:r>
        <w:r w:rsidRPr="00622CC7">
          <w:rPr>
            <w:rStyle w:val="Hipercze"/>
            <w:rFonts w:ascii="NobelCE Lt" w:hAnsi="NobelCE Lt"/>
            <w:sz w:val="24"/>
            <w:szCs w:val="24"/>
          </w:rPr>
          <w:t>k.com</w:t>
        </w:r>
      </w:hyperlink>
      <w:r w:rsidRPr="003120E9">
        <w:rPr>
          <w:rFonts w:ascii="NobelCE Lt" w:hAnsi="NobelCE Lt"/>
          <w:sz w:val="24"/>
          <w:szCs w:val="24"/>
        </w:rPr>
        <w:t xml:space="preserve">. </w:t>
      </w:r>
    </w:p>
    <w:p w14:paraId="468E2DD2" w14:textId="77777777" w:rsidR="003120E9" w:rsidRDefault="003120E9" w:rsidP="003120E9">
      <w:pPr>
        <w:rPr>
          <w:rFonts w:ascii="NobelCE Lt" w:hAnsi="NobelCE Lt"/>
          <w:sz w:val="24"/>
          <w:szCs w:val="24"/>
        </w:rPr>
      </w:pPr>
    </w:p>
    <w:p w14:paraId="20B5A21B" w14:textId="0C7D8619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>Specyfikacja i cechy wymienione wyżej to spekulacje o charakterze science fiction na temat tego, jak mocny odrzutowiec Lexusa do walki z kosmicznymi złoczyńcami mógłby wyglądać. Obiekt latający przedstawiony w filmie został wygenerowany cyfrowo, a futurystyczny odrzutowiec nie istnieje w realnym świecie.</w:t>
      </w:r>
    </w:p>
    <w:p w14:paraId="7318A366" w14:textId="0216D030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</w:rPr>
        <w:t xml:space="preserve">*Amazon, Alexa oraz powiązane z nimi </w:t>
      </w:r>
      <w:r>
        <w:rPr>
          <w:rFonts w:ascii="NobelCE Lt" w:hAnsi="NobelCE Lt"/>
          <w:sz w:val="24"/>
          <w:szCs w:val="24"/>
        </w:rPr>
        <w:t>logotypy</w:t>
      </w:r>
      <w:r w:rsidRPr="003120E9">
        <w:rPr>
          <w:rFonts w:ascii="NobelCE Lt" w:hAnsi="NobelCE Lt"/>
          <w:sz w:val="24"/>
          <w:szCs w:val="24"/>
        </w:rPr>
        <w:t xml:space="preserve"> są znakami towarowymi Amazon.com, Inc. lub jego oddziałów. </w:t>
      </w:r>
    </w:p>
    <w:p w14:paraId="134165BC" w14:textId="6318D8B6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  <w:vertAlign w:val="superscript"/>
        </w:rPr>
        <w:t>1</w:t>
      </w:r>
      <w:r w:rsidRPr="003120E9">
        <w:rPr>
          <w:rFonts w:ascii="NobelCE Lt" w:hAnsi="NobelCE Lt"/>
          <w:sz w:val="24"/>
          <w:szCs w:val="24"/>
        </w:rPr>
        <w:t xml:space="preserve"> UmbraBlack – najciemniejszą częścią cienia jest umbra. To obszar, w którym obiekt całkowicie przysłania źródło światła znajdującej się z nim jednostce. W astrofizyce to część cienia w kształcie stożka, rzucanego przez ciało niebieskie, w którym </w:t>
      </w:r>
      <w:r w:rsidR="00622CC7" w:rsidRPr="003120E9">
        <w:rPr>
          <w:rFonts w:ascii="NobelCE Lt" w:hAnsi="NobelCE Lt"/>
          <w:sz w:val="24"/>
          <w:szCs w:val="24"/>
        </w:rPr>
        <w:t>wyeliminowane</w:t>
      </w:r>
      <w:r w:rsidRPr="003120E9">
        <w:rPr>
          <w:rFonts w:ascii="NobelCE Lt" w:hAnsi="NobelCE Lt"/>
          <w:sz w:val="24"/>
          <w:szCs w:val="24"/>
        </w:rPr>
        <w:t xml:space="preserve"> jest całkowicie zewnętrzne światło. </w:t>
      </w:r>
    </w:p>
    <w:p w14:paraId="4EE8A381" w14:textId="38028075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  <w:vertAlign w:val="superscript"/>
        </w:rPr>
        <w:t>2</w:t>
      </w:r>
      <w:r w:rsidRPr="003120E9">
        <w:rPr>
          <w:rFonts w:ascii="NobelCE Lt" w:hAnsi="NobelCE Lt"/>
          <w:sz w:val="24"/>
          <w:szCs w:val="24"/>
        </w:rPr>
        <w:t xml:space="preserve"> Quasar Power Source Technology (QPST) – kwazary są uznawane za najjaśniejsze obiekty we wszechświecie, emitujące wyjątkowo wielkie ilości energii. Jest bardzo mało źródeł, które produkują tyle energii, by zasilić kwazara. Astronomowie podejrzewają, że jej </w:t>
      </w:r>
      <w:r w:rsidR="00622CC7" w:rsidRPr="003120E9">
        <w:rPr>
          <w:rFonts w:ascii="NobelCE Lt" w:hAnsi="NobelCE Lt"/>
          <w:sz w:val="24"/>
          <w:szCs w:val="24"/>
        </w:rPr>
        <w:t>źródłem</w:t>
      </w:r>
      <w:r w:rsidRPr="003120E9">
        <w:rPr>
          <w:rFonts w:ascii="NobelCE Lt" w:hAnsi="NobelCE Lt"/>
          <w:sz w:val="24"/>
          <w:szCs w:val="24"/>
        </w:rPr>
        <w:t xml:space="preserve"> są supermasywne czarne dziury</w:t>
      </w:r>
      <w:r w:rsidR="000D3499">
        <w:rPr>
          <w:rFonts w:ascii="NobelCE Lt" w:hAnsi="NobelCE Lt"/>
          <w:sz w:val="24"/>
          <w:szCs w:val="24"/>
        </w:rPr>
        <w:t>.</w:t>
      </w:r>
    </w:p>
    <w:p w14:paraId="4DD56D45" w14:textId="77777777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  <w:vertAlign w:val="superscript"/>
        </w:rPr>
        <w:t>3</w:t>
      </w:r>
      <w:r w:rsidRPr="003120E9">
        <w:rPr>
          <w:rFonts w:ascii="NobelCE Lt" w:hAnsi="NobelCE Lt"/>
          <w:sz w:val="24"/>
          <w:szCs w:val="24"/>
        </w:rPr>
        <w:t xml:space="preserve"> Active Galactic Nucleus (AGN) – mały obszar w centrum galaktyki, tak jasny, że jądro może być jaśniejsze niż pozostałe światło w galaktyce. Najsilniejsze, stałe źródło światła. </w:t>
      </w:r>
    </w:p>
    <w:p w14:paraId="0FCDCF01" w14:textId="77777777" w:rsidR="003120E9" w:rsidRPr="003120E9" w:rsidRDefault="003120E9" w:rsidP="003120E9">
      <w:pPr>
        <w:rPr>
          <w:rFonts w:ascii="NobelCE Lt" w:hAnsi="NobelCE Lt"/>
          <w:sz w:val="24"/>
          <w:szCs w:val="24"/>
        </w:rPr>
      </w:pPr>
      <w:r w:rsidRPr="003120E9">
        <w:rPr>
          <w:rFonts w:ascii="NobelCE Lt" w:hAnsi="NobelCE Lt"/>
          <w:sz w:val="24"/>
          <w:szCs w:val="24"/>
          <w:vertAlign w:val="superscript"/>
        </w:rPr>
        <w:t>4</w:t>
      </w:r>
      <w:r w:rsidRPr="003120E9">
        <w:rPr>
          <w:rFonts w:ascii="NobelCE Lt" w:hAnsi="NobelCE Lt"/>
          <w:sz w:val="24"/>
          <w:szCs w:val="24"/>
        </w:rPr>
        <w:t xml:space="preserve"> Quasi-stellar Objects (QSOs) – rodzaj ciał niebieskich wyglądem przypominających gwiazdy, lecz emitujących promieniowanie o długich falach lub przesunięte ku czerwieni.</w:t>
      </w:r>
    </w:p>
    <w:p w14:paraId="0FCA6FFC" w14:textId="5306DB13" w:rsidR="00EE50C2" w:rsidRPr="00EC6716" w:rsidRDefault="003120E9" w:rsidP="003120E9">
      <w:pPr>
        <w:rPr>
          <w:rFonts w:ascii="NobelCE Lt" w:hAnsi="NobelCE Lt"/>
          <w:sz w:val="22"/>
          <w:szCs w:val="22"/>
        </w:rPr>
      </w:pPr>
      <w:r w:rsidRPr="003120E9">
        <w:rPr>
          <w:rFonts w:ascii="NobelCE Lt" w:hAnsi="NobelCE Lt"/>
          <w:sz w:val="24"/>
          <w:szCs w:val="24"/>
          <w:vertAlign w:val="superscript"/>
        </w:rPr>
        <w:t>5</w:t>
      </w:r>
      <w:r w:rsidRPr="003120E9">
        <w:rPr>
          <w:rFonts w:ascii="NobelCE Lt" w:hAnsi="NobelCE Lt"/>
          <w:sz w:val="24"/>
          <w:szCs w:val="24"/>
        </w:rPr>
        <w:t xml:space="preserve"> Czarna Dziura TON 618 – jedna z największych czarnych dziur we wszechświecie, odnaleziona w niezwykle jasnym kwazarze znajdującym się 10,37 miliardów lat świetlnych od Ziemi, nieopodal północnego bieguna galaktyki. Jest 66 miliardów razy cięższa od Słońca.</w:t>
      </w:r>
    </w:p>
    <w:sectPr w:rsidR="00EE50C2" w:rsidRPr="00EC6716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0775F" w14:textId="77777777" w:rsidR="003917E4" w:rsidRDefault="003917E4">
      <w:pPr>
        <w:spacing w:after="0" w:line="240" w:lineRule="auto"/>
      </w:pPr>
      <w:r>
        <w:separator/>
      </w:r>
    </w:p>
  </w:endnote>
  <w:endnote w:type="continuationSeparator" w:id="0">
    <w:p w14:paraId="46821ADA" w14:textId="77777777" w:rsidR="003917E4" w:rsidRDefault="0039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389B8" w14:textId="77777777" w:rsidR="003917E4" w:rsidRDefault="003917E4">
      <w:pPr>
        <w:spacing w:after="0" w:line="240" w:lineRule="auto"/>
      </w:pPr>
      <w:r>
        <w:separator/>
      </w:r>
    </w:p>
  </w:footnote>
  <w:footnote w:type="continuationSeparator" w:id="0">
    <w:p w14:paraId="605AD101" w14:textId="77777777" w:rsidR="003917E4" w:rsidRDefault="00391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7CF1" w14:textId="77777777" w:rsidR="00A01066" w:rsidRDefault="00A01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B811864"/>
    <w:multiLevelType w:val="hybridMultilevel"/>
    <w:tmpl w:val="E4A8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25C"/>
    <w:multiLevelType w:val="hybridMultilevel"/>
    <w:tmpl w:val="18001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2F3"/>
    <w:multiLevelType w:val="hybridMultilevel"/>
    <w:tmpl w:val="B114F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4621B"/>
    <w:multiLevelType w:val="hybridMultilevel"/>
    <w:tmpl w:val="D6DC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16466"/>
    <w:rsid w:val="0003308B"/>
    <w:rsid w:val="00047440"/>
    <w:rsid w:val="000475D9"/>
    <w:rsid w:val="00061B5B"/>
    <w:rsid w:val="00065E2A"/>
    <w:rsid w:val="000856C0"/>
    <w:rsid w:val="000A5603"/>
    <w:rsid w:val="000B1A87"/>
    <w:rsid w:val="000B7538"/>
    <w:rsid w:val="000C1B79"/>
    <w:rsid w:val="000D09CE"/>
    <w:rsid w:val="000D2E10"/>
    <w:rsid w:val="000D3499"/>
    <w:rsid w:val="000F0A19"/>
    <w:rsid w:val="00137D51"/>
    <w:rsid w:val="001A7A52"/>
    <w:rsid w:val="001D2EA6"/>
    <w:rsid w:val="001D32DE"/>
    <w:rsid w:val="001D3DD3"/>
    <w:rsid w:val="001D53BB"/>
    <w:rsid w:val="001D7180"/>
    <w:rsid w:val="001D7921"/>
    <w:rsid w:val="001E3588"/>
    <w:rsid w:val="001F3CE3"/>
    <w:rsid w:val="00210271"/>
    <w:rsid w:val="002134EB"/>
    <w:rsid w:val="00225372"/>
    <w:rsid w:val="0023043B"/>
    <w:rsid w:val="00242195"/>
    <w:rsid w:val="00247DA7"/>
    <w:rsid w:val="002555A8"/>
    <w:rsid w:val="00271713"/>
    <w:rsid w:val="0028357F"/>
    <w:rsid w:val="002901BF"/>
    <w:rsid w:val="002B31E2"/>
    <w:rsid w:val="002F6DE8"/>
    <w:rsid w:val="003120E9"/>
    <w:rsid w:val="003263EB"/>
    <w:rsid w:val="0032713C"/>
    <w:rsid w:val="00345A8D"/>
    <w:rsid w:val="003846D5"/>
    <w:rsid w:val="003917E4"/>
    <w:rsid w:val="00391B60"/>
    <w:rsid w:val="003A4792"/>
    <w:rsid w:val="003B5A49"/>
    <w:rsid w:val="003C3342"/>
    <w:rsid w:val="003C696E"/>
    <w:rsid w:val="003D43EB"/>
    <w:rsid w:val="003F002F"/>
    <w:rsid w:val="0040361B"/>
    <w:rsid w:val="00412927"/>
    <w:rsid w:val="00425582"/>
    <w:rsid w:val="0042573B"/>
    <w:rsid w:val="0043621A"/>
    <w:rsid w:val="00436559"/>
    <w:rsid w:val="00457C8B"/>
    <w:rsid w:val="00474289"/>
    <w:rsid w:val="004A3521"/>
    <w:rsid w:val="004A35B8"/>
    <w:rsid w:val="004B6822"/>
    <w:rsid w:val="004C2AA1"/>
    <w:rsid w:val="004C426D"/>
    <w:rsid w:val="004D2E0A"/>
    <w:rsid w:val="004D4855"/>
    <w:rsid w:val="004E7095"/>
    <w:rsid w:val="004F5FA7"/>
    <w:rsid w:val="005447EA"/>
    <w:rsid w:val="00576763"/>
    <w:rsid w:val="005810A8"/>
    <w:rsid w:val="00585534"/>
    <w:rsid w:val="005B5014"/>
    <w:rsid w:val="005F6E1F"/>
    <w:rsid w:val="00622CC7"/>
    <w:rsid w:val="00632F7B"/>
    <w:rsid w:val="00636A93"/>
    <w:rsid w:val="0066554B"/>
    <w:rsid w:val="00673149"/>
    <w:rsid w:val="006837BB"/>
    <w:rsid w:val="00685872"/>
    <w:rsid w:val="00686C12"/>
    <w:rsid w:val="006C555A"/>
    <w:rsid w:val="006C6896"/>
    <w:rsid w:val="006D16BB"/>
    <w:rsid w:val="006D49C0"/>
    <w:rsid w:val="006F426E"/>
    <w:rsid w:val="006F6363"/>
    <w:rsid w:val="006F678E"/>
    <w:rsid w:val="0071001E"/>
    <w:rsid w:val="00713956"/>
    <w:rsid w:val="00726166"/>
    <w:rsid w:val="007305E7"/>
    <w:rsid w:val="00735F13"/>
    <w:rsid w:val="00740E3F"/>
    <w:rsid w:val="0075340D"/>
    <w:rsid w:val="00762AE1"/>
    <w:rsid w:val="0076597F"/>
    <w:rsid w:val="00772ACE"/>
    <w:rsid w:val="00783F22"/>
    <w:rsid w:val="00793C7E"/>
    <w:rsid w:val="00795F71"/>
    <w:rsid w:val="007B1121"/>
    <w:rsid w:val="007C3DB6"/>
    <w:rsid w:val="007C514B"/>
    <w:rsid w:val="007D3C7D"/>
    <w:rsid w:val="007E0F29"/>
    <w:rsid w:val="007E1BF1"/>
    <w:rsid w:val="007E4F46"/>
    <w:rsid w:val="007F0F1A"/>
    <w:rsid w:val="0080021E"/>
    <w:rsid w:val="0080038D"/>
    <w:rsid w:val="00811464"/>
    <w:rsid w:val="0081263D"/>
    <w:rsid w:val="00815977"/>
    <w:rsid w:val="008220D3"/>
    <w:rsid w:val="00826FBD"/>
    <w:rsid w:val="00827693"/>
    <w:rsid w:val="00827D4C"/>
    <w:rsid w:val="008356B0"/>
    <w:rsid w:val="00835A7F"/>
    <w:rsid w:val="008436C7"/>
    <w:rsid w:val="00857017"/>
    <w:rsid w:val="00870FBA"/>
    <w:rsid w:val="00891722"/>
    <w:rsid w:val="008927F6"/>
    <w:rsid w:val="008A40AB"/>
    <w:rsid w:val="008A7CDA"/>
    <w:rsid w:val="008B309F"/>
    <w:rsid w:val="008B6239"/>
    <w:rsid w:val="008E72D7"/>
    <w:rsid w:val="00943225"/>
    <w:rsid w:val="009444A5"/>
    <w:rsid w:val="00954746"/>
    <w:rsid w:val="009632DF"/>
    <w:rsid w:val="00976A76"/>
    <w:rsid w:val="009811C7"/>
    <w:rsid w:val="00984E98"/>
    <w:rsid w:val="0098539C"/>
    <w:rsid w:val="009A7104"/>
    <w:rsid w:val="009B312F"/>
    <w:rsid w:val="009E7FB4"/>
    <w:rsid w:val="009F685A"/>
    <w:rsid w:val="00A01066"/>
    <w:rsid w:val="00A1017C"/>
    <w:rsid w:val="00A20A19"/>
    <w:rsid w:val="00A3522C"/>
    <w:rsid w:val="00A366EB"/>
    <w:rsid w:val="00A374A8"/>
    <w:rsid w:val="00A45C44"/>
    <w:rsid w:val="00A60712"/>
    <w:rsid w:val="00A6542C"/>
    <w:rsid w:val="00A84E2D"/>
    <w:rsid w:val="00A93985"/>
    <w:rsid w:val="00A93AE9"/>
    <w:rsid w:val="00AA2FD5"/>
    <w:rsid w:val="00AB31B4"/>
    <w:rsid w:val="00AB3298"/>
    <w:rsid w:val="00AB32ED"/>
    <w:rsid w:val="00AD3013"/>
    <w:rsid w:val="00AE51F3"/>
    <w:rsid w:val="00AF57E3"/>
    <w:rsid w:val="00B247DA"/>
    <w:rsid w:val="00B30E8E"/>
    <w:rsid w:val="00B439B6"/>
    <w:rsid w:val="00B445D9"/>
    <w:rsid w:val="00B54AF5"/>
    <w:rsid w:val="00B557AB"/>
    <w:rsid w:val="00B6446C"/>
    <w:rsid w:val="00B65CC3"/>
    <w:rsid w:val="00B71D70"/>
    <w:rsid w:val="00B751BB"/>
    <w:rsid w:val="00B916FD"/>
    <w:rsid w:val="00BA0D15"/>
    <w:rsid w:val="00BB0B0B"/>
    <w:rsid w:val="00BD12F6"/>
    <w:rsid w:val="00BE1228"/>
    <w:rsid w:val="00C00D21"/>
    <w:rsid w:val="00C042A9"/>
    <w:rsid w:val="00C05CA1"/>
    <w:rsid w:val="00C25F4E"/>
    <w:rsid w:val="00C545E8"/>
    <w:rsid w:val="00C6386C"/>
    <w:rsid w:val="00C7505A"/>
    <w:rsid w:val="00C94D23"/>
    <w:rsid w:val="00CB222B"/>
    <w:rsid w:val="00CC1684"/>
    <w:rsid w:val="00CC5A05"/>
    <w:rsid w:val="00CD062F"/>
    <w:rsid w:val="00CD6245"/>
    <w:rsid w:val="00CD7E03"/>
    <w:rsid w:val="00CF0923"/>
    <w:rsid w:val="00D175E3"/>
    <w:rsid w:val="00D318AB"/>
    <w:rsid w:val="00D61F12"/>
    <w:rsid w:val="00DD261D"/>
    <w:rsid w:val="00DD637E"/>
    <w:rsid w:val="00DD6DE9"/>
    <w:rsid w:val="00DE0F88"/>
    <w:rsid w:val="00DE68C0"/>
    <w:rsid w:val="00DF2DE4"/>
    <w:rsid w:val="00DF71E5"/>
    <w:rsid w:val="00E26D83"/>
    <w:rsid w:val="00E44D5B"/>
    <w:rsid w:val="00E50CC7"/>
    <w:rsid w:val="00E87478"/>
    <w:rsid w:val="00E92BB2"/>
    <w:rsid w:val="00E92BBE"/>
    <w:rsid w:val="00EC0063"/>
    <w:rsid w:val="00EC4B24"/>
    <w:rsid w:val="00EC6716"/>
    <w:rsid w:val="00EE121F"/>
    <w:rsid w:val="00EE50C2"/>
    <w:rsid w:val="00EE7653"/>
    <w:rsid w:val="00EF107D"/>
    <w:rsid w:val="00F14B45"/>
    <w:rsid w:val="00F261B4"/>
    <w:rsid w:val="00F50885"/>
    <w:rsid w:val="00F56A53"/>
    <w:rsid w:val="00F7311D"/>
    <w:rsid w:val="00F852F2"/>
    <w:rsid w:val="00FA5CDD"/>
    <w:rsid w:val="00FC6D50"/>
    <w:rsid w:val="00FD2E9E"/>
    <w:rsid w:val="00FE55A2"/>
    <w:rsid w:val="00FF50B4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CFA16B09-16E1-4595-9B41-72380AA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870FB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76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5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eninblack.com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0A5B-5A91-4EBA-8E2E-E211738D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12</TotalTime>
  <Pages>3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3</cp:revision>
  <cp:lastPrinted>2019-06-13T07:07:00Z</cp:lastPrinted>
  <dcterms:created xsi:type="dcterms:W3CDTF">2019-06-12T14:55:00Z</dcterms:created>
  <dcterms:modified xsi:type="dcterms:W3CDTF">2019-06-13T07:17:00Z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