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227FD9" w:rsidRDefault="005D54F2" w:rsidP="00227FD9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>HATODIK ÉVE DÖNT ÉRTÉKESÍTÉSI REKORDOT EURÓPÁBAN A LEXUS</w:t>
      </w:r>
    </w:p>
    <w:p w:rsidR="00227FD9" w:rsidRPr="00227FD9" w:rsidRDefault="00227FD9" w:rsidP="00227FD9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887EDA" w:rsidRPr="00AB501B" w:rsidRDefault="00887EDA" w:rsidP="005D54F2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AB501B">
        <w:rPr>
          <w:rFonts w:ascii="Arial" w:hAnsi="Arial" w:cs="Arial"/>
          <w:b/>
          <w:lang w:val="hu-HU"/>
        </w:rPr>
        <w:t xml:space="preserve">A Lexus 87.206 </w:t>
      </w:r>
      <w:r w:rsidR="005D54F2" w:rsidRPr="00AB501B">
        <w:rPr>
          <w:rFonts w:ascii="Arial" w:hAnsi="Arial" w:cs="Arial"/>
          <w:b/>
          <w:lang w:val="hu-HU"/>
        </w:rPr>
        <w:t xml:space="preserve">új </w:t>
      </w:r>
      <w:r w:rsidRPr="00AB501B">
        <w:rPr>
          <w:rFonts w:ascii="Arial" w:hAnsi="Arial" w:cs="Arial"/>
          <w:b/>
          <w:lang w:val="hu-HU"/>
        </w:rPr>
        <w:t>járművet értékesített 2019-ben</w:t>
      </w:r>
      <w:r w:rsidR="005D54F2" w:rsidRPr="00AB501B">
        <w:rPr>
          <w:rFonts w:ascii="Arial" w:hAnsi="Arial" w:cs="Arial"/>
          <w:b/>
          <w:lang w:val="hu-HU"/>
        </w:rPr>
        <w:t xml:space="preserve"> Európában</w:t>
      </w:r>
      <w:r w:rsidRPr="00AB501B">
        <w:rPr>
          <w:rFonts w:ascii="Arial" w:hAnsi="Arial" w:cs="Arial"/>
          <w:b/>
          <w:lang w:val="hu-HU"/>
        </w:rPr>
        <w:t>, ami új rekordot jelent</w:t>
      </w:r>
      <w:r w:rsidR="005D54F2" w:rsidRPr="00AB501B">
        <w:rPr>
          <w:rFonts w:ascii="Arial" w:hAnsi="Arial" w:cs="Arial"/>
          <w:b/>
          <w:lang w:val="hu-HU"/>
        </w:rPr>
        <w:t>: a környezetbarát japán luxusautógyártó ugyanis ezzel 14%-</w:t>
      </w:r>
      <w:proofErr w:type="spellStart"/>
      <w:r w:rsidR="005D54F2" w:rsidRPr="00AB501B">
        <w:rPr>
          <w:rFonts w:ascii="Arial" w:hAnsi="Arial" w:cs="Arial"/>
          <w:b/>
          <w:lang w:val="hu-HU"/>
        </w:rPr>
        <w:t>al</w:t>
      </w:r>
      <w:proofErr w:type="spellEnd"/>
      <w:r w:rsidR="005D54F2" w:rsidRPr="00AB501B">
        <w:rPr>
          <w:rFonts w:ascii="Arial" w:hAnsi="Arial" w:cs="Arial"/>
          <w:b/>
          <w:lang w:val="hu-HU"/>
        </w:rPr>
        <w:t xml:space="preserve"> több új autót adott el a kontinensen mint az előző évben, </w:t>
      </w:r>
      <w:r w:rsidRPr="00AB501B">
        <w:rPr>
          <w:rFonts w:ascii="Arial" w:hAnsi="Arial" w:cs="Arial"/>
          <w:b/>
          <w:lang w:val="hu-HU"/>
        </w:rPr>
        <w:t xml:space="preserve">így az egyik leggyorsabban növekvő autómárka </w:t>
      </w:r>
      <w:r w:rsidR="005D54F2" w:rsidRPr="00AB501B">
        <w:rPr>
          <w:rFonts w:ascii="Arial" w:hAnsi="Arial" w:cs="Arial"/>
          <w:b/>
          <w:lang w:val="hu-HU"/>
        </w:rPr>
        <w:t xml:space="preserve">volt </w:t>
      </w:r>
      <w:r w:rsidRPr="00AB501B">
        <w:rPr>
          <w:rFonts w:ascii="Arial" w:hAnsi="Arial" w:cs="Arial"/>
          <w:b/>
          <w:lang w:val="hu-HU"/>
        </w:rPr>
        <w:t>a régióban</w:t>
      </w:r>
      <w:r w:rsidR="005D54F2" w:rsidRPr="00AB501B">
        <w:rPr>
          <w:rFonts w:ascii="Arial" w:hAnsi="Arial" w:cs="Arial"/>
          <w:b/>
          <w:lang w:val="hu-HU"/>
        </w:rPr>
        <w:t>. Mindez komoly eredmény a kontinens luxusautó piacának zöldülése szempontjából, az európai értékesítéseit a</w:t>
      </w:r>
      <w:r w:rsidRPr="00AB501B">
        <w:rPr>
          <w:rFonts w:ascii="Arial" w:hAnsi="Arial" w:cs="Arial"/>
          <w:b/>
          <w:lang w:val="hu-HU"/>
        </w:rPr>
        <w:t>lig hat év leforgása alatt több</w:t>
      </w:r>
      <w:r w:rsidR="005D54F2" w:rsidRPr="00AB501B">
        <w:rPr>
          <w:rFonts w:ascii="Arial" w:hAnsi="Arial" w:cs="Arial"/>
          <w:b/>
          <w:lang w:val="hu-HU"/>
        </w:rPr>
        <w:t>, mint kétszeresére növelő Lexus n</w:t>
      </w:r>
      <w:r w:rsidR="00AB501B">
        <w:rPr>
          <w:rFonts w:ascii="Arial" w:hAnsi="Arial" w:cs="Arial"/>
          <w:b/>
          <w:lang w:val="hu-HU"/>
        </w:rPr>
        <w:t>yugat-európai*</w:t>
      </w:r>
      <w:r w:rsidRPr="00AB501B">
        <w:rPr>
          <w:rFonts w:ascii="Arial" w:hAnsi="Arial" w:cs="Arial"/>
          <w:b/>
          <w:lang w:val="hu-HU"/>
        </w:rPr>
        <w:t xml:space="preserve"> értékesítésének </w:t>
      </w:r>
      <w:r w:rsidR="005D54F2" w:rsidRPr="00AB501B">
        <w:rPr>
          <w:rFonts w:ascii="Arial" w:hAnsi="Arial" w:cs="Arial"/>
          <w:b/>
          <w:lang w:val="hu-HU"/>
        </w:rPr>
        <w:t xml:space="preserve">ugyanis több, mint </w:t>
      </w:r>
      <w:r w:rsidRPr="00AB501B">
        <w:rPr>
          <w:rFonts w:ascii="Arial" w:hAnsi="Arial" w:cs="Arial"/>
          <w:b/>
          <w:lang w:val="hu-HU"/>
        </w:rPr>
        <w:t>96</w:t>
      </w:r>
      <w:r w:rsidR="00AB501B" w:rsidRPr="00AB501B">
        <w:rPr>
          <w:rFonts w:ascii="Arial" w:hAnsi="Arial" w:cs="Arial"/>
          <w:b/>
          <w:lang w:val="hu-HU"/>
        </w:rPr>
        <w:t>%-át tették ki a városi forgalomban akár 80%-ban is tisztán elektromos üzemmódban közlekedő</w:t>
      </w:r>
      <w:r w:rsidR="005D54F2" w:rsidRPr="00AB501B">
        <w:rPr>
          <w:rFonts w:ascii="Arial" w:hAnsi="Arial" w:cs="Arial"/>
          <w:b/>
          <w:lang w:val="hu-HU"/>
        </w:rPr>
        <w:t xml:space="preserve"> öntöltő hibrid elektromos modellek.</w:t>
      </w:r>
      <w:r w:rsidRPr="00AB501B">
        <w:rPr>
          <w:rFonts w:ascii="Arial" w:hAnsi="Arial" w:cs="Arial"/>
          <w:b/>
          <w:lang w:val="hu-HU"/>
        </w:rPr>
        <w:t xml:space="preserve"> </w:t>
      </w:r>
    </w:p>
    <w:p w:rsidR="00887EDA" w:rsidRPr="009F0691" w:rsidRDefault="00887EDA" w:rsidP="00887EDA">
      <w:pPr>
        <w:spacing w:after="0"/>
        <w:ind w:right="39"/>
        <w:rPr>
          <w:rFonts w:ascii="Nobel-Regular" w:hAnsi="Nobel-Regular" w:cs="Nobel-Regular"/>
          <w:sz w:val="24"/>
          <w:lang w:val="hu-HU"/>
        </w:rPr>
      </w:pPr>
      <w:r w:rsidRPr="009F0691">
        <w:rPr>
          <w:rFonts w:ascii="Nobel-Regular" w:hAnsi="Nobel-Regular" w:cs="Nobel-Regular"/>
          <w:sz w:val="24"/>
          <w:lang w:val="hu-HU"/>
        </w:rPr>
        <w:t xml:space="preserve"> </w:t>
      </w:r>
    </w:p>
    <w:p w:rsidR="00887EDA" w:rsidRPr="005D54F2" w:rsidRDefault="00887EDA" w:rsidP="005D54F2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5D54F2">
        <w:rPr>
          <w:rFonts w:ascii="Arial" w:hAnsi="Arial" w:cs="Arial"/>
          <w:lang w:val="hu-HU"/>
        </w:rPr>
        <w:t>87.206 jármű eladásával a Lexus új értékesítési rekordot állított fel 2019-ben, és immár zsinórban hatodik éve könyvelhet el folyamatos növekedést. Ez a teljesítmény 14</w:t>
      </w:r>
      <w:r w:rsidR="00AB501B">
        <w:rPr>
          <w:rFonts w:ascii="Arial" w:hAnsi="Arial" w:cs="Arial"/>
          <w:lang w:val="hu-HU"/>
        </w:rPr>
        <w:t>%-</w:t>
      </w:r>
      <w:proofErr w:type="spellStart"/>
      <w:r w:rsidR="00AB501B">
        <w:rPr>
          <w:rFonts w:ascii="Arial" w:hAnsi="Arial" w:cs="Arial"/>
          <w:lang w:val="hu-HU"/>
        </w:rPr>
        <w:t>al</w:t>
      </w:r>
      <w:proofErr w:type="spellEnd"/>
      <w:r w:rsidRPr="005D54F2">
        <w:rPr>
          <w:rFonts w:ascii="Arial" w:hAnsi="Arial" w:cs="Arial"/>
          <w:lang w:val="hu-HU"/>
        </w:rPr>
        <w:t xml:space="preserve"> múlja felül a 2018-as eredményt, így a Lexus a régió egyik leggyorsabban gyarapodó autómárkájának számít.</w:t>
      </w:r>
    </w:p>
    <w:p w:rsidR="00887EDA" w:rsidRPr="005D54F2" w:rsidRDefault="00887EDA" w:rsidP="005D54F2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5D54F2">
        <w:rPr>
          <w:rFonts w:ascii="Arial" w:hAnsi="Arial" w:cs="Arial"/>
          <w:lang w:val="hu-HU"/>
        </w:rPr>
        <w:t xml:space="preserve">A Lexus két fontos új modellel nyitott 2019-ben: az egyik az UX volt, amivel a márka belépett a kompakt méretű luxus </w:t>
      </w:r>
      <w:proofErr w:type="spellStart"/>
      <w:r w:rsidRPr="005D54F2">
        <w:rPr>
          <w:rFonts w:ascii="Arial" w:hAnsi="Arial" w:cs="Arial"/>
          <w:lang w:val="hu-HU"/>
        </w:rPr>
        <w:t>crossoverek</w:t>
      </w:r>
      <w:proofErr w:type="spellEnd"/>
      <w:r w:rsidRPr="005D54F2">
        <w:rPr>
          <w:rFonts w:ascii="Arial" w:hAnsi="Arial" w:cs="Arial"/>
          <w:lang w:val="hu-HU"/>
        </w:rPr>
        <w:t xml:space="preserve"> piacára, a másik autó pedig az új generációs ES üzleti </w:t>
      </w:r>
      <w:proofErr w:type="spellStart"/>
      <w:r w:rsidRPr="005D54F2">
        <w:rPr>
          <w:rFonts w:ascii="Arial" w:hAnsi="Arial" w:cs="Arial"/>
          <w:lang w:val="hu-HU"/>
        </w:rPr>
        <w:t>szedán</w:t>
      </w:r>
      <w:proofErr w:type="spellEnd"/>
      <w:r w:rsidRPr="005D54F2">
        <w:rPr>
          <w:rFonts w:ascii="Arial" w:hAnsi="Arial" w:cs="Arial"/>
          <w:lang w:val="hu-HU"/>
        </w:rPr>
        <w:t xml:space="preserve">, aminek forgalmazása egyben az ES-sorozat nyugat-európai bevezetését is jelentette. </w:t>
      </w:r>
      <w:r w:rsidR="00AB501B">
        <w:rPr>
          <w:rFonts w:ascii="Arial" w:hAnsi="Arial" w:cs="Arial"/>
          <w:lang w:val="hu-HU"/>
        </w:rPr>
        <w:t xml:space="preserve"> </w:t>
      </w:r>
      <w:r w:rsidRPr="005D54F2">
        <w:rPr>
          <w:rFonts w:ascii="Arial" w:hAnsi="Arial" w:cs="Arial"/>
          <w:lang w:val="hu-HU"/>
        </w:rPr>
        <w:t>Mindkét modell remekül teljesített. 20.943 darabos eladásával az UX 5</w:t>
      </w:r>
      <w:r w:rsidR="00AB501B">
        <w:rPr>
          <w:rFonts w:ascii="Arial" w:hAnsi="Arial" w:cs="Arial"/>
          <w:lang w:val="hu-HU"/>
        </w:rPr>
        <w:t>%-</w:t>
      </w:r>
      <w:proofErr w:type="spellStart"/>
      <w:r w:rsidR="00AB501B">
        <w:rPr>
          <w:rFonts w:ascii="Arial" w:hAnsi="Arial" w:cs="Arial"/>
          <w:lang w:val="hu-HU"/>
        </w:rPr>
        <w:t>os</w:t>
      </w:r>
      <w:proofErr w:type="spellEnd"/>
      <w:r w:rsidRPr="005D54F2">
        <w:rPr>
          <w:rFonts w:ascii="Arial" w:hAnsi="Arial" w:cs="Arial"/>
          <w:lang w:val="hu-HU"/>
        </w:rPr>
        <w:t xml:space="preserve"> részesedés</w:t>
      </w:r>
      <w:r w:rsidR="00AB501B">
        <w:rPr>
          <w:rFonts w:ascii="Arial" w:hAnsi="Arial" w:cs="Arial"/>
          <w:lang w:val="hu-HU"/>
        </w:rPr>
        <w:t>t szerzett a prémium szegmensben:</w:t>
      </w:r>
      <w:r w:rsidRPr="005D54F2">
        <w:rPr>
          <w:rFonts w:ascii="Arial" w:hAnsi="Arial" w:cs="Arial"/>
          <w:lang w:val="hu-HU"/>
        </w:rPr>
        <w:t xml:space="preserve"> ez a legmagasabb érték, amit bármelyik Lexus-modell az európai piacon produkált. Az ES eladása több mint háromszo</w:t>
      </w:r>
      <w:r w:rsidR="00AB501B">
        <w:rPr>
          <w:rFonts w:ascii="Arial" w:hAnsi="Arial" w:cs="Arial"/>
          <w:lang w:val="hu-HU"/>
        </w:rPr>
        <w:t>rosára növekedett, elérve a 238%-</w:t>
      </w:r>
      <w:proofErr w:type="spellStart"/>
      <w:r w:rsidR="00AB501B">
        <w:rPr>
          <w:rFonts w:ascii="Arial" w:hAnsi="Arial" w:cs="Arial"/>
          <w:lang w:val="hu-HU"/>
        </w:rPr>
        <w:t>os</w:t>
      </w:r>
      <w:proofErr w:type="spellEnd"/>
      <w:r w:rsidR="00AB501B">
        <w:rPr>
          <w:rFonts w:ascii="Arial" w:hAnsi="Arial" w:cs="Arial"/>
          <w:lang w:val="hu-HU"/>
        </w:rPr>
        <w:t xml:space="preserve"> növekedési</w:t>
      </w:r>
      <w:r w:rsidRPr="005D54F2">
        <w:rPr>
          <w:rFonts w:ascii="Arial" w:hAnsi="Arial" w:cs="Arial"/>
          <w:lang w:val="hu-HU"/>
        </w:rPr>
        <w:t xml:space="preserve"> értéket, ami elsősorban a jó nyugat-európai fogadtatásnak (4.292 db) volt köszönhető, illetve annak, hogy a modell megerősítette jelenlétét a keleti piacokon (2.317 db, +33%).</w:t>
      </w:r>
      <w:r w:rsidR="00AB501B">
        <w:rPr>
          <w:rFonts w:ascii="Arial" w:hAnsi="Arial" w:cs="Arial"/>
          <w:lang w:val="hu-HU"/>
        </w:rPr>
        <w:t xml:space="preserve"> </w:t>
      </w:r>
      <w:r w:rsidRPr="005D54F2">
        <w:rPr>
          <w:rFonts w:ascii="Arial" w:hAnsi="Arial" w:cs="Arial"/>
          <w:lang w:val="hu-HU"/>
        </w:rPr>
        <w:t>Szintén fontos esemény volt az új RX októberi bevezetése is, ami 23</w:t>
      </w:r>
      <w:r w:rsidR="00AB501B">
        <w:rPr>
          <w:rFonts w:ascii="Arial" w:hAnsi="Arial" w:cs="Arial"/>
          <w:lang w:val="hu-HU"/>
        </w:rPr>
        <w:t>%-</w:t>
      </w:r>
      <w:proofErr w:type="spellStart"/>
      <w:r w:rsidR="00AB501B">
        <w:rPr>
          <w:rFonts w:ascii="Arial" w:hAnsi="Arial" w:cs="Arial"/>
          <w:lang w:val="hu-HU"/>
        </w:rPr>
        <w:t>al</w:t>
      </w:r>
      <w:proofErr w:type="spellEnd"/>
      <w:r w:rsidRPr="005D54F2">
        <w:rPr>
          <w:rFonts w:ascii="Arial" w:hAnsi="Arial" w:cs="Arial"/>
          <w:lang w:val="hu-HU"/>
        </w:rPr>
        <w:t xml:space="preserve"> magasabb értékesítést jelentett a luxus-SUV számára 2019 utolsó negyedévében.</w:t>
      </w:r>
      <w:r w:rsidR="00AB501B">
        <w:rPr>
          <w:rFonts w:ascii="Arial" w:hAnsi="Arial" w:cs="Arial"/>
          <w:lang w:val="hu-HU"/>
        </w:rPr>
        <w:t xml:space="preserve"> </w:t>
      </w:r>
      <w:r w:rsidRPr="005D54F2">
        <w:rPr>
          <w:rFonts w:ascii="Arial" w:hAnsi="Arial" w:cs="Arial"/>
          <w:lang w:val="hu-HU"/>
        </w:rPr>
        <w:t xml:space="preserve">Az NX közepes méretű </w:t>
      </w:r>
      <w:proofErr w:type="spellStart"/>
      <w:r w:rsidRPr="005D54F2">
        <w:rPr>
          <w:rFonts w:ascii="Arial" w:hAnsi="Arial" w:cs="Arial"/>
          <w:lang w:val="hu-HU"/>
        </w:rPr>
        <w:t>crossover</w:t>
      </w:r>
      <w:proofErr w:type="spellEnd"/>
      <w:r w:rsidRPr="005D54F2">
        <w:rPr>
          <w:rFonts w:ascii="Arial" w:hAnsi="Arial" w:cs="Arial"/>
          <w:lang w:val="hu-HU"/>
        </w:rPr>
        <w:t xml:space="preserve"> tavaly is a legkelendőbb modellnek bizonyult 24.309 darabos eladással, hatásosan hozzájárulva ahhoz, hogy a Lexus </w:t>
      </w:r>
      <w:proofErr w:type="spellStart"/>
      <w:r w:rsidRPr="005D54F2">
        <w:rPr>
          <w:rFonts w:ascii="Arial" w:hAnsi="Arial" w:cs="Arial"/>
          <w:lang w:val="hu-HU"/>
        </w:rPr>
        <w:t>crossover</w:t>
      </w:r>
      <w:proofErr w:type="spellEnd"/>
      <w:r w:rsidRPr="005D54F2">
        <w:rPr>
          <w:rFonts w:ascii="Arial" w:hAnsi="Arial" w:cs="Arial"/>
          <w:lang w:val="hu-HU"/>
        </w:rPr>
        <w:t>- és SUV-értékesítése 26</w:t>
      </w:r>
      <w:r w:rsidR="00AB501B">
        <w:rPr>
          <w:rFonts w:ascii="Arial" w:hAnsi="Arial" w:cs="Arial"/>
          <w:lang w:val="hu-HU"/>
        </w:rPr>
        <w:t>%-</w:t>
      </w:r>
      <w:proofErr w:type="spellStart"/>
      <w:r w:rsidR="00AB501B">
        <w:rPr>
          <w:rFonts w:ascii="Arial" w:hAnsi="Arial" w:cs="Arial"/>
          <w:lang w:val="hu-HU"/>
        </w:rPr>
        <w:t>aé</w:t>
      </w:r>
      <w:proofErr w:type="spellEnd"/>
      <w:r w:rsidR="00AB501B">
        <w:rPr>
          <w:rFonts w:ascii="Arial" w:hAnsi="Arial" w:cs="Arial"/>
          <w:lang w:val="hu-HU"/>
        </w:rPr>
        <w:t xml:space="preserve"> </w:t>
      </w:r>
      <w:r w:rsidRPr="005D54F2">
        <w:rPr>
          <w:rFonts w:ascii="Arial" w:hAnsi="Arial" w:cs="Arial"/>
          <w:lang w:val="hu-HU"/>
        </w:rPr>
        <w:t xml:space="preserve"> 69.449 darabra nőtt. 2000 óta több mint félmillió Lexus SUV talált gazdára Európában.</w:t>
      </w:r>
    </w:p>
    <w:p w:rsidR="00887EDA" w:rsidRPr="005D54F2" w:rsidRDefault="00887EDA" w:rsidP="005D54F2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5D54F2">
        <w:rPr>
          <w:rFonts w:ascii="Arial" w:hAnsi="Arial" w:cs="Arial"/>
          <w:lang w:val="hu-HU"/>
        </w:rPr>
        <w:t xml:space="preserve">A </w:t>
      </w:r>
      <w:r w:rsidR="00AB501B">
        <w:rPr>
          <w:rFonts w:ascii="Arial" w:hAnsi="Arial" w:cs="Arial"/>
          <w:lang w:val="hu-HU"/>
        </w:rPr>
        <w:t xml:space="preserve">világ legzöldebb luxusautógyártójaként ismert </w:t>
      </w:r>
      <w:r w:rsidRPr="005D54F2">
        <w:rPr>
          <w:rFonts w:ascii="Arial" w:hAnsi="Arial" w:cs="Arial"/>
          <w:lang w:val="hu-HU"/>
        </w:rPr>
        <w:t xml:space="preserve">Lexus </w:t>
      </w:r>
      <w:r w:rsidR="00AB501B">
        <w:rPr>
          <w:rFonts w:ascii="Arial" w:hAnsi="Arial" w:cs="Arial"/>
          <w:lang w:val="hu-HU"/>
        </w:rPr>
        <w:t xml:space="preserve">ráadásul </w:t>
      </w:r>
      <w:r w:rsidRPr="005D54F2">
        <w:rPr>
          <w:rFonts w:ascii="Arial" w:hAnsi="Arial" w:cs="Arial"/>
          <w:lang w:val="hu-HU"/>
        </w:rPr>
        <w:t>rekordnak számí</w:t>
      </w:r>
      <w:r w:rsidR="00AB501B">
        <w:rPr>
          <w:rFonts w:ascii="Arial" w:hAnsi="Arial" w:cs="Arial"/>
          <w:lang w:val="hu-HU"/>
        </w:rPr>
        <w:t>tó 58.149 darab öntöltő hibrid elektromos autót</w:t>
      </w:r>
      <w:r w:rsidRPr="005D54F2">
        <w:rPr>
          <w:rFonts w:ascii="Arial" w:hAnsi="Arial" w:cs="Arial"/>
          <w:lang w:val="hu-HU"/>
        </w:rPr>
        <w:t xml:space="preserve"> értékesített 2019-ben Európában, amivel a márka vezető szereplőnek számít a prémium piac elektromos hajtásláncokra való átállításában. Az öntöltő hibridek a vállalat nyugat-eu</w:t>
      </w:r>
      <w:r w:rsidR="00AB501B">
        <w:rPr>
          <w:rFonts w:ascii="Arial" w:hAnsi="Arial" w:cs="Arial"/>
          <w:lang w:val="hu-HU"/>
        </w:rPr>
        <w:t xml:space="preserve">rópai eladásainak 96%-át </w:t>
      </w:r>
      <w:r w:rsidRPr="005D54F2">
        <w:rPr>
          <w:rFonts w:ascii="Arial" w:hAnsi="Arial" w:cs="Arial"/>
          <w:lang w:val="hu-HU"/>
        </w:rPr>
        <w:t>tették ki.</w:t>
      </w:r>
      <w:r w:rsidR="00AB501B">
        <w:rPr>
          <w:rFonts w:ascii="Arial" w:hAnsi="Arial" w:cs="Arial"/>
          <w:lang w:val="hu-HU"/>
        </w:rPr>
        <w:t xml:space="preserve"> </w:t>
      </w:r>
      <w:r w:rsidRPr="005D54F2">
        <w:rPr>
          <w:rFonts w:ascii="Arial" w:hAnsi="Arial" w:cs="Arial"/>
          <w:lang w:val="hu-HU"/>
        </w:rPr>
        <w:t xml:space="preserve">Idén a Lexus bemutatja első akkumulátoros elektromos (BEV) autóját, az UX 300e modellt. A következő években tovább nő </w:t>
      </w:r>
      <w:r w:rsidRPr="005D54F2">
        <w:rPr>
          <w:rFonts w:ascii="Arial" w:hAnsi="Arial" w:cs="Arial"/>
          <w:lang w:val="hu-HU"/>
        </w:rPr>
        <w:lastRenderedPageBreak/>
        <w:t xml:space="preserve">majd a Lexus elektromos modellpalettája, amelyben megjelenik a </w:t>
      </w:r>
      <w:proofErr w:type="spellStart"/>
      <w:r w:rsidRPr="005D54F2">
        <w:rPr>
          <w:rFonts w:ascii="Arial" w:hAnsi="Arial" w:cs="Arial"/>
          <w:lang w:val="hu-HU"/>
        </w:rPr>
        <w:t>plug</w:t>
      </w:r>
      <w:proofErr w:type="spellEnd"/>
      <w:r w:rsidRPr="005D54F2">
        <w:rPr>
          <w:rFonts w:ascii="Arial" w:hAnsi="Arial" w:cs="Arial"/>
          <w:lang w:val="hu-HU"/>
        </w:rPr>
        <w:t xml:space="preserve">-in hibrid technológia és egy új, kifejezetten BEV modellekhez tervezett padlólemez is. </w:t>
      </w:r>
      <w:r w:rsidR="00AB501B">
        <w:rPr>
          <w:rFonts w:ascii="Arial" w:hAnsi="Arial" w:cs="Arial"/>
          <w:lang w:val="hu-HU"/>
        </w:rPr>
        <w:t xml:space="preserve"> </w:t>
      </w:r>
      <w:r w:rsidRPr="005D54F2">
        <w:rPr>
          <w:rFonts w:ascii="Arial" w:hAnsi="Arial" w:cs="Arial"/>
          <w:lang w:val="hu-HU"/>
        </w:rPr>
        <w:t>Ugyancsak a 2020-as év újdonsága, hogy az LC kupé mellett kapható lesz a régóta várt LC kabrió is. A két autó tökéletesen testesíti meg a teljes Lexus-kínálat szellemiségét, olyan gyönyörű stílust és lelkesítő vezetési élményt kínálva, ami egyszerre hat az autósok minden érzékére.</w:t>
      </w:r>
    </w:p>
    <w:p w:rsidR="00887EDA" w:rsidRPr="009F0691" w:rsidRDefault="00887EDA" w:rsidP="00887EDA">
      <w:pPr>
        <w:ind w:right="39"/>
        <w:jc w:val="both"/>
        <w:rPr>
          <w:rFonts w:cs="Nobel-Book"/>
          <w:i/>
          <w:sz w:val="18"/>
          <w:lang w:val="hu-HU"/>
        </w:rPr>
      </w:pPr>
    </w:p>
    <w:p w:rsidR="00887EDA" w:rsidRPr="00AB501B" w:rsidRDefault="00887EDA" w:rsidP="00887EDA">
      <w:pPr>
        <w:ind w:right="39"/>
        <w:jc w:val="both"/>
        <w:rPr>
          <w:rFonts w:ascii="Arial" w:hAnsi="Arial" w:cs="Arial"/>
          <w:sz w:val="18"/>
          <w:lang w:val="hu-HU"/>
        </w:rPr>
      </w:pPr>
      <w:r w:rsidRPr="00AB501B">
        <w:rPr>
          <w:rFonts w:ascii="Arial" w:hAnsi="Arial" w:cs="Arial"/>
          <w:sz w:val="18"/>
          <w:lang w:val="hu-HU"/>
        </w:rPr>
        <w:t xml:space="preserve">*A Lexus </w:t>
      </w:r>
      <w:bookmarkStart w:id="1" w:name="_GoBack"/>
      <w:bookmarkEnd w:id="1"/>
      <w:r w:rsidRPr="00AB501B">
        <w:rPr>
          <w:rFonts w:ascii="Arial" w:hAnsi="Arial" w:cs="Arial"/>
          <w:sz w:val="18"/>
          <w:lang w:val="hu-HU"/>
        </w:rPr>
        <w:t>nyugat-európai piacai az Európai Unió országai, valamint Norvégia, Izland és Svájc; a keleti piacok pedig Oroszország, Ukrajna, Kazahsztán, a kaukázusi régió, Törökország és Izrael.</w:t>
      </w:r>
    </w:p>
    <w:p w:rsidR="00113B03" w:rsidRDefault="00113B03" w:rsidP="00113B03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8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89" w:rsidRDefault="00505A89" w:rsidP="00566E8D">
      <w:pPr>
        <w:spacing w:after="0" w:line="240" w:lineRule="auto"/>
      </w:pPr>
      <w:r>
        <w:separator/>
      </w:r>
    </w:p>
  </w:endnote>
  <w:endnote w:type="continuationSeparator" w:id="0">
    <w:p w:rsidR="00505A89" w:rsidRDefault="00505A89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panose1 w:val="02000503030000020004"/>
    <w:charset w:val="EE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r w:rsidR="00505A89">
      <w:fldChar w:fldCharType="begin"/>
    </w:r>
    <w:r w:rsidR="00505A89" w:rsidRPr="005D54F2">
      <w:rPr>
        <w:lang w:val="hu-HU"/>
      </w:rPr>
      <w:instrText xml:space="preserve"> HYPERLINK "https://www.facebook.com/lexushungary/" </w:instrText>
    </w:r>
    <w:r w:rsidR="00505A89">
      <w:fldChar w:fldCharType="separate"/>
    </w:r>
    <w:r w:rsidRPr="00005B92">
      <w:rPr>
        <w:rStyle w:val="Hyperlink"/>
        <w:rFonts w:ascii="Arial" w:hAnsi="Arial" w:cs="Arial"/>
        <w:sz w:val="14"/>
        <w:szCs w:val="14"/>
        <w:lang w:val="hu-HU"/>
      </w:rPr>
      <w:t>https://www.facebook.com/lexushungary/</w:t>
    </w:r>
    <w:r w:rsidR="00505A89">
      <w:rPr>
        <w:rStyle w:val="Hyperlink"/>
        <w:rFonts w:ascii="Arial" w:hAnsi="Arial" w:cs="Arial"/>
        <w:sz w:val="14"/>
        <w:szCs w:val="14"/>
        <w:lang w:val="hu-HU"/>
      </w:rPr>
      <w:fldChar w:fldCharType="end"/>
    </w:r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89" w:rsidRDefault="00505A89" w:rsidP="00566E8D">
      <w:pPr>
        <w:spacing w:after="0" w:line="240" w:lineRule="auto"/>
      </w:pPr>
      <w:r>
        <w:separator/>
      </w:r>
    </w:p>
  </w:footnote>
  <w:footnote w:type="continuationSeparator" w:id="0">
    <w:p w:rsidR="00505A89" w:rsidRDefault="00505A89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EC8"/>
    <w:multiLevelType w:val="multilevel"/>
    <w:tmpl w:val="5D60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7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3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23"/>
  </w:num>
  <w:num w:numId="5">
    <w:abstractNumId w:val="12"/>
  </w:num>
  <w:num w:numId="6">
    <w:abstractNumId w:val="10"/>
  </w:num>
  <w:num w:numId="7">
    <w:abstractNumId w:val="14"/>
  </w:num>
  <w:num w:numId="8">
    <w:abstractNumId w:val="18"/>
  </w:num>
  <w:num w:numId="9">
    <w:abstractNumId w:val="4"/>
  </w:num>
  <w:num w:numId="10">
    <w:abstractNumId w:val="15"/>
  </w:num>
  <w:num w:numId="11">
    <w:abstractNumId w:val="17"/>
  </w:num>
  <w:num w:numId="12">
    <w:abstractNumId w:val="11"/>
  </w:num>
  <w:num w:numId="13">
    <w:abstractNumId w:val="13"/>
  </w:num>
  <w:num w:numId="14">
    <w:abstractNumId w:val="2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2"/>
  </w:num>
  <w:num w:numId="20">
    <w:abstractNumId w:val="1"/>
  </w:num>
  <w:num w:numId="21">
    <w:abstractNumId w:val="22"/>
  </w:num>
  <w:num w:numId="22">
    <w:abstractNumId w:val="16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6C8B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561"/>
    <w:rsid w:val="001E6AE2"/>
    <w:rsid w:val="001F02DD"/>
    <w:rsid w:val="001F1530"/>
    <w:rsid w:val="001F3722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27FD9"/>
    <w:rsid w:val="00232103"/>
    <w:rsid w:val="00232557"/>
    <w:rsid w:val="00232739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A89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42EBB"/>
    <w:rsid w:val="00544400"/>
    <w:rsid w:val="00544C1F"/>
    <w:rsid w:val="00545D5A"/>
    <w:rsid w:val="00546FD8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4521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4F2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0733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87EDA"/>
    <w:rsid w:val="0089114D"/>
    <w:rsid w:val="0089366E"/>
    <w:rsid w:val="00893E03"/>
    <w:rsid w:val="008944D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65A1"/>
    <w:rsid w:val="00A72844"/>
    <w:rsid w:val="00A73A14"/>
    <w:rsid w:val="00A77952"/>
    <w:rsid w:val="00A80C6E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B501B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5EB0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1586"/>
    <w:rsid w:val="00DD2F93"/>
    <w:rsid w:val="00DD61AE"/>
    <w:rsid w:val="00DD6420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B83"/>
    <w:rsid w:val="00F136BB"/>
    <w:rsid w:val="00F137F2"/>
    <w:rsid w:val="00F151F5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0F28A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653E8-77BA-43D1-96CC-ED905525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2020-01-09T15:17:00Z</dcterms:created>
  <dcterms:modified xsi:type="dcterms:W3CDTF">2020-01-09T15:34:00Z</dcterms:modified>
</cp:coreProperties>
</file>