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97" w:rsidRDefault="004A5097" w:rsidP="004A50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B129E" w:rsidRPr="007B129E" w:rsidRDefault="007B129E" w:rsidP="007B129E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7B129E">
        <w:rPr>
          <w:rFonts w:ascii="Arial" w:hAnsi="Arial" w:cs="Arial"/>
          <w:b/>
          <w:caps/>
          <w:sz w:val="24"/>
          <w:szCs w:val="24"/>
          <w:lang w:val="hu-HU"/>
        </w:rPr>
        <w:t>Sikeres teszt</w:t>
      </w:r>
      <w:r>
        <w:rPr>
          <w:rFonts w:ascii="Arial" w:hAnsi="Arial" w:cs="Arial"/>
          <w:b/>
          <w:caps/>
          <w:sz w:val="24"/>
          <w:szCs w:val="24"/>
          <w:lang w:val="hu-HU"/>
        </w:rPr>
        <w:t>EN VAN TÚL A LEXUS VERSENYGÉPE</w:t>
      </w:r>
    </w:p>
    <w:p w:rsidR="007B129E" w:rsidRPr="001E2942" w:rsidRDefault="007B129E" w:rsidP="007B1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b/>
          <w:color w:val="0000FF"/>
          <w:sz w:val="22"/>
          <w:szCs w:val="22"/>
          <w:u w:val="single"/>
          <w:lang w:val="hu-HU"/>
        </w:rPr>
      </w:pPr>
      <w:proofErr w:type="gramStart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 </w:t>
      </w:r>
      <w:hyperlink r:id="rId8" w:history="1">
        <w:r w:rsidRPr="007B129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Emil</w:t>
        </w:r>
        <w:proofErr w:type="gramEnd"/>
        <w:r w:rsidRPr="007B129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Frey </w:t>
        </w:r>
        <w:proofErr w:type="spellStart"/>
        <w:r w:rsidRPr="007B129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  <w:proofErr w:type="spellEnd"/>
        <w:r w:rsidRPr="007B129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Team</w:t>
        </w:r>
      </w:hyperlink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hiba 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nélkül tesztelte a </w:t>
      </w:r>
      <w:proofErr w:type="spellStart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9" w:anchor="hero" w:history="1">
        <w:r w:rsidRPr="007B129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RC F</w:t>
        </w:r>
      </w:hyperlink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G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T3 versenyautót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: a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hivatalos tesztnapra a </w:t>
      </w:r>
      <w:proofErr w:type="spellStart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Blancpain</w:t>
      </w:r>
      <w:proofErr w:type="spellEnd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 versenysorozat egész mezőnye összegyűlt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, így a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Paul </w:t>
      </w:r>
      <w:proofErr w:type="spellStart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Ricard</w:t>
      </w:r>
      <w:proofErr w:type="spellEnd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paddockjában</w:t>
      </w:r>
      <w:proofErr w:type="spellEnd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</w:t>
      </w:r>
      <w:proofErr w:type="spellStart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 xml:space="preserve"> volt az egyik legnagyobb látványosság</w:t>
      </w:r>
      <w:r w:rsidRPr="007B129E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Az Emil Frey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sikeresen mutatkozott be a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GT versenysorozat hivatalos tesztnapján. A svájci csapat két, műszakilag kifogástalan tesztnapot teljesített egyik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RC F GT3 gépével a dél-franciaországi Paul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Ricard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pályán, így mindenki jó hangulatban tekint az idei szezon elé.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Az első nagy seregszemlén összesen 45 versenyautó vett részt, és a GT3-as gépek közt a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jelentette az egyik legnagyobb látványosságot a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paddockban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. A 114-es rajtszámú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Christian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Klien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(Ausztria), Marco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Seefried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(Németország) és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Markus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Palttala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(Finnország) tesztelte.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A száraz pálya fölött gyönyörűen szikrázott a napfény, így minden ideális volt az autó kipróbálásához, többek közt a 2018-as évadban használt új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Pirelli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gumikkal való ismerkedéshez.</w:t>
      </w:r>
    </w:p>
    <w:p w:rsid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>„A teszt remekül sikerült, és semmilyen technikai probléma nem akadályozta a munkát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 xml:space="preserve">” </w:t>
      </w:r>
      <w:r>
        <w:rPr>
          <w:rFonts w:ascii="Arial" w:eastAsiaTheme="minorHAnsi" w:hAnsi="Arial" w:cs="Arial"/>
          <w:sz w:val="22"/>
          <w:szCs w:val="22"/>
          <w:lang w:val="hu-HU"/>
        </w:rPr>
        <w:t>- fogalmaz</w:t>
      </w: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Hannes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Gautschi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, az Emil Frey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műszaki koordinátora. „</w:t>
      </w: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 xml:space="preserve">Ez a két nap főleg arra szolgált, hogy pilótáink még alaposabban kitapasztalják a </w:t>
      </w:r>
      <w:proofErr w:type="spellStart"/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 xml:space="preserve"> viselkedését, és hogy tovább finomíthassuk az autó beállításait. A próbák már csak azért is értékesnek bizonyultak, mert a pálya nemrégiben teljesen új burkolatot kapott, és három kanyart is átszabtak egy kicsit. A tapadás jelentős mértékben nőtt, ami a köridőkben is megmutatkozott; mi például 3,5 másodperccel jobb időt futottunk, mint tavaly.”</w:t>
      </w: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Az Emil Frey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tavaly már rajthoz állt egyszer a Paul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Ricard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pályán, amikor egyetlen futam erejéig részt vett az International GT Open bajnokságban. A csapat most értékes információkkal gazdagodott a változtatásokkal kapcsolatban, így jobban fel tudnak készülni a 2018. június 1-én és 2-án megrendezendő versenyre.</w:t>
      </w: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>„Mindent összevetve nagyon elégedettek vagyunk mindkét tesztnap eredményével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– avat be</w:t>
      </w:r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Lorenz Frey, aki idén minden energiáját a csapatfőnöki teendőknek szenteli, vagyis nem fog versenyezni. „</w:t>
      </w: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t xml:space="preserve">Más pályákon is végeztünk már teszteket, és a pilóták nagyon pozitív visszajelzéseket adtak az autóról. Ez a gép egyenletes teljesítményt nyújt és rendkívül </w:t>
      </w:r>
      <w:r w:rsidRPr="007B129E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megbízható, ezért a tesztprogramunk a tervek szerint halad. Már nagyon várjuk a szezont, mert meggyőződésünk, hogy jók az autóink és a pilótáink, vagyis sikeres évadra számíthatunk.”</w:t>
      </w:r>
    </w:p>
    <w:p w:rsid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B129E" w:rsidRPr="007B129E" w:rsidRDefault="007B129E" w:rsidP="007B129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A mostani volt az Emil Frey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 xml:space="preserve"> utolsó tesztnapja, mielőtt a csapat április 6-án rajthoz áll a belgiumi </w:t>
      </w:r>
      <w:proofErr w:type="spellStart"/>
      <w:r w:rsidRPr="007B129E">
        <w:rPr>
          <w:rFonts w:ascii="Arial" w:eastAsiaTheme="minorHAnsi" w:hAnsi="Arial" w:cs="Arial"/>
          <w:sz w:val="22"/>
          <w:szCs w:val="22"/>
          <w:lang w:val="hu-HU"/>
        </w:rPr>
        <w:t>Zolderben</w:t>
      </w:r>
      <w:proofErr w:type="spellEnd"/>
      <w:r w:rsidRPr="007B129E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931465" w:rsidRDefault="00931465" w:rsidP="0093146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78" w:rsidRDefault="00CB4978" w:rsidP="00566E8D">
      <w:pPr>
        <w:spacing w:after="0" w:line="240" w:lineRule="auto"/>
      </w:pPr>
      <w:r>
        <w:separator/>
      </w:r>
    </w:p>
  </w:endnote>
  <w:endnote w:type="continuationSeparator" w:id="0">
    <w:p w:rsidR="00CB4978" w:rsidRDefault="00CB497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78" w:rsidRDefault="00CB4978" w:rsidP="00566E8D">
      <w:pPr>
        <w:spacing w:after="0" w:line="240" w:lineRule="auto"/>
      </w:pPr>
      <w:r>
        <w:separator/>
      </w:r>
    </w:p>
  </w:footnote>
  <w:footnote w:type="continuationSeparator" w:id="0">
    <w:p w:rsidR="00CB4978" w:rsidRDefault="00CB497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37EB4"/>
    <w:multiLevelType w:val="multilevel"/>
    <w:tmpl w:val="03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7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1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3"/>
  </w:num>
  <w:num w:numId="16">
    <w:abstractNumId w:val="31"/>
  </w:num>
  <w:num w:numId="17">
    <w:abstractNumId w:val="6"/>
  </w:num>
  <w:num w:numId="18">
    <w:abstractNumId w:val="30"/>
  </w:num>
  <w:num w:numId="19">
    <w:abstractNumId w:val="37"/>
  </w:num>
  <w:num w:numId="20">
    <w:abstractNumId w:val="38"/>
  </w:num>
  <w:num w:numId="21">
    <w:abstractNumId w:val="24"/>
  </w:num>
  <w:num w:numId="22">
    <w:abstractNumId w:val="16"/>
  </w:num>
  <w:num w:numId="23">
    <w:abstractNumId w:val="43"/>
  </w:num>
  <w:num w:numId="24">
    <w:abstractNumId w:val="26"/>
  </w:num>
  <w:num w:numId="25">
    <w:abstractNumId w:val="22"/>
  </w:num>
  <w:num w:numId="26">
    <w:abstractNumId w:val="34"/>
  </w:num>
  <w:num w:numId="27">
    <w:abstractNumId w:val="13"/>
  </w:num>
  <w:num w:numId="28">
    <w:abstractNumId w:val="14"/>
  </w:num>
  <w:num w:numId="29">
    <w:abstractNumId w:val="28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5"/>
  </w:num>
  <w:num w:numId="35">
    <w:abstractNumId w:val="39"/>
  </w:num>
  <w:num w:numId="36">
    <w:abstractNumId w:val="10"/>
  </w:num>
  <w:num w:numId="37">
    <w:abstractNumId w:val="17"/>
  </w:num>
  <w:num w:numId="38">
    <w:abstractNumId w:val="25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2"/>
  </w:num>
  <w:num w:numId="44">
    <w:abstractNumId w:val="40"/>
  </w:num>
  <w:num w:numId="45">
    <w:abstractNumId w:val="2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29E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4978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7C7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2E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freyracing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rc-f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B785-3745-4104-ABDF-DC152F30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2018-03-27T09:10:00Z</dcterms:created>
  <dcterms:modified xsi:type="dcterms:W3CDTF">2018-03-27T09:15:00Z</dcterms:modified>
</cp:coreProperties>
</file>