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DB84" w14:textId="77777777" w:rsidR="00FB5F21" w:rsidRDefault="00FB5F21" w:rsidP="00F42B2B">
      <w:pPr>
        <w:spacing w:after="0" w:line="360" w:lineRule="auto"/>
        <w:jc w:val="center"/>
        <w:rPr>
          <w:rFonts w:ascii="Toyota Type" w:hAnsi="Toyota Type" w:cs="Toyota Type"/>
          <w:sz w:val="20"/>
          <w:szCs w:val="20"/>
          <w:lang w:val="hu-HU"/>
        </w:rPr>
      </w:pPr>
    </w:p>
    <w:p w14:paraId="6033123E" w14:textId="77777777" w:rsidR="00DD1626" w:rsidRDefault="00DD1626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</w:p>
    <w:p w14:paraId="738C4DE7" w14:textId="43F623A9" w:rsidR="00C45B81" w:rsidRPr="00CF75DE" w:rsidRDefault="0083487F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  <w:r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Második évébe lép a DVSC és a </w:t>
      </w:r>
      <w:r w:rsidR="000B3721"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Toyota és Lexus márkák debreceni képviseletét ellátó </w:t>
      </w:r>
      <w:proofErr w:type="spellStart"/>
      <w:r w:rsidR="000B3721">
        <w:rPr>
          <w:rFonts w:ascii="Toyota Type" w:hAnsi="Toyota Type" w:cs="Toyota Type"/>
          <w:b/>
          <w:bCs/>
          <w:sz w:val="21"/>
          <w:szCs w:val="21"/>
          <w:lang w:val="hu-HU"/>
        </w:rPr>
        <w:t>Road</w:t>
      </w:r>
      <w:proofErr w:type="spellEnd"/>
      <w:r w:rsidR="000B3721"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 Service Kft.</w:t>
      </w:r>
      <w:r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 együttműködése</w:t>
      </w:r>
    </w:p>
    <w:p w14:paraId="6A3E4430" w14:textId="77777777" w:rsidR="00F42B2B" w:rsidRPr="000F648A" w:rsidRDefault="00F42B2B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0"/>
          <w:szCs w:val="20"/>
          <w:lang w:val="hu-HU"/>
        </w:rPr>
      </w:pPr>
    </w:p>
    <w:p w14:paraId="3EC010FA" w14:textId="7D24F9E5" w:rsidR="00064D21" w:rsidRPr="000F648A" w:rsidRDefault="001B03C5" w:rsidP="00F42B2B">
      <w:pPr>
        <w:spacing w:after="0" w:line="360" w:lineRule="auto"/>
        <w:ind w:right="39"/>
        <w:jc w:val="right"/>
        <w:rPr>
          <w:rFonts w:ascii="Toyota Type" w:hAnsi="Toyota Type" w:cs="Toyota Type"/>
          <w:sz w:val="20"/>
          <w:szCs w:val="20"/>
          <w:lang w:val="hu-HU"/>
        </w:rPr>
      </w:pPr>
      <w:r w:rsidRPr="000F648A">
        <w:rPr>
          <w:rFonts w:ascii="Toyota Type" w:hAnsi="Toyota Type" w:cs="Toyota Type"/>
          <w:sz w:val="20"/>
          <w:szCs w:val="20"/>
          <w:lang w:val="hu-HU"/>
        </w:rPr>
        <w:t>2</w:t>
      </w:r>
      <w:r w:rsidR="00F42B2B">
        <w:rPr>
          <w:rFonts w:ascii="Toyota Type" w:hAnsi="Toyota Type" w:cs="Toyota Type"/>
          <w:sz w:val="20"/>
          <w:szCs w:val="20"/>
          <w:lang w:val="hu-HU"/>
        </w:rPr>
        <w:t xml:space="preserve">024. </w:t>
      </w:r>
      <w:r w:rsidR="00CA537D">
        <w:rPr>
          <w:rFonts w:ascii="Toyota Type" w:hAnsi="Toyota Type" w:cs="Toyota Type"/>
          <w:sz w:val="20"/>
          <w:szCs w:val="20"/>
          <w:lang w:val="hu-HU"/>
        </w:rPr>
        <w:t>jú</w:t>
      </w:r>
      <w:r w:rsidR="0083487F">
        <w:rPr>
          <w:rFonts w:ascii="Toyota Type" w:hAnsi="Toyota Type" w:cs="Toyota Type"/>
          <w:sz w:val="20"/>
          <w:szCs w:val="20"/>
          <w:lang w:val="hu-HU"/>
        </w:rPr>
        <w:t xml:space="preserve">lius </w:t>
      </w:r>
      <w:r w:rsidR="005D1461">
        <w:rPr>
          <w:rFonts w:ascii="Toyota Type" w:hAnsi="Toyota Type" w:cs="Toyota Type"/>
          <w:sz w:val="20"/>
          <w:szCs w:val="20"/>
          <w:lang w:val="hu-HU"/>
        </w:rPr>
        <w:t>5</w:t>
      </w:r>
      <w:r w:rsidR="0083487F">
        <w:rPr>
          <w:rFonts w:ascii="Toyota Type" w:hAnsi="Toyota Type" w:cs="Toyota Type"/>
          <w:sz w:val="20"/>
          <w:szCs w:val="20"/>
          <w:lang w:val="hu-HU"/>
        </w:rPr>
        <w:t>.</w:t>
      </w:r>
    </w:p>
    <w:p w14:paraId="164608EC" w14:textId="77777777" w:rsidR="00E767A8" w:rsidRPr="00BA5131" w:rsidRDefault="00E767A8" w:rsidP="00E767A8">
      <w:pPr>
        <w:spacing w:after="0" w:line="360" w:lineRule="auto"/>
        <w:rPr>
          <w:rFonts w:ascii="Toyota Type" w:hAnsi="Toyota Type" w:cs="Toyota Type"/>
          <w:sz w:val="20"/>
          <w:szCs w:val="20"/>
          <w:lang w:val="hu-HU"/>
        </w:rPr>
      </w:pPr>
      <w:bookmarkStart w:id="0" w:name="_Hlk108779074"/>
    </w:p>
    <w:p w14:paraId="62F78DAC" w14:textId="6DA7B07C" w:rsidR="00F83ABF" w:rsidRPr="005F1451" w:rsidRDefault="00F83ABF" w:rsidP="00271145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Egy évvel ezelőtt kezdődött Magyarország egyik legpatinásabb sportegyesülete, a </w:t>
      </w:r>
      <w:r w:rsidR="007601CD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122 éves múltra visszatekintő DVSC, azaz a legendás </w:t>
      </w:r>
      <w:proofErr w:type="spellStart"/>
      <w:r w:rsidR="007601CD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Loki</w:t>
      </w:r>
      <w:proofErr w:type="spellEnd"/>
      <w:r w:rsidR="007601CD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, és </w:t>
      </w:r>
      <w:r w:rsidR="00FD0F65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a Toyota és Lexus márkák debreceni képviseletét ellátó</w:t>
      </w:r>
      <w:r w:rsidR="002428AA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ugyancsak nagymúltú</w:t>
      </w:r>
      <w:r w:rsidR="000B3721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, 31 éves</w:t>
      </w:r>
      <w:r w:rsidR="00FD0F65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</w:t>
      </w:r>
      <w:proofErr w:type="spellStart"/>
      <w:r w:rsidR="00FD0F65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Road</w:t>
      </w:r>
      <w:proofErr w:type="spellEnd"/>
      <w:r w:rsidR="00FD0F65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Service Kft. </w:t>
      </w:r>
      <w:r w:rsidR="00BC7592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együttműködése. A most második évébe </w:t>
      </w:r>
      <w:r w:rsidR="009319D9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lévő sik</w:t>
      </w:r>
      <w:r w:rsidR="00011A5D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eres partnerség keretében a </w:t>
      </w:r>
      <w:r w:rsidR="00D71D00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DVSC mobilitási támogatójaként</w:t>
      </w:r>
      <w:r w:rsidR="00D16F3E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a </w:t>
      </w:r>
      <w:proofErr w:type="spellStart"/>
      <w:r w:rsidR="00D16F3E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Road</w:t>
      </w:r>
      <w:proofErr w:type="spellEnd"/>
      <w:r w:rsidR="00D16F3E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Service nem kevesebb, </w:t>
      </w:r>
      <w:r w:rsidR="00D71D00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mint </w:t>
      </w:r>
      <w:r w:rsidR="00155B3F">
        <w:rPr>
          <w:rFonts w:ascii="Toyota Type" w:hAnsi="Toyota Type" w:cs="Toyota Type"/>
          <w:b/>
          <w:bCs/>
          <w:sz w:val="20"/>
          <w:szCs w:val="20"/>
          <w:lang w:val="hu-HU"/>
        </w:rPr>
        <w:t>19</w:t>
      </w:r>
      <w:r w:rsidR="002A52FF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környezetbarát, öntöltő hibrid elektromos és </w:t>
      </w:r>
      <w:proofErr w:type="spellStart"/>
      <w:r w:rsidR="002A52FF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plug</w:t>
      </w:r>
      <w:proofErr w:type="spellEnd"/>
      <w:r w:rsidR="002A52FF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-in hibrid elektromos Toyo</w:t>
      </w:r>
      <w:r w:rsidR="00D16F3E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ta és Lexus modellt</w:t>
      </w:r>
      <w:r w:rsidR="000D6594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biztosít a klub futballistái, technikai vezetői </w:t>
      </w:r>
      <w:r w:rsidR="005F1451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>és menedzsmentje számára, amelyek július 4-én kerültek ünnepélyes átadásra.</w:t>
      </w:r>
      <w:r w:rsidR="00D71D00" w:rsidRPr="005F1451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</w:t>
      </w:r>
    </w:p>
    <w:p w14:paraId="0AAB6F87" w14:textId="77777777" w:rsidR="000B3721" w:rsidRDefault="000B3721" w:rsidP="0027114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1B54845D" w14:textId="46394B24" w:rsidR="000B3721" w:rsidRDefault="005866A8" w:rsidP="0027114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>
        <w:rPr>
          <w:rFonts w:ascii="Toyota Type" w:hAnsi="Toyota Type" w:cs="Toyota Type"/>
          <w:sz w:val="20"/>
          <w:szCs w:val="20"/>
          <w:lang w:val="hu-HU"/>
        </w:rPr>
        <w:t>Az egyik legnagyobb múltú, és a hazai és nemzetközi szinten egyaránt egyik legsikeresebb, a Magyar Bajnokságot hét alkalommal megnyerő, hatszoros Magyar Kupa, ötszörös Magyar Szuperkupa és egyszeres Magyar Ligakupa bajnok DVSC számára</w:t>
      </w:r>
      <w:r w:rsidR="0074448E">
        <w:rPr>
          <w:rFonts w:ascii="Toyota Type" w:hAnsi="Toyota Type" w:cs="Toyota Type"/>
          <w:sz w:val="20"/>
          <w:szCs w:val="20"/>
          <w:lang w:val="hu-HU"/>
        </w:rPr>
        <w:t xml:space="preserve"> 2024.07.04-én átadásra került </w:t>
      </w:r>
      <w:r w:rsidR="004C29A2">
        <w:rPr>
          <w:rFonts w:ascii="Toyota Type" w:hAnsi="Toyota Type" w:cs="Toyota Type"/>
          <w:sz w:val="20"/>
          <w:szCs w:val="20"/>
          <w:lang w:val="hu-HU"/>
        </w:rPr>
        <w:t xml:space="preserve">autók </w:t>
      </w:r>
      <w:r w:rsidR="00D812CC">
        <w:rPr>
          <w:rFonts w:ascii="Toyota Type" w:hAnsi="Toyota Type" w:cs="Toyota Type"/>
          <w:sz w:val="20"/>
          <w:szCs w:val="20"/>
          <w:lang w:val="hu-HU"/>
        </w:rPr>
        <w:t>között helyet kap</w:t>
      </w:r>
      <w:r w:rsidR="00306B83">
        <w:rPr>
          <w:rFonts w:ascii="Toyota Type" w:hAnsi="Toyota Type" w:cs="Toyota Type"/>
          <w:sz w:val="20"/>
          <w:szCs w:val="20"/>
          <w:lang w:val="hu-HU"/>
        </w:rPr>
        <w:t xml:space="preserve">ott </w:t>
      </w:r>
      <w:r w:rsidR="005D1461">
        <w:rPr>
          <w:rFonts w:ascii="Toyota Type" w:hAnsi="Toyota Type" w:cs="Toyota Type"/>
          <w:sz w:val="20"/>
          <w:szCs w:val="20"/>
          <w:lang w:val="hu-HU"/>
        </w:rPr>
        <w:t xml:space="preserve">1 darab öntöltő hibrid elektromos Toyota Yaris, </w:t>
      </w:r>
      <w:r w:rsidR="00025BBC">
        <w:rPr>
          <w:rFonts w:ascii="Toyota Type" w:hAnsi="Toyota Type" w:cs="Toyota Type"/>
          <w:sz w:val="20"/>
          <w:szCs w:val="20"/>
          <w:lang w:val="hu-HU"/>
        </w:rPr>
        <w:t>6</w:t>
      </w:r>
      <w:r w:rsidR="008D295F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5D1461">
        <w:rPr>
          <w:rFonts w:ascii="Toyota Type" w:hAnsi="Toyota Type" w:cs="Toyota Type"/>
          <w:sz w:val="20"/>
          <w:szCs w:val="20"/>
          <w:lang w:val="hu-HU"/>
        </w:rPr>
        <w:t xml:space="preserve">darab </w:t>
      </w:r>
      <w:r w:rsidR="008D295F">
        <w:rPr>
          <w:rFonts w:ascii="Toyota Type" w:hAnsi="Toyota Type" w:cs="Toyota Type"/>
          <w:sz w:val="20"/>
          <w:szCs w:val="20"/>
          <w:lang w:val="hu-HU"/>
        </w:rPr>
        <w:t>öntöltő hibrid elektromos</w:t>
      </w:r>
      <w:r w:rsidR="00207BCA">
        <w:rPr>
          <w:rFonts w:ascii="Toyota Type" w:hAnsi="Toyota Type" w:cs="Toyota Type"/>
          <w:sz w:val="20"/>
          <w:szCs w:val="20"/>
          <w:lang w:val="hu-HU"/>
        </w:rPr>
        <w:t xml:space="preserve"> Toyota</w:t>
      </w:r>
      <w:r w:rsidR="008D295F">
        <w:rPr>
          <w:rFonts w:ascii="Toyota Type" w:hAnsi="Toyota Type" w:cs="Toyota Type"/>
          <w:sz w:val="20"/>
          <w:szCs w:val="20"/>
          <w:lang w:val="hu-HU"/>
        </w:rPr>
        <w:t xml:space="preserve"> C-HR, </w:t>
      </w:r>
      <w:r w:rsidR="00155B3F">
        <w:rPr>
          <w:rFonts w:ascii="Toyota Type" w:hAnsi="Toyota Type" w:cs="Toyota Type"/>
          <w:sz w:val="20"/>
          <w:szCs w:val="20"/>
          <w:lang w:val="hu-HU"/>
        </w:rPr>
        <w:t>2</w:t>
      </w:r>
      <w:r w:rsidR="008D295F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5D1461">
        <w:rPr>
          <w:rFonts w:ascii="Toyota Type" w:hAnsi="Toyota Type" w:cs="Toyota Type"/>
          <w:sz w:val="20"/>
          <w:szCs w:val="20"/>
          <w:lang w:val="hu-HU"/>
        </w:rPr>
        <w:t xml:space="preserve">darab </w:t>
      </w:r>
      <w:r w:rsidR="008D295F">
        <w:rPr>
          <w:rFonts w:ascii="Toyota Type" w:hAnsi="Toyota Type" w:cs="Toyota Type"/>
          <w:sz w:val="20"/>
          <w:szCs w:val="20"/>
          <w:lang w:val="hu-HU"/>
        </w:rPr>
        <w:t>öntöltő hibrid elektromos</w:t>
      </w:r>
      <w:r w:rsidR="00207BCA">
        <w:rPr>
          <w:rFonts w:ascii="Toyota Type" w:hAnsi="Toyota Type" w:cs="Toyota Type"/>
          <w:sz w:val="20"/>
          <w:szCs w:val="20"/>
          <w:lang w:val="hu-HU"/>
        </w:rPr>
        <w:t xml:space="preserve"> Toyota</w:t>
      </w:r>
      <w:r w:rsidR="008D295F">
        <w:rPr>
          <w:rFonts w:ascii="Toyota Type" w:hAnsi="Toyota Type" w:cs="Toyota Type"/>
          <w:sz w:val="20"/>
          <w:szCs w:val="20"/>
          <w:lang w:val="hu-HU"/>
        </w:rPr>
        <w:t xml:space="preserve"> Corolla Cross, </w:t>
      </w:r>
      <w:r w:rsidR="00207BCA">
        <w:rPr>
          <w:rFonts w:ascii="Toyota Type" w:hAnsi="Toyota Type" w:cs="Toyota Type"/>
          <w:sz w:val="20"/>
          <w:szCs w:val="20"/>
          <w:lang w:val="hu-HU"/>
        </w:rPr>
        <w:t>3</w:t>
      </w:r>
      <w:r w:rsidR="00025BBC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5D1461">
        <w:rPr>
          <w:rFonts w:ascii="Toyota Type" w:hAnsi="Toyota Type" w:cs="Toyota Type"/>
          <w:sz w:val="20"/>
          <w:szCs w:val="20"/>
          <w:lang w:val="hu-HU"/>
        </w:rPr>
        <w:t xml:space="preserve">darab </w:t>
      </w:r>
      <w:r w:rsidR="00025BBC">
        <w:rPr>
          <w:rFonts w:ascii="Toyota Type" w:hAnsi="Toyota Type" w:cs="Toyota Type"/>
          <w:sz w:val="20"/>
          <w:szCs w:val="20"/>
          <w:lang w:val="hu-HU"/>
        </w:rPr>
        <w:t xml:space="preserve">öntöltő hibrid elektromos </w:t>
      </w:r>
      <w:r w:rsidR="00207BCA">
        <w:rPr>
          <w:rFonts w:ascii="Toyota Type" w:hAnsi="Toyota Type" w:cs="Toyota Type"/>
          <w:sz w:val="20"/>
          <w:szCs w:val="20"/>
          <w:lang w:val="hu-HU"/>
        </w:rPr>
        <w:t>Toyota RAV4</w:t>
      </w:r>
      <w:r w:rsidR="00271E56">
        <w:rPr>
          <w:rFonts w:ascii="Toyota Type" w:hAnsi="Toyota Type" w:cs="Toyota Type"/>
          <w:sz w:val="20"/>
          <w:szCs w:val="20"/>
          <w:lang w:val="hu-HU"/>
        </w:rPr>
        <w:t xml:space="preserve"> és 7 </w:t>
      </w:r>
      <w:r w:rsidR="005D1461">
        <w:rPr>
          <w:rFonts w:ascii="Toyota Type" w:hAnsi="Toyota Type" w:cs="Toyota Type"/>
          <w:sz w:val="20"/>
          <w:szCs w:val="20"/>
          <w:lang w:val="hu-HU"/>
        </w:rPr>
        <w:t xml:space="preserve">darab </w:t>
      </w:r>
      <w:proofErr w:type="spellStart"/>
      <w:r w:rsidR="00271E56">
        <w:rPr>
          <w:rFonts w:ascii="Toyota Type" w:hAnsi="Toyota Type" w:cs="Toyota Type"/>
          <w:sz w:val="20"/>
          <w:szCs w:val="20"/>
          <w:lang w:val="hu-HU"/>
        </w:rPr>
        <w:t>plug</w:t>
      </w:r>
      <w:proofErr w:type="spellEnd"/>
      <w:r w:rsidR="00271E56">
        <w:rPr>
          <w:rFonts w:ascii="Toyota Type" w:hAnsi="Toyota Type" w:cs="Toyota Type"/>
          <w:sz w:val="20"/>
          <w:szCs w:val="20"/>
          <w:lang w:val="hu-HU"/>
        </w:rPr>
        <w:t>-in hibrid elektromos Lexus RX</w:t>
      </w:r>
      <w:r w:rsidR="00095564">
        <w:rPr>
          <w:rFonts w:ascii="Toyota Type" w:hAnsi="Toyota Type" w:cs="Toyota Type"/>
          <w:sz w:val="20"/>
          <w:szCs w:val="20"/>
          <w:lang w:val="hu-HU"/>
        </w:rPr>
        <w:t>, a</w:t>
      </w:r>
      <w:r w:rsidR="00A83712">
        <w:rPr>
          <w:rFonts w:ascii="Toyota Type" w:hAnsi="Toyota Type" w:cs="Toyota Type"/>
          <w:sz w:val="20"/>
          <w:szCs w:val="20"/>
          <w:lang w:val="hu-HU"/>
        </w:rPr>
        <w:t>z azokat használó futballisták között pedig olyan neves</w:t>
      </w:r>
      <w:r w:rsidR="004500F2">
        <w:rPr>
          <w:rFonts w:ascii="Toyota Type" w:hAnsi="Toyota Type" w:cs="Toyota Type"/>
          <w:sz w:val="20"/>
          <w:szCs w:val="20"/>
          <w:lang w:val="hu-HU"/>
        </w:rPr>
        <w:t xml:space="preserve"> sportolók</w:t>
      </w:r>
      <w:r w:rsidR="00A83712">
        <w:rPr>
          <w:rFonts w:ascii="Toyota Type" w:hAnsi="Toyota Type" w:cs="Toyota Type"/>
          <w:sz w:val="20"/>
          <w:szCs w:val="20"/>
          <w:lang w:val="hu-HU"/>
        </w:rPr>
        <w:t xml:space="preserve"> sorakoznak, mint Dzsudzsák Balázs, Megyeri Balázs, Batik Bence, Dusán </w:t>
      </w:r>
      <w:proofErr w:type="spellStart"/>
      <w:r w:rsidR="00A83712">
        <w:rPr>
          <w:rFonts w:ascii="Toyota Type" w:hAnsi="Toyota Type" w:cs="Toyota Type"/>
          <w:sz w:val="20"/>
          <w:szCs w:val="20"/>
          <w:lang w:val="hu-HU"/>
        </w:rPr>
        <w:t>Lagator</w:t>
      </w:r>
      <w:proofErr w:type="spellEnd"/>
      <w:r w:rsidR="00A83712">
        <w:rPr>
          <w:rFonts w:ascii="Toyota Type" w:hAnsi="Toyota Type" w:cs="Toyota Type"/>
          <w:sz w:val="20"/>
          <w:szCs w:val="20"/>
          <w:lang w:val="hu-HU"/>
        </w:rPr>
        <w:t xml:space="preserve"> vagy épp Th</w:t>
      </w:r>
      <w:r w:rsidR="00692EF4">
        <w:rPr>
          <w:rFonts w:ascii="Toyota Type" w:hAnsi="Toyota Type" w:cs="Toyota Type"/>
          <w:sz w:val="20"/>
          <w:szCs w:val="20"/>
          <w:lang w:val="hu-HU"/>
        </w:rPr>
        <w:t xml:space="preserve">or </w:t>
      </w:r>
      <w:proofErr w:type="spellStart"/>
      <w:r w:rsidR="000700A4">
        <w:rPr>
          <w:rFonts w:ascii="Toyota Type" w:hAnsi="Toyota Type" w:cs="Toyota Type"/>
          <w:sz w:val="20"/>
          <w:szCs w:val="20"/>
          <w:lang w:val="hu-HU"/>
        </w:rPr>
        <w:t>Ú</w:t>
      </w:r>
      <w:r w:rsidR="00692EF4">
        <w:rPr>
          <w:rFonts w:ascii="Toyota Type" w:hAnsi="Toyota Type" w:cs="Toyota Type"/>
          <w:sz w:val="20"/>
          <w:szCs w:val="20"/>
          <w:lang w:val="hu-HU"/>
        </w:rPr>
        <w:t>lfarsson</w:t>
      </w:r>
      <w:proofErr w:type="spellEnd"/>
      <w:r w:rsidR="00692EF4">
        <w:rPr>
          <w:rFonts w:ascii="Toyota Type" w:hAnsi="Toyota Type" w:cs="Toyota Type"/>
          <w:sz w:val="20"/>
          <w:szCs w:val="20"/>
          <w:lang w:val="hu-HU"/>
        </w:rPr>
        <w:t xml:space="preserve">. </w:t>
      </w:r>
    </w:p>
    <w:p w14:paraId="507CA5F6" w14:textId="77777777" w:rsidR="00F83ABF" w:rsidRDefault="00F83ABF" w:rsidP="00BA5131">
      <w:pPr>
        <w:spacing w:after="0" w:line="360" w:lineRule="auto"/>
        <w:rPr>
          <w:rFonts w:ascii="Toyota Type" w:hAnsi="Toyota Type" w:cs="Toyota Type"/>
          <w:sz w:val="20"/>
          <w:szCs w:val="20"/>
          <w:lang w:val="hu-HU"/>
        </w:rPr>
      </w:pPr>
    </w:p>
    <w:p w14:paraId="28EAD2A9" w14:textId="0A1D012B" w:rsidR="002B3A7F" w:rsidRPr="00BA5131" w:rsidRDefault="002B3A7F" w:rsidP="005D1461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>„</w:t>
      </w:r>
      <w:r w:rsidR="000757A2"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Rendkívüli megtiszteltetés, hogy a </w:t>
      </w:r>
      <w:r w:rsidR="00E2054E"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Toyota és Lexus márkák debreceni képviseletét ellátó </w:t>
      </w:r>
      <w:proofErr w:type="spellStart"/>
      <w:r w:rsidR="00E2054E"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>Road</w:t>
      </w:r>
      <w:proofErr w:type="spellEnd"/>
      <w:r w:rsidR="00E2054E"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Service Kft.-vel folytatott sikeres együttműködésünk révén a </w:t>
      </w:r>
      <w:r w:rsidR="000757A2"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>világ legnagyobb és legzöldebb autógyártój</w:t>
      </w:r>
      <w:r w:rsidR="00E2054E"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>ának támogatását tudhatjuk magunk mögött. Az általuk biztosított környezetbarát autó</w:t>
      </w:r>
      <w:r w:rsidR="007701D4"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>k nem csupán</w:t>
      </w:r>
      <w:r w:rsidR="00447D01" w:rsidRPr="0079309E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a mobilitás terén nyújtanak számunkra felbecsülhetetlen segítséget, hanem a környezettudatosság iránti elkötelezettségünket is kiválóan demonstrálják.”  </w:t>
      </w:r>
      <w:r w:rsidR="00447D01">
        <w:rPr>
          <w:rFonts w:ascii="Toyota Type" w:hAnsi="Toyota Type" w:cs="Toyota Type"/>
          <w:sz w:val="20"/>
          <w:szCs w:val="20"/>
          <w:lang w:val="hu-HU"/>
        </w:rPr>
        <w:t>- fogalmaz</w:t>
      </w:r>
      <w:r w:rsidR="0079309E">
        <w:rPr>
          <w:rFonts w:ascii="Toyota Type" w:hAnsi="Toyota Type" w:cs="Toyota Type"/>
          <w:sz w:val="20"/>
          <w:szCs w:val="20"/>
          <w:lang w:val="hu-HU"/>
        </w:rPr>
        <w:t xml:space="preserve"> az együttműködés kapcsán</w:t>
      </w:r>
      <w:r w:rsidR="00447D01">
        <w:rPr>
          <w:rFonts w:ascii="Toyota Type" w:hAnsi="Toyota Type" w:cs="Toyota Type"/>
          <w:sz w:val="20"/>
          <w:szCs w:val="20"/>
          <w:lang w:val="hu-HU"/>
        </w:rPr>
        <w:t xml:space="preserve"> </w:t>
      </w:r>
      <w:proofErr w:type="spellStart"/>
      <w:r w:rsidR="00EF31AE" w:rsidRPr="00EF31AE">
        <w:rPr>
          <w:rFonts w:ascii="Toyota Type" w:hAnsi="Toyota Type" w:cs="Toyota Type"/>
          <w:sz w:val="20"/>
          <w:szCs w:val="20"/>
          <w:lang w:val="hu-HU"/>
        </w:rPr>
        <w:t>Makray</w:t>
      </w:r>
      <w:proofErr w:type="spellEnd"/>
      <w:r w:rsidR="00EF31AE" w:rsidRPr="00EF31AE">
        <w:rPr>
          <w:rFonts w:ascii="Toyota Type" w:hAnsi="Toyota Type" w:cs="Toyota Type"/>
          <w:sz w:val="20"/>
          <w:szCs w:val="20"/>
          <w:lang w:val="hu-HU"/>
        </w:rPr>
        <w:t xml:space="preserve"> Balázs, a DVSC Futball Zrt. </w:t>
      </w:r>
      <w:r w:rsidR="009502B1">
        <w:rPr>
          <w:rFonts w:ascii="Toyota Type" w:hAnsi="Toyota Type" w:cs="Toyota Type"/>
          <w:sz w:val="20"/>
          <w:szCs w:val="20"/>
          <w:lang w:val="hu-HU"/>
        </w:rPr>
        <w:t>ügyvezetője.</w:t>
      </w:r>
    </w:p>
    <w:p w14:paraId="3C3A9081" w14:textId="77777777" w:rsidR="003809B9" w:rsidRPr="000F648A" w:rsidRDefault="003809B9" w:rsidP="000F648A">
      <w:pPr>
        <w:spacing w:after="0" w:line="360" w:lineRule="auto"/>
        <w:rPr>
          <w:rFonts w:ascii="Toyota Type" w:hAnsi="Toyota Type" w:cs="Toyota Type"/>
          <w:sz w:val="20"/>
          <w:szCs w:val="20"/>
          <w:lang w:val="hu-HU"/>
        </w:rPr>
      </w:pPr>
      <w:bookmarkStart w:id="1" w:name="_Hlk108346145"/>
    </w:p>
    <w:bookmarkEnd w:id="0"/>
    <w:bookmarkEnd w:id="1"/>
    <w:p w14:paraId="68EA554F" w14:textId="67AEE155" w:rsidR="00BA5131" w:rsidRDefault="009A3E06" w:rsidP="00C26F4C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lastRenderedPageBreak/>
        <w:t>„Kiemelten fontos számunkra, hogy régiónk egyik fontos vállalataként és járműforgalmazójaként</w:t>
      </w:r>
      <w:r w:rsidR="003D274B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>, egyben</w:t>
      </w:r>
      <w:r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a</w:t>
      </w:r>
      <w:r w:rsidR="00AC7265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helyi közösség </w:t>
      </w:r>
      <w:r w:rsidR="003D274B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felelős </w:t>
      </w:r>
      <w:r w:rsidR="00AC7265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tagjaként az aktív sportélet támogatásából is kivegyük a részünket. </w:t>
      </w:r>
      <w:r w:rsidR="00153A07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Debrecenben pedig kevés </w:t>
      </w:r>
      <w:r w:rsidR="000927A1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sportegyesület </w:t>
      </w:r>
      <w:r w:rsidR="00AA1402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büszkélkedhet olyan múlttal, olyan elkötelezett rajongótáborral, mint az országos szinten is ikonikusnak számító </w:t>
      </w:r>
      <w:proofErr w:type="spellStart"/>
      <w:r w:rsidR="00AA1402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>Loki</w:t>
      </w:r>
      <w:proofErr w:type="spellEnd"/>
      <w:r w:rsidR="00AA1402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, </w:t>
      </w:r>
      <w:r w:rsidR="00485C6F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>éppen ezért számunkra is különösen megtisztelő, hogy</w:t>
      </w:r>
      <w:r w:rsidR="00B72994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a DVSC mobilitási partnerei lehetünk. Az pedig külön öröm számunkra, hogy </w:t>
      </w:r>
      <w:r w:rsidR="008D207B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környezetbarát öntöltő hibrid elektromos és </w:t>
      </w:r>
      <w:proofErr w:type="spellStart"/>
      <w:r w:rsidR="008D207B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>plug</w:t>
      </w:r>
      <w:proofErr w:type="spellEnd"/>
      <w:r w:rsidR="008D207B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-in hibrid elektromos autóink használata révén a </w:t>
      </w:r>
      <w:r w:rsidR="006412A2" w:rsidRPr="006412A2">
        <w:rPr>
          <w:rFonts w:ascii="Toyota Type" w:hAnsi="Toyota Type" w:cs="Toyota Type"/>
          <w:i/>
          <w:iCs/>
          <w:sz w:val="20"/>
          <w:szCs w:val="20"/>
          <w:lang w:val="hu-HU"/>
        </w:rPr>
        <w:t>városunkban hatalmas szeretetnek örvendő futballistáink hozzájárulhatnak a környezettudatosság fontosságának népszerűsítéséhez.”</w:t>
      </w:r>
      <w:r w:rsidR="006412A2">
        <w:rPr>
          <w:rFonts w:ascii="Toyota Type" w:hAnsi="Toyota Type" w:cs="Toyota Type"/>
          <w:sz w:val="20"/>
          <w:szCs w:val="20"/>
          <w:lang w:val="hu-HU"/>
        </w:rPr>
        <w:t xml:space="preserve"> – </w:t>
      </w:r>
      <w:r w:rsidR="00C26F4C">
        <w:rPr>
          <w:rFonts w:ascii="Toyota Type" w:hAnsi="Toyota Type" w:cs="Toyota Type"/>
          <w:sz w:val="20"/>
          <w:szCs w:val="20"/>
          <w:lang w:val="hu-HU"/>
        </w:rPr>
        <w:t xml:space="preserve">teszi hozzá </w:t>
      </w:r>
      <w:r w:rsidR="009555A2">
        <w:rPr>
          <w:rFonts w:ascii="Toyota Type" w:hAnsi="Toyota Type" w:cs="Toyota Type"/>
          <w:sz w:val="20"/>
          <w:szCs w:val="20"/>
          <w:lang w:val="hu-HU"/>
        </w:rPr>
        <w:t>az</w:t>
      </w:r>
      <w:r w:rsidR="00BA5131" w:rsidRPr="00BA5131">
        <w:rPr>
          <w:rFonts w:ascii="Toyota Type" w:hAnsi="Toyota Type" w:cs="Toyota Type"/>
          <w:sz w:val="20"/>
          <w:szCs w:val="20"/>
          <w:lang w:val="hu-HU"/>
        </w:rPr>
        <w:t xml:space="preserve"> immáron </w:t>
      </w:r>
      <w:r w:rsidR="009E29A0">
        <w:rPr>
          <w:rFonts w:ascii="Toyota Type" w:hAnsi="Toyota Type" w:cs="Toyota Type"/>
          <w:sz w:val="20"/>
          <w:szCs w:val="20"/>
          <w:lang w:val="hu-HU"/>
        </w:rPr>
        <w:t>31</w:t>
      </w:r>
      <w:r w:rsidR="00BA5131" w:rsidRPr="00BA5131">
        <w:rPr>
          <w:rFonts w:ascii="Toyota Type" w:hAnsi="Toyota Type" w:cs="Toyota Type"/>
          <w:sz w:val="20"/>
          <w:szCs w:val="20"/>
          <w:lang w:val="hu-HU"/>
        </w:rPr>
        <w:t xml:space="preserve"> éve </w:t>
      </w:r>
      <w:r w:rsidR="00270A36">
        <w:rPr>
          <w:rFonts w:ascii="Toyota Type" w:hAnsi="Toyota Type" w:cs="Toyota Type"/>
          <w:sz w:val="20"/>
          <w:szCs w:val="20"/>
          <w:lang w:val="hu-HU"/>
        </w:rPr>
        <w:t>hazánk</w:t>
      </w:r>
      <w:r w:rsidR="00BA5131" w:rsidRPr="00BA5131">
        <w:rPr>
          <w:rFonts w:ascii="Toyota Type" w:hAnsi="Toyota Type" w:cs="Toyota Type"/>
          <w:sz w:val="20"/>
          <w:szCs w:val="20"/>
          <w:lang w:val="hu-HU"/>
        </w:rPr>
        <w:t xml:space="preserve"> egyik legsikeresebb hazai Toyota márkakereskedés</w:t>
      </w:r>
      <w:r w:rsidR="00D74B31">
        <w:rPr>
          <w:rFonts w:ascii="Toyota Type" w:hAnsi="Toyota Type" w:cs="Toyota Type"/>
          <w:sz w:val="20"/>
          <w:szCs w:val="20"/>
          <w:lang w:val="hu-HU"/>
        </w:rPr>
        <w:t>ének számító</w:t>
      </w:r>
      <w:r w:rsidR="009E29A0">
        <w:rPr>
          <w:rFonts w:ascii="Toyota Type" w:hAnsi="Toyota Type" w:cs="Toyota Type"/>
          <w:sz w:val="20"/>
          <w:szCs w:val="20"/>
          <w:lang w:val="hu-HU"/>
        </w:rPr>
        <w:t xml:space="preserve">, </w:t>
      </w:r>
      <w:r w:rsidR="00463E78">
        <w:rPr>
          <w:rFonts w:ascii="Toyota Type" w:hAnsi="Toyota Type" w:cs="Toyota Type"/>
          <w:sz w:val="20"/>
          <w:szCs w:val="20"/>
          <w:lang w:val="hu-HU"/>
        </w:rPr>
        <w:t>5 éve</w:t>
      </w:r>
      <w:r w:rsidR="00D74B31">
        <w:rPr>
          <w:rFonts w:ascii="Toyota Type" w:hAnsi="Toyota Type" w:cs="Toyota Type"/>
          <w:sz w:val="20"/>
          <w:szCs w:val="20"/>
          <w:lang w:val="hu-HU"/>
        </w:rPr>
        <w:t xml:space="preserve"> pedig</w:t>
      </w:r>
      <w:r w:rsidR="00463E78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603CF6">
        <w:rPr>
          <w:rFonts w:ascii="Toyota Type" w:hAnsi="Toyota Type" w:cs="Toyota Type"/>
          <w:sz w:val="20"/>
          <w:szCs w:val="20"/>
          <w:lang w:val="hu-HU"/>
        </w:rPr>
        <w:t>a világ egyik vezető környezetbarát luxusautómárkáj</w:t>
      </w:r>
      <w:r w:rsidR="00897A1C">
        <w:rPr>
          <w:rFonts w:ascii="Toyota Type" w:hAnsi="Toyota Type" w:cs="Toyota Type"/>
          <w:sz w:val="20"/>
          <w:szCs w:val="20"/>
          <w:lang w:val="hu-HU"/>
        </w:rPr>
        <w:t>a, a Lexus</w:t>
      </w:r>
      <w:r w:rsidR="00603CF6">
        <w:rPr>
          <w:rFonts w:ascii="Toyota Type" w:hAnsi="Toyota Type" w:cs="Toyota Type"/>
          <w:sz w:val="20"/>
          <w:szCs w:val="20"/>
          <w:lang w:val="hu-HU"/>
        </w:rPr>
        <w:t xml:space="preserve"> észak-kelet-magyarországi képviseletét is ellátó</w:t>
      </w:r>
      <w:r w:rsidR="003E0C65">
        <w:rPr>
          <w:rFonts w:ascii="Toyota Type" w:hAnsi="Toyota Type" w:cs="Toyota Type"/>
          <w:sz w:val="20"/>
          <w:szCs w:val="20"/>
          <w:lang w:val="hu-HU"/>
        </w:rPr>
        <w:t xml:space="preserve"> </w:t>
      </w:r>
      <w:proofErr w:type="spellStart"/>
      <w:r w:rsidR="00BA5131" w:rsidRPr="00BA5131">
        <w:rPr>
          <w:rFonts w:ascii="Toyota Type" w:hAnsi="Toyota Type" w:cs="Toyota Type"/>
          <w:sz w:val="20"/>
          <w:szCs w:val="20"/>
          <w:lang w:val="hu-HU"/>
        </w:rPr>
        <w:t>Road</w:t>
      </w:r>
      <w:proofErr w:type="spellEnd"/>
      <w:r w:rsidR="00BA5131" w:rsidRPr="00BA5131">
        <w:rPr>
          <w:rFonts w:ascii="Toyota Type" w:hAnsi="Toyota Type" w:cs="Toyota Type"/>
          <w:sz w:val="20"/>
          <w:szCs w:val="20"/>
          <w:lang w:val="hu-HU"/>
        </w:rPr>
        <w:t xml:space="preserve"> Service Kft.</w:t>
      </w:r>
      <w:r w:rsidR="009555A2">
        <w:rPr>
          <w:rFonts w:ascii="Toyota Type" w:hAnsi="Toyota Type" w:cs="Toyota Type"/>
          <w:sz w:val="20"/>
          <w:szCs w:val="20"/>
          <w:lang w:val="hu-HU"/>
        </w:rPr>
        <w:t xml:space="preserve"> képviseletében </w:t>
      </w:r>
      <w:r w:rsidR="009555A2" w:rsidRPr="00BA5131">
        <w:rPr>
          <w:rFonts w:ascii="Toyota Type" w:hAnsi="Toyota Type" w:cs="Toyota Type"/>
          <w:sz w:val="20"/>
          <w:szCs w:val="20"/>
          <w:lang w:val="hu-HU"/>
        </w:rPr>
        <w:t xml:space="preserve">Illés-Tóth Anita, a Lexus Debrecen márka </w:t>
      </w:r>
      <w:proofErr w:type="spellStart"/>
      <w:r w:rsidR="009555A2" w:rsidRPr="00BA5131">
        <w:rPr>
          <w:rFonts w:ascii="Toyota Type" w:hAnsi="Toyota Type" w:cs="Toyota Type"/>
          <w:sz w:val="20"/>
          <w:szCs w:val="20"/>
          <w:lang w:val="hu-HU"/>
        </w:rPr>
        <w:t>managere</w:t>
      </w:r>
      <w:proofErr w:type="spellEnd"/>
      <w:r w:rsidR="009555A2" w:rsidRPr="00BA5131">
        <w:rPr>
          <w:rFonts w:ascii="Toyota Type" w:hAnsi="Toyota Type" w:cs="Toyota Type"/>
          <w:sz w:val="20"/>
          <w:szCs w:val="20"/>
          <w:lang w:val="hu-HU"/>
        </w:rPr>
        <w:t>.</w:t>
      </w:r>
    </w:p>
    <w:p w14:paraId="0B3A0A32" w14:textId="77777777" w:rsidR="003E0C65" w:rsidRDefault="003E0C65" w:rsidP="00BA5131">
      <w:pPr>
        <w:spacing w:after="0" w:line="360" w:lineRule="auto"/>
        <w:rPr>
          <w:rFonts w:ascii="Toyota Type" w:hAnsi="Toyota Type" w:cs="Toyota Type"/>
          <w:sz w:val="20"/>
          <w:szCs w:val="20"/>
          <w:lang w:val="hu-HU"/>
        </w:rPr>
      </w:pPr>
    </w:p>
    <w:p w14:paraId="4B59AD0D" w14:textId="05CECC34" w:rsidR="009F0AE0" w:rsidRDefault="00BB3831" w:rsidP="00404531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„A</w:t>
      </w:r>
      <w:r w:rsidR="00490491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világ elsőszámú, a társadalmi felelősségvállalást prioritásként kezelő autógyártójaként, valamint az</w:t>
      </w:r>
      <w:r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olimpiai, paralimpiai és speciális olimpiai mozgalom mobilitási partnereként a nemzetközi sportélet támogatása terén</w:t>
      </w:r>
      <w:r w:rsidR="00937B6B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is aktív Toyota </w:t>
      </w:r>
      <w:r w:rsidR="002354A0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számára különösen fontos a helyi közösségi élet támogatása</w:t>
      </w:r>
      <w:r w:rsidR="005E30DB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is</w:t>
      </w:r>
      <w:r w:rsidR="002354A0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, ezért </w:t>
      </w:r>
      <w:r w:rsidR="000100D2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nagy örömmel üdvözöltük a DVSC és a </w:t>
      </w:r>
      <w:proofErr w:type="spellStart"/>
      <w:r w:rsidR="000100D2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Road</w:t>
      </w:r>
      <w:proofErr w:type="spellEnd"/>
      <w:r w:rsidR="000100D2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Service </w:t>
      </w:r>
      <w:r w:rsidR="005E30DB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második évébe lépő </w:t>
      </w:r>
      <w:r w:rsidR="000100D2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együttműködését. </w:t>
      </w:r>
      <w:r w:rsidR="00A016AB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A 2008-ban, 2010-ben és 20</w:t>
      </w:r>
      <w:r w:rsidR="00024F6F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13-ban egyaránt ’</w:t>
      </w:r>
      <w:proofErr w:type="spellStart"/>
      <w:r w:rsidR="00024F6F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Ichiban</w:t>
      </w:r>
      <w:proofErr w:type="spellEnd"/>
      <w:r w:rsidR="00774670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’</w:t>
      </w:r>
      <w:r w:rsidR="001D6B37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</w:t>
      </w:r>
      <w:r w:rsidR="00774670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kiválósági díjjal elismert </w:t>
      </w:r>
      <w:proofErr w:type="spellStart"/>
      <w:r w:rsidR="00A016AB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Road</w:t>
      </w:r>
      <w:proofErr w:type="spellEnd"/>
      <w:r w:rsidR="00A016AB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Serv</w:t>
      </w:r>
      <w:r w:rsidR="00124AA5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ice </w:t>
      </w:r>
      <w:r w:rsidR="0067121A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első márkakereskedését 31 évvel ezelőtt nyitotta </w:t>
      </w:r>
      <w:r w:rsidR="00E63762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Karcagon, 2005 óta, azaz közel két évtizede </w:t>
      </w:r>
      <w:r w:rsidR="008B4957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azonban a neve Debrecenben is egyet jelent a Toyotával</w:t>
      </w:r>
      <w:r w:rsidR="001D6B37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. </w:t>
      </w:r>
      <w:r w:rsidR="003D0E3C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I</w:t>
      </w:r>
      <w:r w:rsidR="008B4957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dén 5 éve, 2019-ben </w:t>
      </w:r>
      <w:r w:rsidR="00404531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a több évtizedes legmagasabb színvonalú ügyfélkiszolgálás</w:t>
      </w:r>
      <w:r w:rsidR="00F92A5D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elismeréseként pedig a </w:t>
      </w:r>
      <w:proofErr w:type="spellStart"/>
      <w:r w:rsidR="00F92A5D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Road</w:t>
      </w:r>
      <w:proofErr w:type="spellEnd"/>
      <w:r w:rsidR="00F92A5D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Service meg</w:t>
      </w:r>
      <w:r w:rsidR="00163884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nyithatta a Lexus Debrecent, </w:t>
      </w:r>
      <w:r w:rsidR="00084B2B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és azóta is méltó módon képviseli</w:t>
      </w:r>
      <w:r w:rsidR="00490491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a világ egyik elsőszámú környezetbarát </w:t>
      </w:r>
      <w:r w:rsidR="006C2077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luxus</w:t>
      </w:r>
      <w:r w:rsidR="00490491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autómárkáját</w:t>
      </w:r>
      <w:r w:rsidR="006C2077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. </w:t>
      </w:r>
      <w:r w:rsidR="00AA08CC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Azzal, hogy a még a Toyotánál is 35 évvel idősebb, pat</w:t>
      </w:r>
      <w:r w:rsidR="00DA087E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inás sportklub, a DVSC mobilitási partnere lesz, </w:t>
      </w:r>
      <w:r w:rsidR="00EE20B2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és olyan világklasszis sportolók számára biztosít környezetbarát </w:t>
      </w:r>
      <w:r w:rsidR="00240916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elektrifikált autót, mint például Dzsudzsák Balázs, a </w:t>
      </w:r>
      <w:proofErr w:type="spellStart"/>
      <w:r w:rsidR="003C3EAD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Road</w:t>
      </w:r>
      <w:proofErr w:type="spellEnd"/>
      <w:r w:rsidR="003C3EAD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Service reményeink szerint számos helyi fiatal számára szolgáltat motivációt és inspirációt saját </w:t>
      </w:r>
      <w:proofErr w:type="spellStart"/>
      <w:r w:rsidR="003C3EAD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>korlátaik</w:t>
      </w:r>
      <w:proofErr w:type="spellEnd"/>
      <w:r w:rsidR="003C3EAD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legyőzésére</w:t>
      </w:r>
      <w:r w:rsidR="008D38D6" w:rsidRPr="00D837BA"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és álmaik megvalósítására az aktív sport révén.” </w:t>
      </w:r>
      <w:r w:rsidR="00D837BA">
        <w:rPr>
          <w:rFonts w:ascii="Toyota Type" w:hAnsi="Toyota Type" w:cs="Toyota Type"/>
          <w:sz w:val="20"/>
          <w:szCs w:val="20"/>
          <w:lang w:val="hu-HU"/>
        </w:rPr>
        <w:t>– avat be László Richárd, a Toyota Central Europe – Hungary országigazgatója.</w:t>
      </w:r>
    </w:p>
    <w:sectPr w:rsidR="009F0AE0" w:rsidSect="000F648A">
      <w:headerReference w:type="default" r:id="rId11"/>
      <w:footerReference w:type="default" r:id="rId12"/>
      <w:pgSz w:w="11906" w:h="16838" w:code="9"/>
      <w:pgMar w:top="1440" w:right="1080" w:bottom="1440" w:left="108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7F1F" w14:textId="77777777" w:rsidR="00080DEE" w:rsidRDefault="00080DEE" w:rsidP="005E4875">
      <w:pPr>
        <w:spacing w:after="0" w:line="240" w:lineRule="auto"/>
      </w:pPr>
      <w:r>
        <w:separator/>
      </w:r>
    </w:p>
  </w:endnote>
  <w:endnote w:type="continuationSeparator" w:id="0">
    <w:p w14:paraId="464CB774" w14:textId="77777777" w:rsidR="00080DEE" w:rsidRDefault="00080DEE" w:rsidP="005E4875">
      <w:pPr>
        <w:spacing w:after="0" w:line="240" w:lineRule="auto"/>
      </w:pPr>
      <w:r>
        <w:continuationSeparator/>
      </w:r>
    </w:p>
  </w:endnote>
  <w:endnote w:type="continuationNotice" w:id="1">
    <w:p w14:paraId="51B95C2C" w14:textId="77777777" w:rsidR="00080DEE" w:rsidRDefault="00080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ld"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panose1 w:val="020B0803040202020203"/>
    <w:charset w:val="EE"/>
    <w:family w:val="swiss"/>
    <w:pitch w:val="variable"/>
    <w:sig w:usb0="A00002AF" w:usb1="5000205B" w:usb2="00000000" w:usb3="00000000" w:csb0="0000009F" w:csb1="00000000"/>
  </w:font>
  <w:font w:name="Toyota Type Black">
    <w:panose1 w:val="020B0A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170D" w14:textId="77777777" w:rsidR="006537F4" w:rsidRPr="001633E0" w:rsidRDefault="006537F4" w:rsidP="006537F4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2" w:name="_Hlk146542849"/>
    <w:bookmarkStart w:id="3" w:name="_Hlk146544476"/>
    <w:bookmarkStart w:id="4" w:name="_Hlk146544477"/>
    <w:bookmarkStart w:id="5" w:name="_Hlk146544522"/>
    <w:bookmarkStart w:id="6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624D57F7" w14:textId="77777777" w:rsidR="006537F4" w:rsidRPr="001633E0" w:rsidRDefault="006537F4" w:rsidP="006537F4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</w:r>
    <w:proofErr w:type="gramStart"/>
    <w:r w:rsidRPr="001633E0">
      <w:rPr>
        <w:rFonts w:ascii="Toyota Type" w:hAnsi="Toyota Type" w:cs="Toyota Type"/>
        <w:sz w:val="18"/>
        <w:szCs w:val="18"/>
        <w:lang w:val="hu-HU"/>
      </w:rPr>
      <w:t xml:space="preserve">Telefonszám:   </w:t>
    </w:r>
    <w:proofErr w:type="gramEnd"/>
    <w:r w:rsidRPr="001633E0">
      <w:rPr>
        <w:rFonts w:ascii="Toyota Type" w:hAnsi="Toyota Type" w:cs="Toyota Type"/>
        <w:sz w:val="18"/>
        <w:szCs w:val="18"/>
        <w:lang w:val="hu-HU"/>
      </w:rPr>
      <w:t>+36 30 400 0990       TOYOTA CENTRAL EUROPE KFT.</w:t>
    </w:r>
  </w:p>
  <w:p w14:paraId="14FF3C4F" w14:textId="5054E60F" w:rsidR="005B3C88" w:rsidRPr="006537F4" w:rsidRDefault="006537F4" w:rsidP="006537F4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7C36C8">
        <w:rPr>
          <w:rStyle w:val="Hyperlink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yperlink"/>
          <w:rFonts w:ascii="Toyota Type" w:hAnsi="Toyota Type" w:cs="Toyota Type"/>
          <w:sz w:val="18"/>
          <w:szCs w:val="18"/>
          <w:lang w:val="hu-HU"/>
        </w:rPr>
        <w:t>www.toyotanews.eu</w:t>
      </w:r>
    </w:hyperlink>
    <w:proofErr w:type="gramStart"/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</w:t>
    </w:r>
    <w:proofErr w:type="gramEnd"/>
    <w:r w:rsidRPr="001633E0">
      <w:rPr>
        <w:rFonts w:ascii="Toyota Type" w:hAnsi="Toyota Type" w:cs="Toyota Type"/>
        <w:sz w:val="18"/>
        <w:szCs w:val="18"/>
        <w:lang w:val="hu-HU"/>
      </w:rPr>
      <w:t xml:space="preserve"> Budaörs, Budapark, Keleti 4.</w:t>
    </w:r>
    <w:bookmarkEnd w:id="2"/>
    <w:bookmarkEnd w:id="3"/>
    <w:bookmarkEnd w:id="4"/>
    <w:bookmarkEnd w:id="5"/>
    <w:bookmarkEnd w:id="6"/>
  </w:p>
  <w:p w14:paraId="1EB95CEC" w14:textId="77777777" w:rsidR="005B3C88" w:rsidRDefault="005B3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DBE6" w14:textId="77777777" w:rsidR="00080DEE" w:rsidRDefault="00080DEE" w:rsidP="005E4875">
      <w:pPr>
        <w:spacing w:after="0" w:line="240" w:lineRule="auto"/>
      </w:pPr>
      <w:r>
        <w:separator/>
      </w:r>
    </w:p>
  </w:footnote>
  <w:footnote w:type="continuationSeparator" w:id="0">
    <w:p w14:paraId="6845523C" w14:textId="77777777" w:rsidR="00080DEE" w:rsidRDefault="00080DEE" w:rsidP="005E4875">
      <w:pPr>
        <w:spacing w:after="0" w:line="240" w:lineRule="auto"/>
      </w:pPr>
      <w:r>
        <w:continuationSeparator/>
      </w:r>
    </w:p>
  </w:footnote>
  <w:footnote w:type="continuationNotice" w:id="1">
    <w:p w14:paraId="6E9326BB" w14:textId="77777777" w:rsidR="00080DEE" w:rsidRDefault="00080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F539" w14:textId="63883BF8" w:rsidR="00064D21" w:rsidRPr="00D84FCB" w:rsidRDefault="00D84FCB" w:rsidP="00D84FCB">
    <w:pPr>
      <w:pStyle w:val="Header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46C684" wp14:editId="6B3A81A1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8BE8DC" wp14:editId="1871250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2" name="Text Box 2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C3095F" w14:textId="77777777" w:rsidR="00D84FCB" w:rsidRPr="003933F2" w:rsidRDefault="00D84FCB" w:rsidP="00D84FCB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>••</w:t>
                          </w: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 xml:space="preserve"> PROTECTED </w:t>
                          </w: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BE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4C3095F" w14:textId="77777777" w:rsidR="00D84FCB" w:rsidRPr="003933F2" w:rsidRDefault="00D84FCB" w:rsidP="00D84FCB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>••</w:t>
                    </w: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 xml:space="preserve"> PROTECTED </w:t>
                    </w: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D2BA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0A8B"/>
    <w:multiLevelType w:val="hybridMultilevel"/>
    <w:tmpl w:val="B930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BBC7893"/>
    <w:multiLevelType w:val="hybridMultilevel"/>
    <w:tmpl w:val="CD0C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4039">
    <w:abstractNumId w:val="5"/>
  </w:num>
  <w:num w:numId="2" w16cid:durableId="2017922835">
    <w:abstractNumId w:val="2"/>
  </w:num>
  <w:num w:numId="3" w16cid:durableId="1742558816">
    <w:abstractNumId w:val="2"/>
  </w:num>
  <w:num w:numId="4" w16cid:durableId="1537813251">
    <w:abstractNumId w:val="5"/>
  </w:num>
  <w:num w:numId="5" w16cid:durableId="245268271">
    <w:abstractNumId w:val="7"/>
  </w:num>
  <w:num w:numId="6" w16cid:durableId="1830051533">
    <w:abstractNumId w:val="1"/>
  </w:num>
  <w:num w:numId="7" w16cid:durableId="1335840823">
    <w:abstractNumId w:val="6"/>
  </w:num>
  <w:num w:numId="8" w16cid:durableId="1950039560">
    <w:abstractNumId w:val="4"/>
  </w:num>
  <w:num w:numId="9" w16cid:durableId="1956402513">
    <w:abstractNumId w:val="0"/>
  </w:num>
  <w:num w:numId="10" w16cid:durableId="1912498505">
    <w:abstractNumId w:val="8"/>
  </w:num>
  <w:num w:numId="11" w16cid:durableId="134605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6"/>
    <w:rsid w:val="00004154"/>
    <w:rsid w:val="000100D2"/>
    <w:rsid w:val="00010F3C"/>
    <w:rsid w:val="00011A5D"/>
    <w:rsid w:val="00012E2B"/>
    <w:rsid w:val="00024F6F"/>
    <w:rsid w:val="00025BBC"/>
    <w:rsid w:val="000305F4"/>
    <w:rsid w:val="00041E5A"/>
    <w:rsid w:val="00043F20"/>
    <w:rsid w:val="00047DD8"/>
    <w:rsid w:val="000533E2"/>
    <w:rsid w:val="00053D79"/>
    <w:rsid w:val="00064D21"/>
    <w:rsid w:val="000700A4"/>
    <w:rsid w:val="000757A2"/>
    <w:rsid w:val="00080DEE"/>
    <w:rsid w:val="00084B2B"/>
    <w:rsid w:val="000927A1"/>
    <w:rsid w:val="00095564"/>
    <w:rsid w:val="000A59FC"/>
    <w:rsid w:val="000B0378"/>
    <w:rsid w:val="000B3721"/>
    <w:rsid w:val="000C7E11"/>
    <w:rsid w:val="000D6594"/>
    <w:rsid w:val="000F0913"/>
    <w:rsid w:val="000F0CF6"/>
    <w:rsid w:val="000F0DEB"/>
    <w:rsid w:val="000F142D"/>
    <w:rsid w:val="000F61FE"/>
    <w:rsid w:val="000F648A"/>
    <w:rsid w:val="00114D31"/>
    <w:rsid w:val="00120E11"/>
    <w:rsid w:val="001210ED"/>
    <w:rsid w:val="00124AA5"/>
    <w:rsid w:val="00135900"/>
    <w:rsid w:val="00145213"/>
    <w:rsid w:val="001519DA"/>
    <w:rsid w:val="00153A07"/>
    <w:rsid w:val="00155B3F"/>
    <w:rsid w:val="00163884"/>
    <w:rsid w:val="00193069"/>
    <w:rsid w:val="001946DA"/>
    <w:rsid w:val="001A12C9"/>
    <w:rsid w:val="001A31BB"/>
    <w:rsid w:val="001B03C5"/>
    <w:rsid w:val="001B69C2"/>
    <w:rsid w:val="001C0EE4"/>
    <w:rsid w:val="001C14B7"/>
    <w:rsid w:val="001C60E1"/>
    <w:rsid w:val="001C6E73"/>
    <w:rsid w:val="001D6B37"/>
    <w:rsid w:val="001E3CAC"/>
    <w:rsid w:val="00202741"/>
    <w:rsid w:val="00207BCA"/>
    <w:rsid w:val="00210139"/>
    <w:rsid w:val="00213863"/>
    <w:rsid w:val="00214E79"/>
    <w:rsid w:val="00221219"/>
    <w:rsid w:val="002259FE"/>
    <w:rsid w:val="00235262"/>
    <w:rsid w:val="002354A0"/>
    <w:rsid w:val="00240916"/>
    <w:rsid w:val="002428AA"/>
    <w:rsid w:val="00244A37"/>
    <w:rsid w:val="00246EDD"/>
    <w:rsid w:val="00270A36"/>
    <w:rsid w:val="00270B5A"/>
    <w:rsid w:val="00271145"/>
    <w:rsid w:val="00271E56"/>
    <w:rsid w:val="00280BEA"/>
    <w:rsid w:val="00290FA9"/>
    <w:rsid w:val="002A52FF"/>
    <w:rsid w:val="002B3A7F"/>
    <w:rsid w:val="002B50E2"/>
    <w:rsid w:val="002B68AD"/>
    <w:rsid w:val="002D43FA"/>
    <w:rsid w:val="002E28C2"/>
    <w:rsid w:val="002F2673"/>
    <w:rsid w:val="002F7683"/>
    <w:rsid w:val="00303454"/>
    <w:rsid w:val="00306B83"/>
    <w:rsid w:val="00341F0E"/>
    <w:rsid w:val="00342137"/>
    <w:rsid w:val="0034511D"/>
    <w:rsid w:val="003672E5"/>
    <w:rsid w:val="003732E1"/>
    <w:rsid w:val="003738CE"/>
    <w:rsid w:val="003809B9"/>
    <w:rsid w:val="00382C07"/>
    <w:rsid w:val="003933F6"/>
    <w:rsid w:val="0039427F"/>
    <w:rsid w:val="003A1935"/>
    <w:rsid w:val="003C3EAD"/>
    <w:rsid w:val="003C50DF"/>
    <w:rsid w:val="003D0E3C"/>
    <w:rsid w:val="003D274B"/>
    <w:rsid w:val="003D7E46"/>
    <w:rsid w:val="003E0C65"/>
    <w:rsid w:val="003F6277"/>
    <w:rsid w:val="00404531"/>
    <w:rsid w:val="0041308B"/>
    <w:rsid w:val="00421031"/>
    <w:rsid w:val="00435B6B"/>
    <w:rsid w:val="00447329"/>
    <w:rsid w:val="00447D01"/>
    <w:rsid w:val="004500F2"/>
    <w:rsid w:val="00453B24"/>
    <w:rsid w:val="00463E78"/>
    <w:rsid w:val="00485C6F"/>
    <w:rsid w:val="004860B0"/>
    <w:rsid w:val="0048636A"/>
    <w:rsid w:val="00490491"/>
    <w:rsid w:val="004962DB"/>
    <w:rsid w:val="00497E2B"/>
    <w:rsid w:val="004A0106"/>
    <w:rsid w:val="004A2939"/>
    <w:rsid w:val="004A34DA"/>
    <w:rsid w:val="004A55D3"/>
    <w:rsid w:val="004B6C0B"/>
    <w:rsid w:val="004C25AE"/>
    <w:rsid w:val="004C29A2"/>
    <w:rsid w:val="004C29B6"/>
    <w:rsid w:val="004C336D"/>
    <w:rsid w:val="004C6440"/>
    <w:rsid w:val="004E0746"/>
    <w:rsid w:val="004E6523"/>
    <w:rsid w:val="004F70BF"/>
    <w:rsid w:val="0051396E"/>
    <w:rsid w:val="00514CDD"/>
    <w:rsid w:val="0052256C"/>
    <w:rsid w:val="00532E5B"/>
    <w:rsid w:val="00537C68"/>
    <w:rsid w:val="0054579D"/>
    <w:rsid w:val="00545E8C"/>
    <w:rsid w:val="00556A67"/>
    <w:rsid w:val="00566E74"/>
    <w:rsid w:val="00570CFE"/>
    <w:rsid w:val="00570E1F"/>
    <w:rsid w:val="00575B35"/>
    <w:rsid w:val="00584A96"/>
    <w:rsid w:val="005866A8"/>
    <w:rsid w:val="005B3C88"/>
    <w:rsid w:val="005B5E54"/>
    <w:rsid w:val="005C6CCF"/>
    <w:rsid w:val="005D1461"/>
    <w:rsid w:val="005D1485"/>
    <w:rsid w:val="005E30DB"/>
    <w:rsid w:val="005E419D"/>
    <w:rsid w:val="005E4875"/>
    <w:rsid w:val="005E5C7E"/>
    <w:rsid w:val="005E633E"/>
    <w:rsid w:val="005F1451"/>
    <w:rsid w:val="00603CF6"/>
    <w:rsid w:val="00606A57"/>
    <w:rsid w:val="006122DE"/>
    <w:rsid w:val="00630490"/>
    <w:rsid w:val="0063437C"/>
    <w:rsid w:val="006412A2"/>
    <w:rsid w:val="0064676E"/>
    <w:rsid w:val="00646FA2"/>
    <w:rsid w:val="006537F4"/>
    <w:rsid w:val="0067121A"/>
    <w:rsid w:val="00675960"/>
    <w:rsid w:val="00685DF8"/>
    <w:rsid w:val="00692EF4"/>
    <w:rsid w:val="006C1BB2"/>
    <w:rsid w:val="006C2077"/>
    <w:rsid w:val="006D020C"/>
    <w:rsid w:val="006D230E"/>
    <w:rsid w:val="006E77B3"/>
    <w:rsid w:val="006F76A9"/>
    <w:rsid w:val="0071129D"/>
    <w:rsid w:val="007119CB"/>
    <w:rsid w:val="00713C3F"/>
    <w:rsid w:val="00737E27"/>
    <w:rsid w:val="007401F9"/>
    <w:rsid w:val="0074448E"/>
    <w:rsid w:val="00751F55"/>
    <w:rsid w:val="00753E05"/>
    <w:rsid w:val="00753E50"/>
    <w:rsid w:val="007601CD"/>
    <w:rsid w:val="00765369"/>
    <w:rsid w:val="007701D4"/>
    <w:rsid w:val="00774670"/>
    <w:rsid w:val="0079309E"/>
    <w:rsid w:val="007A027C"/>
    <w:rsid w:val="007A38D7"/>
    <w:rsid w:val="007E29CF"/>
    <w:rsid w:val="007F4E36"/>
    <w:rsid w:val="008212D1"/>
    <w:rsid w:val="00824246"/>
    <w:rsid w:val="008256CE"/>
    <w:rsid w:val="00827285"/>
    <w:rsid w:val="008310B5"/>
    <w:rsid w:val="00832BAF"/>
    <w:rsid w:val="0083487F"/>
    <w:rsid w:val="00836599"/>
    <w:rsid w:val="008635D6"/>
    <w:rsid w:val="00865721"/>
    <w:rsid w:val="00897A1C"/>
    <w:rsid w:val="008A121E"/>
    <w:rsid w:val="008A711E"/>
    <w:rsid w:val="008B3C17"/>
    <w:rsid w:val="008B4957"/>
    <w:rsid w:val="008D0585"/>
    <w:rsid w:val="008D207B"/>
    <w:rsid w:val="008D295F"/>
    <w:rsid w:val="008D38D6"/>
    <w:rsid w:val="008E3DD7"/>
    <w:rsid w:val="008F0E46"/>
    <w:rsid w:val="0090474B"/>
    <w:rsid w:val="00912E38"/>
    <w:rsid w:val="00917DA0"/>
    <w:rsid w:val="00921B57"/>
    <w:rsid w:val="0092779E"/>
    <w:rsid w:val="009319D9"/>
    <w:rsid w:val="00937B6B"/>
    <w:rsid w:val="009502B1"/>
    <w:rsid w:val="009555A2"/>
    <w:rsid w:val="00962509"/>
    <w:rsid w:val="00973F19"/>
    <w:rsid w:val="00981192"/>
    <w:rsid w:val="00984F9D"/>
    <w:rsid w:val="00991701"/>
    <w:rsid w:val="00992EF2"/>
    <w:rsid w:val="00994F84"/>
    <w:rsid w:val="009A2CFA"/>
    <w:rsid w:val="009A3E06"/>
    <w:rsid w:val="009D7113"/>
    <w:rsid w:val="009E28FA"/>
    <w:rsid w:val="009E29A0"/>
    <w:rsid w:val="009F0AE0"/>
    <w:rsid w:val="00A01154"/>
    <w:rsid w:val="00A016AB"/>
    <w:rsid w:val="00A02444"/>
    <w:rsid w:val="00A025D2"/>
    <w:rsid w:val="00A17EC0"/>
    <w:rsid w:val="00A6061A"/>
    <w:rsid w:val="00A702A3"/>
    <w:rsid w:val="00A70C58"/>
    <w:rsid w:val="00A83712"/>
    <w:rsid w:val="00A8513B"/>
    <w:rsid w:val="00A93226"/>
    <w:rsid w:val="00A9331A"/>
    <w:rsid w:val="00A96727"/>
    <w:rsid w:val="00AA08CC"/>
    <w:rsid w:val="00AA1402"/>
    <w:rsid w:val="00AB6355"/>
    <w:rsid w:val="00AC4592"/>
    <w:rsid w:val="00AC6CE1"/>
    <w:rsid w:val="00AC7265"/>
    <w:rsid w:val="00AD5E07"/>
    <w:rsid w:val="00AF3D49"/>
    <w:rsid w:val="00B0016D"/>
    <w:rsid w:val="00B10F3B"/>
    <w:rsid w:val="00B16958"/>
    <w:rsid w:val="00B1740D"/>
    <w:rsid w:val="00B31BF4"/>
    <w:rsid w:val="00B4566D"/>
    <w:rsid w:val="00B463E4"/>
    <w:rsid w:val="00B568B6"/>
    <w:rsid w:val="00B72994"/>
    <w:rsid w:val="00B72A6F"/>
    <w:rsid w:val="00B926C8"/>
    <w:rsid w:val="00B928B9"/>
    <w:rsid w:val="00B97D3B"/>
    <w:rsid w:val="00BA5131"/>
    <w:rsid w:val="00BA7DCF"/>
    <w:rsid w:val="00BB3831"/>
    <w:rsid w:val="00BC01EF"/>
    <w:rsid w:val="00BC6CE5"/>
    <w:rsid w:val="00BC7592"/>
    <w:rsid w:val="00BC79F1"/>
    <w:rsid w:val="00BD563C"/>
    <w:rsid w:val="00BD6D2B"/>
    <w:rsid w:val="00BE2D75"/>
    <w:rsid w:val="00BF6734"/>
    <w:rsid w:val="00C03F7C"/>
    <w:rsid w:val="00C12A40"/>
    <w:rsid w:val="00C14081"/>
    <w:rsid w:val="00C26F4C"/>
    <w:rsid w:val="00C45B81"/>
    <w:rsid w:val="00C50FCC"/>
    <w:rsid w:val="00C56B1A"/>
    <w:rsid w:val="00C57167"/>
    <w:rsid w:val="00C57A73"/>
    <w:rsid w:val="00C62A28"/>
    <w:rsid w:val="00C7699A"/>
    <w:rsid w:val="00C80707"/>
    <w:rsid w:val="00C81AD0"/>
    <w:rsid w:val="00C83731"/>
    <w:rsid w:val="00C972DE"/>
    <w:rsid w:val="00CA26EE"/>
    <w:rsid w:val="00CA537D"/>
    <w:rsid w:val="00CA63F9"/>
    <w:rsid w:val="00CF1BA0"/>
    <w:rsid w:val="00CF75DE"/>
    <w:rsid w:val="00D020C6"/>
    <w:rsid w:val="00D0260D"/>
    <w:rsid w:val="00D037B9"/>
    <w:rsid w:val="00D11124"/>
    <w:rsid w:val="00D15761"/>
    <w:rsid w:val="00D16F3E"/>
    <w:rsid w:val="00D27E2B"/>
    <w:rsid w:val="00D44063"/>
    <w:rsid w:val="00D522EE"/>
    <w:rsid w:val="00D544EC"/>
    <w:rsid w:val="00D54569"/>
    <w:rsid w:val="00D605B8"/>
    <w:rsid w:val="00D71D00"/>
    <w:rsid w:val="00D72E7C"/>
    <w:rsid w:val="00D74B31"/>
    <w:rsid w:val="00D75492"/>
    <w:rsid w:val="00D812CC"/>
    <w:rsid w:val="00D837BA"/>
    <w:rsid w:val="00D84FCB"/>
    <w:rsid w:val="00D9601C"/>
    <w:rsid w:val="00DA087E"/>
    <w:rsid w:val="00DA69F3"/>
    <w:rsid w:val="00DD1626"/>
    <w:rsid w:val="00DD4E69"/>
    <w:rsid w:val="00E03883"/>
    <w:rsid w:val="00E05AD6"/>
    <w:rsid w:val="00E12E00"/>
    <w:rsid w:val="00E158D3"/>
    <w:rsid w:val="00E1625E"/>
    <w:rsid w:val="00E2054E"/>
    <w:rsid w:val="00E21437"/>
    <w:rsid w:val="00E25D68"/>
    <w:rsid w:val="00E343FB"/>
    <w:rsid w:val="00E41F15"/>
    <w:rsid w:val="00E556C3"/>
    <w:rsid w:val="00E55B61"/>
    <w:rsid w:val="00E61595"/>
    <w:rsid w:val="00E63762"/>
    <w:rsid w:val="00E67B33"/>
    <w:rsid w:val="00E767A8"/>
    <w:rsid w:val="00E82EBD"/>
    <w:rsid w:val="00E87295"/>
    <w:rsid w:val="00E96F37"/>
    <w:rsid w:val="00EB4F1B"/>
    <w:rsid w:val="00EB5DE8"/>
    <w:rsid w:val="00ED1681"/>
    <w:rsid w:val="00ED3FE5"/>
    <w:rsid w:val="00EE20B2"/>
    <w:rsid w:val="00EF31AE"/>
    <w:rsid w:val="00F137EC"/>
    <w:rsid w:val="00F22A8A"/>
    <w:rsid w:val="00F3063B"/>
    <w:rsid w:val="00F42B2B"/>
    <w:rsid w:val="00F618E3"/>
    <w:rsid w:val="00F748BF"/>
    <w:rsid w:val="00F83ABF"/>
    <w:rsid w:val="00F85D44"/>
    <w:rsid w:val="00F86BBC"/>
    <w:rsid w:val="00F92A5D"/>
    <w:rsid w:val="00FA197C"/>
    <w:rsid w:val="00FA7646"/>
    <w:rsid w:val="00FB3968"/>
    <w:rsid w:val="00FB5F21"/>
    <w:rsid w:val="00FC3929"/>
    <w:rsid w:val="00FD0F65"/>
    <w:rsid w:val="00FD57FA"/>
    <w:rsid w:val="00FE0419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DB888"/>
  <w15:chartTrackingRefBased/>
  <w15:docId w15:val="{9F5F687B-0C0E-4E9C-BD7C-D69C94D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37C"/>
    <w:rPr>
      <w:rFonts w:ascii="Nobel-Book" w:hAnsi="Nobel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37C"/>
    <w:rPr>
      <w:rFonts w:ascii="Nobel-Book" w:hAnsi="Nobel-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26C8"/>
    <w:pPr>
      <w:spacing w:after="0" w:line="240" w:lineRule="auto"/>
    </w:pPr>
    <w:rPr>
      <w:rFonts w:ascii="Nobel-Book" w:hAnsi="Nobel-Book"/>
    </w:rPr>
  </w:style>
  <w:style w:type="paragraph" w:styleId="ListBullet">
    <w:name w:val="List Bullet"/>
    <w:basedOn w:val="Normal"/>
    <w:uiPriority w:val="99"/>
    <w:unhideWhenUsed/>
    <w:rsid w:val="00570E1F"/>
    <w:pPr>
      <w:numPr>
        <w:numId w:val="9"/>
      </w:numPr>
      <w:contextualSpacing/>
    </w:pPr>
    <w:rPr>
      <w:rFonts w:asciiTheme="minorHAnsi" w:eastAsiaTheme="minorHAnsi" w:hAnsi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70E1F"/>
    <w:rPr>
      <w:color w:val="0563C1" w:themeColor="hyperlink"/>
      <w:u w:val="single"/>
    </w:rPr>
  </w:style>
  <w:style w:type="paragraph" w:customStyle="1" w:styleId="Podstawowyakapit">
    <w:name w:val="[Podstawowy akapit]"/>
    <w:basedOn w:val="Normal"/>
    <w:uiPriority w:val="99"/>
    <w:rsid w:val="006537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B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ja-JP"/>
    </w:rPr>
  </w:style>
  <w:style w:type="character" w:styleId="Strong">
    <w:name w:val="Strong"/>
    <w:basedOn w:val="DefaultParagraphFont"/>
    <w:uiPriority w:val="22"/>
    <w:qFormat/>
    <w:rsid w:val="00BA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\Download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5" ma:contentTypeDescription="Create a new document." ma:contentTypeScope="" ma:versionID="d3ce561a357ff3efbd66d2ce6cba91fe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30809c4c71a2f79f2c1724a6274ef84d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8db73-8718-474e-a3e4-6b037e0c9307" xsi:nil="true"/>
    <lcf76f155ced4ddcb4097134ff3c332f xmlns="70bf8581-91f1-42f7-892c-4ac1f4256d93">
      <Terms xmlns="http://schemas.microsoft.com/office/infopath/2007/PartnerControls"/>
    </lcf76f155ced4ddcb4097134ff3c332f>
    <SharedWithUsers xmlns="5148db73-8718-474e-a3e4-6b037e0c9307">
      <UserInfo>
        <DisplayName>Oleksii Kashtanov (TME)</DisplayName>
        <AccountId>319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5A5FA9-D383-4F67-8616-9D614C5B3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A2985-1E89-41F9-A69E-42D083F31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4B69F-E46F-4B63-BCE2-2059DA7C9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E3F79-1980-4C19-B8D9-272A178E18DA}">
  <ds:schemaRefs>
    <ds:schemaRef ds:uri="http://schemas.microsoft.com/office/2006/metadata/properties"/>
    <ds:schemaRef ds:uri="http://schemas.microsoft.com/office/infopath/2007/PartnerControls"/>
    <ds:schemaRef ds:uri="5148db73-8718-474e-a3e4-6b037e0c9307"/>
    <ds:schemaRef ds:uri="70bf8581-91f1-42f7-892c-4ac1f4256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2</TotalTime>
  <Pages>2</Pages>
  <Words>549</Words>
  <Characters>3792</Characters>
  <Application>Microsoft Office Word</Application>
  <DocSecurity>4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Bingham</dc:creator>
  <cp:keywords/>
  <dc:description/>
  <cp:lastModifiedBy>Zsombor Varga (TCE)</cp:lastModifiedBy>
  <cp:revision>2</cp:revision>
  <cp:lastPrinted>2023-12-01T12:46:00Z</cp:lastPrinted>
  <dcterms:created xsi:type="dcterms:W3CDTF">2024-07-05T07:06:00Z</dcterms:created>
  <dcterms:modified xsi:type="dcterms:W3CDTF">2024-07-05T07:06:00Z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2022-07-15T15:05:46Z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e2bb28eb-81c5-4eb4-b0ef-6da23fbad85f</vt:lpwstr>
  </property>
  <property fmtid="{D5CDD505-2E9C-101B-9397-08002B2CF9AE}" pid="8" name="MSIP_Label_d9544d3e-f761-46b2-881e-fd08f3b12f65_ContentBits">
    <vt:lpwstr>1</vt:lpwstr>
  </property>
  <property fmtid="{D5CDD505-2E9C-101B-9397-08002B2CF9AE}" pid="9" name="ContentTypeId">
    <vt:lpwstr>0x0101009745531A987E834E95FEB1A30FD2B816</vt:lpwstr>
  </property>
  <property fmtid="{D5CDD505-2E9C-101B-9397-08002B2CF9AE}" pid="10" name="MediaServiceImageTags">
    <vt:lpwstr/>
  </property>
</Properties>
</file>