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6DBC" w14:textId="2BE0F3B1" w:rsidR="00064D21" w:rsidRPr="00281AFC" w:rsidRDefault="007E29CF" w:rsidP="00281AFC">
      <w:pPr>
        <w:ind w:right="39"/>
        <w:rPr>
          <w:lang w:val="hu-HU"/>
        </w:rPr>
      </w:pPr>
      <w:r w:rsidRPr="00412FA6">
        <w:rPr>
          <w:noProof/>
          <w:lang w:val="hu-HU"/>
        </w:rPr>
        <w:drawing>
          <wp:anchor distT="0" distB="0" distL="114300" distR="114300" simplePos="0" relativeHeight="251684864" behindDoc="0" locked="0" layoutInCell="1" allowOverlap="1" wp14:anchorId="27C22140" wp14:editId="0CA60000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 w:rsidRPr="00412FA6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AF0C" wp14:editId="05E760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B981E9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5986ABB9" w14:textId="72E7F84C" w:rsidR="00064D21" w:rsidRPr="00281AFC" w:rsidRDefault="00064D21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4D2E6EC9" w14:textId="77777777" w:rsidR="000666BF" w:rsidRPr="00281AFC" w:rsidRDefault="000666BF" w:rsidP="00281AFC">
      <w:pPr>
        <w:spacing w:after="0" w:line="360" w:lineRule="auto"/>
        <w:jc w:val="center"/>
        <w:rPr>
          <w:rFonts w:asciiTheme="majorHAnsi" w:hAnsiTheme="majorHAnsi" w:cstheme="majorHAnsi"/>
          <w:sz w:val="36"/>
          <w:szCs w:val="36"/>
          <w:lang w:val="hu-HU"/>
        </w:rPr>
      </w:pPr>
    </w:p>
    <w:p w14:paraId="4C59B3DB" w14:textId="1BF272CB" w:rsidR="00064D21" w:rsidRDefault="00412FA6" w:rsidP="00281AFC">
      <w:pPr>
        <w:spacing w:after="0" w:line="360" w:lineRule="auto"/>
        <w:jc w:val="center"/>
        <w:rPr>
          <w:rFonts w:asciiTheme="majorHAnsi" w:hAnsiTheme="majorHAnsi" w:cstheme="majorHAnsi"/>
          <w:sz w:val="36"/>
          <w:szCs w:val="36"/>
          <w:lang w:val="hu-HU"/>
        </w:rPr>
      </w:pPr>
      <w:r w:rsidRPr="00281AFC">
        <w:rPr>
          <w:rFonts w:asciiTheme="majorHAnsi" w:hAnsiTheme="majorHAnsi" w:cstheme="majorHAnsi"/>
          <w:sz w:val="36"/>
          <w:szCs w:val="36"/>
          <w:lang w:val="hu-HU"/>
        </w:rPr>
        <w:t>AZ ÚJ LEXUS LBX</w:t>
      </w:r>
    </w:p>
    <w:p w14:paraId="50BFAC5E" w14:textId="77777777" w:rsidR="00281AFC" w:rsidRPr="00281AFC" w:rsidRDefault="00281AFC" w:rsidP="00281AFC">
      <w:pPr>
        <w:spacing w:after="0" w:line="360" w:lineRule="auto"/>
        <w:jc w:val="center"/>
        <w:rPr>
          <w:rFonts w:asciiTheme="majorHAnsi" w:hAnsiTheme="majorHAnsi" w:cstheme="majorHAnsi"/>
          <w:sz w:val="36"/>
          <w:szCs w:val="36"/>
          <w:lang w:val="hu-HU"/>
        </w:rPr>
      </w:pPr>
    </w:p>
    <w:p w14:paraId="6C8E3BF8" w14:textId="3044808B" w:rsidR="00FF319C" w:rsidRPr="00281AFC" w:rsidRDefault="00FF319C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Egy vadonatúj kompakt SUV</w:t>
      </w:r>
      <w:r w:rsidR="00006C3F" w:rsidRPr="00281AFC">
        <w:rPr>
          <w:rFonts w:asciiTheme="majorHAnsi" w:hAnsiTheme="majorHAnsi" w:cstheme="majorHAnsi"/>
          <w:lang w:val="hu-HU"/>
        </w:rPr>
        <w:t>,</w:t>
      </w:r>
      <w:r w:rsidRPr="00281AFC">
        <w:rPr>
          <w:rFonts w:asciiTheme="majorHAnsi" w:hAnsiTheme="majorHAnsi" w:cstheme="majorHAnsi"/>
          <w:lang w:val="hu-HU"/>
        </w:rPr>
        <w:t xml:space="preserve"> amely új piacot hódít </w:t>
      </w:r>
      <w:r w:rsidR="00886422" w:rsidRPr="00281AFC">
        <w:rPr>
          <w:rFonts w:asciiTheme="majorHAnsi" w:hAnsiTheme="majorHAnsi" w:cstheme="majorHAnsi"/>
          <w:lang w:val="hu-HU"/>
        </w:rPr>
        <w:t>a Lexus</w:t>
      </w:r>
      <w:r w:rsidRPr="00281AFC">
        <w:rPr>
          <w:rFonts w:asciiTheme="majorHAnsi" w:hAnsiTheme="majorHAnsi" w:cstheme="majorHAnsi"/>
          <w:lang w:val="hu-HU"/>
        </w:rPr>
        <w:t xml:space="preserve"> számára</w:t>
      </w:r>
    </w:p>
    <w:p w14:paraId="279F921B" w14:textId="32C6EA76" w:rsidR="00FF319C" w:rsidRPr="00281AFC" w:rsidRDefault="00FF319C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 európai vásárlók </w:t>
      </w:r>
      <w:r w:rsidR="00EE665E" w:rsidRPr="00281AFC">
        <w:rPr>
          <w:rFonts w:asciiTheme="majorHAnsi" w:hAnsiTheme="majorHAnsi" w:cstheme="majorHAnsi"/>
          <w:lang w:val="hu-HU"/>
        </w:rPr>
        <w:t>ízléseinek és igényeinek megfelelően készült</w:t>
      </w:r>
      <w:r w:rsidRPr="00281AFC">
        <w:rPr>
          <w:rFonts w:asciiTheme="majorHAnsi" w:hAnsiTheme="majorHAnsi" w:cstheme="majorHAnsi"/>
          <w:lang w:val="hu-HU"/>
        </w:rPr>
        <w:t xml:space="preserve"> </w:t>
      </w:r>
    </w:p>
    <w:p w14:paraId="110321E8" w14:textId="272A43F8" w:rsidR="000666BF" w:rsidRPr="00281AFC" w:rsidRDefault="00FF319C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Nem köt kompromisszumot a Lexus</w:t>
      </w:r>
      <w:r w:rsidR="00006C3F" w:rsidRPr="00281AFC">
        <w:rPr>
          <w:rFonts w:asciiTheme="majorHAnsi" w:hAnsiTheme="majorHAnsi" w:cstheme="majorHAnsi"/>
          <w:lang w:val="hu-HU"/>
        </w:rPr>
        <w:t xml:space="preserve"> modelljeinktől</w:t>
      </w:r>
      <w:r w:rsidRPr="00281AFC">
        <w:rPr>
          <w:rFonts w:asciiTheme="majorHAnsi" w:hAnsiTheme="majorHAnsi" w:cstheme="majorHAnsi"/>
          <w:lang w:val="hu-HU"/>
        </w:rPr>
        <w:t xml:space="preserve"> megszokott minőség és kifinomultság terén</w:t>
      </w:r>
    </w:p>
    <w:p w14:paraId="40387728" w14:textId="432C7302" w:rsidR="000666BF" w:rsidRPr="00281AFC" w:rsidRDefault="00412FA6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külsőt</w:t>
      </w:r>
      <w:r w:rsidR="00006C3F" w:rsidRPr="00281AFC">
        <w:rPr>
          <w:rFonts w:asciiTheme="majorHAnsi" w:hAnsiTheme="majorHAnsi" w:cstheme="majorHAnsi"/>
          <w:lang w:val="hu-HU"/>
        </w:rPr>
        <w:t xml:space="preserve"> formákat</w:t>
      </w:r>
      <w:r w:rsidRPr="00281AFC">
        <w:rPr>
          <w:rFonts w:asciiTheme="majorHAnsi" w:hAnsiTheme="majorHAnsi" w:cstheme="majorHAnsi"/>
          <w:lang w:val="hu-HU"/>
        </w:rPr>
        <w:t xml:space="preserve"> tekintve bemutatkozik a </w:t>
      </w:r>
      <w:proofErr w:type="spellStart"/>
      <w:r w:rsidRPr="00281AFC">
        <w:rPr>
          <w:rFonts w:asciiTheme="majorHAnsi" w:hAnsiTheme="majorHAnsi" w:cstheme="majorHAnsi"/>
          <w:lang w:val="hu-HU"/>
        </w:rPr>
        <w:t>Resolute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281AFC">
        <w:rPr>
          <w:rFonts w:asciiTheme="majorHAnsi" w:hAnsiTheme="majorHAnsi" w:cstheme="majorHAnsi"/>
          <w:lang w:val="hu-HU"/>
        </w:rPr>
        <w:t>Look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elülső formanyelv</w:t>
      </w:r>
      <w:r w:rsidR="000666BF" w:rsidRPr="00281AFC">
        <w:rPr>
          <w:rFonts w:asciiTheme="majorHAnsi" w:hAnsiTheme="majorHAnsi" w:cstheme="majorHAnsi"/>
          <w:lang w:val="hu-HU"/>
        </w:rPr>
        <w:t xml:space="preserve"> </w:t>
      </w:r>
    </w:p>
    <w:p w14:paraId="51400402" w14:textId="7F02A4C2" w:rsidR="000666BF" w:rsidRPr="00281AFC" w:rsidRDefault="00412FA6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GA-B platform módosított verziójára épül</w:t>
      </w:r>
    </w:p>
    <w:p w14:paraId="1FE6AFB3" w14:textId="776FC5B5" w:rsidR="000666BF" w:rsidRPr="00281AFC" w:rsidRDefault="00FF319C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Új 1,5 literes öntöltő hibrid hajtáslánc</w:t>
      </w:r>
      <w:r w:rsidR="00006C3F" w:rsidRPr="00281AFC">
        <w:rPr>
          <w:rFonts w:asciiTheme="majorHAnsi" w:hAnsiTheme="majorHAnsi" w:cstheme="majorHAnsi"/>
          <w:lang w:val="hu-HU"/>
        </w:rPr>
        <w:t>ot kapott</w:t>
      </w:r>
    </w:p>
    <w:p w14:paraId="1EA3C057" w14:textId="7FEE2ADF" w:rsidR="00FF319C" w:rsidRPr="00281AFC" w:rsidRDefault="00FF319C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Új, erősebb bipoláris nikkel-</w:t>
      </w:r>
      <w:proofErr w:type="spellStart"/>
      <w:r w:rsidRPr="00281AFC">
        <w:rPr>
          <w:rFonts w:asciiTheme="majorHAnsi" w:hAnsiTheme="majorHAnsi" w:cstheme="majorHAnsi"/>
          <w:lang w:val="hu-HU"/>
        </w:rPr>
        <w:t>fémhidrid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(</w:t>
      </w:r>
      <w:proofErr w:type="spellStart"/>
      <w:r w:rsidRPr="00281AFC">
        <w:rPr>
          <w:rFonts w:asciiTheme="majorHAnsi" w:hAnsiTheme="majorHAnsi" w:cstheme="majorHAnsi"/>
          <w:lang w:val="hu-HU"/>
        </w:rPr>
        <w:t>NiMH</w:t>
      </w:r>
      <w:proofErr w:type="spellEnd"/>
      <w:r w:rsidRPr="00281AFC">
        <w:rPr>
          <w:rFonts w:asciiTheme="majorHAnsi" w:hAnsiTheme="majorHAnsi" w:cstheme="majorHAnsi"/>
          <w:lang w:val="hu-HU"/>
        </w:rPr>
        <w:t>) akkumulátor</w:t>
      </w:r>
      <w:r w:rsidR="00006C3F" w:rsidRPr="00281AFC">
        <w:rPr>
          <w:rFonts w:asciiTheme="majorHAnsi" w:hAnsiTheme="majorHAnsi" w:cstheme="majorHAnsi"/>
          <w:lang w:val="hu-HU"/>
        </w:rPr>
        <w:t>ral rendelkezik</w:t>
      </w:r>
    </w:p>
    <w:p w14:paraId="42C09AE3" w14:textId="0BAD1DD3" w:rsidR="000666BF" w:rsidRPr="00281AFC" w:rsidRDefault="00FF319C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Teljesen digitális felhasználói felület</w:t>
      </w:r>
      <w:r w:rsidR="00006C3F" w:rsidRPr="00281AFC">
        <w:rPr>
          <w:rFonts w:asciiTheme="majorHAnsi" w:hAnsiTheme="majorHAnsi" w:cstheme="majorHAnsi"/>
          <w:lang w:val="hu-HU"/>
        </w:rPr>
        <w:t>tel rendelkezik</w:t>
      </w:r>
      <w:r w:rsidRPr="00281AFC">
        <w:rPr>
          <w:rFonts w:asciiTheme="majorHAnsi" w:hAnsiTheme="majorHAnsi" w:cstheme="majorHAnsi"/>
          <w:lang w:val="hu-HU"/>
        </w:rPr>
        <w:t xml:space="preserve"> a műszeregység és a multimédiás rendszer kezeléséhez</w:t>
      </w:r>
    </w:p>
    <w:p w14:paraId="39751DD0" w14:textId="1388867C" w:rsidR="000666BF" w:rsidRPr="00281AFC" w:rsidRDefault="00FF319C" w:rsidP="00281AF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négy felszereltséget kínál, amelyek más és más témák köré épülnek fel, így nyújtva mindenki számára személyre szabott megoldást</w:t>
      </w:r>
    </w:p>
    <w:p w14:paraId="7BFCF576" w14:textId="77777777" w:rsidR="00545E8C" w:rsidRPr="00281AFC" w:rsidRDefault="00545E8C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4D82E30A" w14:textId="77777777" w:rsidR="0032117C" w:rsidRPr="00281AFC" w:rsidRDefault="0032117C" w:rsidP="0032117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Teljesen digitális felhasználói felülettel rendelkezik a műszeregység és a multimédiás rendszer kezeléséhez</w:t>
      </w:r>
    </w:p>
    <w:p w14:paraId="314CC5AF" w14:textId="77777777" w:rsidR="0032117C" w:rsidRPr="00281AFC" w:rsidRDefault="0032117C" w:rsidP="0032117C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négy felszereltséget kínál, amelyek más és más témák köré épülnek fel, így nyújtva mindenki számára személyre szabott megoldást</w:t>
      </w:r>
    </w:p>
    <w:p w14:paraId="3261BC0F" w14:textId="77777777" w:rsidR="00545E8C" w:rsidRPr="00281AFC" w:rsidRDefault="00545E8C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1872464A" w14:textId="157DDB67" w:rsidR="00064D21" w:rsidRPr="00281AFC" w:rsidRDefault="00412FA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BEVEZETÉS</w:t>
      </w:r>
    </w:p>
    <w:p w14:paraId="0031778D" w14:textId="2E1BC0AA" w:rsidR="001C10A4" w:rsidRPr="00281AFC" w:rsidRDefault="005E019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Lexus</w:t>
      </w:r>
      <w:r w:rsidR="001A65CC" w:rsidRPr="00281AFC">
        <w:rPr>
          <w:rFonts w:asciiTheme="majorHAnsi" w:hAnsiTheme="majorHAnsi" w:cstheme="majorHAnsi"/>
          <w:lang w:val="hu-HU"/>
        </w:rPr>
        <w:t>nál</w:t>
      </w:r>
      <w:r w:rsidRPr="00281AFC">
        <w:rPr>
          <w:rFonts w:asciiTheme="majorHAnsi" w:hAnsiTheme="majorHAnsi" w:cstheme="majorHAnsi"/>
          <w:lang w:val="hu-HU"/>
        </w:rPr>
        <w:t xml:space="preserve"> büszke múltra tekint</w:t>
      </w:r>
      <w:r w:rsidR="001A65CC" w:rsidRPr="00281AFC">
        <w:rPr>
          <w:rFonts w:asciiTheme="majorHAnsi" w:hAnsiTheme="majorHAnsi" w:cstheme="majorHAnsi"/>
          <w:lang w:val="hu-HU"/>
        </w:rPr>
        <w:t>ünk</w:t>
      </w:r>
      <w:r w:rsidRPr="00281AFC">
        <w:rPr>
          <w:rFonts w:asciiTheme="majorHAnsi" w:hAnsiTheme="majorHAnsi" w:cstheme="majorHAnsi"/>
          <w:lang w:val="hu-HU"/>
        </w:rPr>
        <w:t xml:space="preserve"> vissza a határok feszegetése és a status quo </w:t>
      </w:r>
      <w:r w:rsidR="00A0170F" w:rsidRPr="00281AFC">
        <w:rPr>
          <w:rFonts w:asciiTheme="majorHAnsi" w:hAnsiTheme="majorHAnsi" w:cstheme="majorHAnsi"/>
          <w:lang w:val="hu-HU"/>
        </w:rPr>
        <w:t>felborítása</w:t>
      </w:r>
      <w:r w:rsidRPr="00281AFC">
        <w:rPr>
          <w:rFonts w:asciiTheme="majorHAnsi" w:hAnsiTheme="majorHAnsi" w:cstheme="majorHAnsi"/>
          <w:lang w:val="hu-HU"/>
        </w:rPr>
        <w:t xml:space="preserve"> kapcsán. 1989-es megalapítás</w:t>
      </w:r>
      <w:r w:rsidR="001A65CC" w:rsidRPr="00281AFC">
        <w:rPr>
          <w:rFonts w:asciiTheme="majorHAnsi" w:hAnsiTheme="majorHAnsi" w:cstheme="majorHAnsi"/>
          <w:lang w:val="hu-HU"/>
        </w:rPr>
        <w:t>unk</w:t>
      </w:r>
      <w:r w:rsidRPr="00281AFC">
        <w:rPr>
          <w:rFonts w:asciiTheme="majorHAnsi" w:hAnsiTheme="majorHAnsi" w:cstheme="majorHAnsi"/>
          <w:lang w:val="hu-HU"/>
        </w:rPr>
        <w:t xml:space="preserve"> óta többször is úttörő szerepet vállalt</w:t>
      </w:r>
      <w:r w:rsidR="001A65CC" w:rsidRPr="00281AFC">
        <w:rPr>
          <w:rFonts w:asciiTheme="majorHAnsi" w:hAnsiTheme="majorHAnsi" w:cstheme="majorHAnsi"/>
          <w:lang w:val="hu-HU"/>
        </w:rPr>
        <w:t>unk</w:t>
      </w:r>
      <w:r w:rsidRPr="00281AFC">
        <w:rPr>
          <w:rFonts w:asciiTheme="majorHAnsi" w:hAnsiTheme="majorHAnsi" w:cstheme="majorHAnsi"/>
          <w:lang w:val="hu-HU"/>
        </w:rPr>
        <w:t xml:space="preserve"> az újító gondolkodás és olyan új termékek kidolgozásában, amelyek megváltoztatták az emberek felfogását és átformálták a luxusautó-piacot. Folyamatosan bővített</w:t>
      </w:r>
      <w:r w:rsidR="001A65CC" w:rsidRPr="00281AFC">
        <w:rPr>
          <w:rFonts w:asciiTheme="majorHAnsi" w:hAnsiTheme="majorHAnsi" w:cstheme="majorHAnsi"/>
          <w:lang w:val="hu-HU"/>
        </w:rPr>
        <w:t>ük</w:t>
      </w:r>
      <w:r w:rsidRPr="00281AFC">
        <w:rPr>
          <w:rFonts w:asciiTheme="majorHAnsi" w:hAnsiTheme="majorHAnsi" w:cstheme="majorHAnsi"/>
          <w:lang w:val="hu-HU"/>
        </w:rPr>
        <w:t xml:space="preserve"> a luxus fogalmát, nemcsak azáltal, hogy kívánatos és izgalmas autókat alkot</w:t>
      </w:r>
      <w:r w:rsidR="001A65CC" w:rsidRPr="00281AFC">
        <w:rPr>
          <w:rFonts w:asciiTheme="majorHAnsi" w:hAnsiTheme="majorHAnsi" w:cstheme="majorHAnsi"/>
          <w:lang w:val="hu-HU"/>
        </w:rPr>
        <w:t>tunk</w:t>
      </w:r>
      <w:r w:rsidRPr="00281AFC">
        <w:rPr>
          <w:rFonts w:asciiTheme="majorHAnsi" w:hAnsiTheme="majorHAnsi" w:cstheme="majorHAnsi"/>
          <w:lang w:val="hu-HU"/>
        </w:rPr>
        <w:t xml:space="preserve"> meg, hanem </w:t>
      </w:r>
      <w:proofErr w:type="spellStart"/>
      <w:r w:rsidRPr="00281AFC">
        <w:rPr>
          <w:rFonts w:asciiTheme="majorHAnsi" w:hAnsiTheme="majorHAnsi" w:cstheme="majorHAnsi"/>
          <w:lang w:val="hu-HU"/>
        </w:rPr>
        <w:t>újradefiniált</w:t>
      </w:r>
      <w:r w:rsidR="001A65CC" w:rsidRPr="00281AFC">
        <w:rPr>
          <w:rFonts w:asciiTheme="majorHAnsi" w:hAnsiTheme="majorHAnsi" w:cstheme="majorHAnsi"/>
          <w:lang w:val="hu-HU"/>
        </w:rPr>
        <w:t>uk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a felhasználói élmény egészét is.</w:t>
      </w:r>
    </w:p>
    <w:p w14:paraId="04C41313" w14:textId="1D20FFDE" w:rsidR="001C10A4" w:rsidRPr="00281AFC" w:rsidRDefault="005E019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emlékezetes modellek sora pedig a mai napon új névvel</w:t>
      </w:r>
      <w:r w:rsidR="00681286" w:rsidRPr="00281AFC">
        <w:rPr>
          <w:rFonts w:asciiTheme="majorHAnsi" w:hAnsiTheme="majorHAnsi" w:cstheme="majorHAnsi"/>
          <w:lang w:val="hu-HU"/>
        </w:rPr>
        <w:t xml:space="preserve"> bővül: bemutatkozik a Lexus LBX.</w:t>
      </w:r>
    </w:p>
    <w:p w14:paraId="711C71E1" w14:textId="30B59B41" w:rsidR="001C10A4" w:rsidRPr="00281AFC" w:rsidRDefault="0068128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vadonatúj, öntöltő hibrid LBX az eddigi legkisebb </w:t>
      </w:r>
      <w:proofErr w:type="spellStart"/>
      <w:r w:rsidRPr="00281AFC">
        <w:rPr>
          <w:rFonts w:asciiTheme="majorHAnsi" w:hAnsiTheme="majorHAnsi" w:cstheme="majorHAnsi"/>
          <w:lang w:val="hu-HU"/>
        </w:rPr>
        <w:t>Lexusként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lép színre, ugyanakkor teljes mértékben megérdemli, hogy mérföldkőként beszélj</w:t>
      </w:r>
      <w:r w:rsidR="001A65CC" w:rsidRPr="00281AFC">
        <w:rPr>
          <w:rFonts w:asciiTheme="majorHAnsi" w:hAnsiTheme="majorHAnsi" w:cstheme="majorHAnsi"/>
          <w:lang w:val="hu-HU"/>
        </w:rPr>
        <w:t>ünk</w:t>
      </w:r>
      <w:r w:rsidRPr="00281AFC">
        <w:rPr>
          <w:rFonts w:asciiTheme="majorHAnsi" w:hAnsiTheme="majorHAnsi" w:cstheme="majorHAnsi"/>
          <w:lang w:val="hu-HU"/>
        </w:rPr>
        <w:t xml:space="preserve"> róla, hiszen megtöri a hagyományos prémium hierarchiát, és igazi fordulópont</w:t>
      </w:r>
      <w:r w:rsidR="001A65CC" w:rsidRPr="00281AFC">
        <w:rPr>
          <w:rFonts w:asciiTheme="majorHAnsi" w:hAnsiTheme="majorHAnsi" w:cstheme="majorHAnsi"/>
          <w:lang w:val="hu-HU"/>
        </w:rPr>
        <w:t xml:space="preserve"> számunkra</w:t>
      </w:r>
      <w:r w:rsidRPr="00281AFC">
        <w:rPr>
          <w:rFonts w:asciiTheme="majorHAnsi" w:hAnsiTheme="majorHAnsi" w:cstheme="majorHAnsi"/>
          <w:lang w:val="hu-HU"/>
        </w:rPr>
        <w:t xml:space="preserve"> Európában.</w:t>
      </w:r>
      <w:r w:rsidR="001C10A4" w:rsidRPr="00281AFC">
        <w:rPr>
          <w:rFonts w:asciiTheme="majorHAnsi" w:hAnsiTheme="majorHAnsi" w:cstheme="majorHAnsi"/>
          <w:lang w:val="hu-HU"/>
        </w:rPr>
        <w:t xml:space="preserve"> </w:t>
      </w:r>
    </w:p>
    <w:p w14:paraId="6B49B2DE" w14:textId="1140410C" w:rsidR="001C10A4" w:rsidRPr="00281AFC" w:rsidRDefault="00527122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lastRenderedPageBreak/>
        <w:t xml:space="preserve">Az </w:t>
      </w:r>
      <w:r w:rsidR="001C10A4" w:rsidRPr="00281AFC">
        <w:rPr>
          <w:rFonts w:asciiTheme="majorHAnsi" w:hAnsiTheme="majorHAnsi" w:cstheme="majorHAnsi"/>
          <w:lang w:val="hu-HU"/>
        </w:rPr>
        <w:t>LBX</w:t>
      </w:r>
      <w:r w:rsidRPr="00281AFC">
        <w:rPr>
          <w:rFonts w:asciiTheme="majorHAnsi" w:hAnsiTheme="majorHAnsi" w:cstheme="majorHAnsi"/>
          <w:lang w:val="hu-HU"/>
        </w:rPr>
        <w:t xml:space="preserve"> betűhármas a</w:t>
      </w:r>
      <w:r w:rsidR="001C10A4" w:rsidRPr="00281AFC">
        <w:rPr>
          <w:rFonts w:asciiTheme="majorHAnsi" w:hAnsiTheme="majorHAnsi" w:cstheme="majorHAnsi"/>
          <w:lang w:val="hu-HU"/>
        </w:rPr>
        <w:t xml:space="preserve"> Lexus </w:t>
      </w:r>
      <w:proofErr w:type="spellStart"/>
      <w:r w:rsidR="001C10A4" w:rsidRPr="00281AFC">
        <w:rPr>
          <w:rFonts w:asciiTheme="majorHAnsi" w:hAnsiTheme="majorHAnsi" w:cstheme="majorHAnsi"/>
          <w:lang w:val="hu-HU"/>
        </w:rPr>
        <w:t>Breakthrough</w:t>
      </w:r>
      <w:proofErr w:type="spellEnd"/>
      <w:r w:rsidR="001C10A4"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1C10A4" w:rsidRPr="00281AFC">
        <w:rPr>
          <w:rFonts w:asciiTheme="majorHAnsi" w:hAnsiTheme="majorHAnsi" w:cstheme="majorHAnsi"/>
          <w:lang w:val="hu-HU"/>
        </w:rPr>
        <w:t>Crossover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rövidítése</w:t>
      </w:r>
      <w:r w:rsidR="001C10A4" w:rsidRPr="00281AFC">
        <w:rPr>
          <w:rFonts w:asciiTheme="majorHAnsi" w:hAnsiTheme="majorHAnsi" w:cstheme="majorHAnsi"/>
          <w:lang w:val="hu-HU"/>
        </w:rPr>
        <w:t>,</w:t>
      </w:r>
      <w:r w:rsidRPr="00281AFC">
        <w:rPr>
          <w:rFonts w:asciiTheme="majorHAnsi" w:hAnsiTheme="majorHAnsi" w:cstheme="majorHAnsi"/>
          <w:lang w:val="hu-HU"/>
        </w:rPr>
        <w:t xml:space="preserve"> amely</w:t>
      </w:r>
      <w:r w:rsidR="001A65CC" w:rsidRPr="00281AFC">
        <w:rPr>
          <w:rFonts w:asciiTheme="majorHAnsi" w:hAnsiTheme="majorHAnsi" w:cstheme="majorHAnsi"/>
          <w:lang w:val="hu-HU"/>
        </w:rPr>
        <w:t xml:space="preserve"> egy</w:t>
      </w:r>
      <w:r w:rsidRPr="00281AFC">
        <w:rPr>
          <w:rFonts w:asciiTheme="majorHAnsi" w:hAnsiTheme="majorHAnsi" w:cstheme="majorHAnsi"/>
          <w:lang w:val="hu-HU"/>
        </w:rPr>
        <w:t xml:space="preserve"> kompakt SUV felépítés</w:t>
      </w:r>
      <w:r w:rsidR="001A65CC" w:rsidRPr="00281AFC">
        <w:rPr>
          <w:rFonts w:asciiTheme="majorHAnsi" w:hAnsiTheme="majorHAnsi" w:cstheme="majorHAnsi"/>
          <w:lang w:val="hu-HU"/>
        </w:rPr>
        <w:t>t takar, és</w:t>
      </w:r>
      <w:r w:rsidRPr="00281AFC">
        <w:rPr>
          <w:rFonts w:asciiTheme="majorHAnsi" w:hAnsiTheme="majorHAnsi" w:cstheme="majorHAnsi"/>
          <w:lang w:val="hu-HU"/>
        </w:rPr>
        <w:t xml:space="preserve"> új piaci szegmensekben teszi majd elérhetővé márk</w:t>
      </w:r>
      <w:r w:rsidR="001A65CC" w:rsidRPr="00281AFC">
        <w:rPr>
          <w:rFonts w:asciiTheme="majorHAnsi" w:hAnsiTheme="majorHAnsi" w:cstheme="majorHAnsi"/>
          <w:lang w:val="hu-HU"/>
        </w:rPr>
        <w:t>ánk</w:t>
      </w:r>
      <w:r w:rsidRPr="00281AFC">
        <w:rPr>
          <w:rFonts w:asciiTheme="majorHAnsi" w:hAnsiTheme="majorHAnsi" w:cstheme="majorHAnsi"/>
          <w:lang w:val="hu-HU"/>
        </w:rPr>
        <w:t xml:space="preserve"> vonzerejét. A formák és a technológia terén felvonultatott modern megoldásai mellett megőrzi a Lexus</w:t>
      </w:r>
      <w:r w:rsidR="00087F17" w:rsidRPr="00281AFC">
        <w:rPr>
          <w:rFonts w:asciiTheme="majorHAnsi" w:hAnsiTheme="majorHAnsi" w:cstheme="majorHAnsi"/>
          <w:lang w:val="hu-HU"/>
        </w:rPr>
        <w:t xml:space="preserve"> modelljeinkre</w:t>
      </w:r>
      <w:r w:rsidRPr="00281AFC">
        <w:rPr>
          <w:rFonts w:asciiTheme="majorHAnsi" w:hAnsiTheme="majorHAnsi" w:cstheme="majorHAnsi"/>
          <w:lang w:val="hu-HU"/>
        </w:rPr>
        <w:t xml:space="preserve"> jellemző kiemelkedő, minőségi kialakítást és az Omotenashi vendégszeretetet.</w:t>
      </w:r>
    </w:p>
    <w:p w14:paraId="055FD887" w14:textId="2B6AF843" w:rsidR="001C10A4" w:rsidRPr="00281AFC" w:rsidRDefault="001A65CC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Ez egy egyszerű, hétköznapi és könnyen élhető autó, ugyanakkor nem köt kompromisszumot a minőség és a részletekre való odafigyelés terén: a Lexus esszenciáját egy kisebb testbe sűrítettük bele, ezzel felülmúlva a vásárlók kompakt prémium SUV modellekkel szemben támasztott elvárásait.</w:t>
      </w:r>
    </w:p>
    <w:p w14:paraId="4902597B" w14:textId="1A6A2A4C" w:rsidR="001C10A4" w:rsidRPr="00281AFC" w:rsidRDefault="001A65CC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felszereltségi szintek tekintetében is új úton indul el a modell, felborítva a megszokott stratégiá</w:t>
      </w:r>
      <w:r w:rsidR="00087F17" w:rsidRPr="00281AFC">
        <w:rPr>
          <w:rFonts w:asciiTheme="majorHAnsi" w:hAnsiTheme="majorHAnsi" w:cstheme="majorHAnsi"/>
          <w:lang w:val="hu-HU"/>
        </w:rPr>
        <w:t>nkat</w:t>
      </w:r>
      <w:r w:rsidRPr="00281AFC">
        <w:rPr>
          <w:rFonts w:asciiTheme="majorHAnsi" w:hAnsiTheme="majorHAnsi" w:cstheme="majorHAnsi"/>
          <w:lang w:val="hu-HU"/>
        </w:rPr>
        <w:t xml:space="preserve">, még nagyobb szabadságot adva </w:t>
      </w:r>
      <w:r w:rsidR="00087F17" w:rsidRPr="00281AFC">
        <w:rPr>
          <w:rFonts w:asciiTheme="majorHAnsi" w:hAnsiTheme="majorHAnsi" w:cstheme="majorHAnsi"/>
          <w:lang w:val="hu-HU"/>
        </w:rPr>
        <w:t>ügyfeleinknek</w:t>
      </w:r>
      <w:r w:rsidRPr="00281AFC">
        <w:rPr>
          <w:rFonts w:asciiTheme="majorHAnsi" w:hAnsiTheme="majorHAnsi" w:cstheme="majorHAnsi"/>
          <w:lang w:val="hu-HU"/>
        </w:rPr>
        <w:t xml:space="preserve"> egyéni ízlésük kifejezésére.</w:t>
      </w:r>
      <w:r w:rsidR="00087F17" w:rsidRPr="00281AFC">
        <w:rPr>
          <w:rFonts w:asciiTheme="majorHAnsi" w:hAnsiTheme="majorHAnsi" w:cstheme="majorHAnsi"/>
          <w:lang w:val="hu-HU"/>
        </w:rPr>
        <w:t xml:space="preserve"> A „luxus személyessé tétele” iránti elkötelezettségünknek megfelelően az LBX négy felszereltséget kínál majd – az alapmodellen felül. Ahelyett, hogy a különböző funkciók és extrák határoznák meg őket, ezek a felszereltség</w:t>
      </w:r>
      <w:r w:rsidR="00F8263B" w:rsidRPr="00281AFC">
        <w:rPr>
          <w:rFonts w:asciiTheme="majorHAnsi" w:hAnsiTheme="majorHAnsi" w:cstheme="majorHAnsi"/>
          <w:lang w:val="hu-HU"/>
        </w:rPr>
        <w:t>ek</w:t>
      </w:r>
      <w:r w:rsidR="00087F17" w:rsidRPr="00281AFC">
        <w:rPr>
          <w:rFonts w:asciiTheme="majorHAnsi" w:hAnsiTheme="majorHAnsi" w:cstheme="majorHAnsi"/>
          <w:lang w:val="hu-HU"/>
        </w:rPr>
        <w:t xml:space="preserve"> különböző témák – például a kifinomultság, a dinamizmus vagy a sportosság</w:t>
      </w:r>
      <w:r w:rsidR="00DC663C" w:rsidRPr="00281AFC">
        <w:rPr>
          <w:rFonts w:asciiTheme="majorHAnsi" w:hAnsiTheme="majorHAnsi" w:cstheme="majorHAnsi"/>
          <w:lang w:val="hu-HU"/>
        </w:rPr>
        <w:t xml:space="preserve"> </w:t>
      </w:r>
      <w:r w:rsidR="00087F17" w:rsidRPr="00281AFC">
        <w:rPr>
          <w:rFonts w:asciiTheme="majorHAnsi" w:hAnsiTheme="majorHAnsi" w:cstheme="majorHAnsi"/>
          <w:lang w:val="hu-HU"/>
        </w:rPr>
        <w:t>–</w:t>
      </w:r>
      <w:r w:rsidR="00DC663C" w:rsidRPr="00281AFC">
        <w:rPr>
          <w:rFonts w:asciiTheme="majorHAnsi" w:hAnsiTheme="majorHAnsi" w:cstheme="majorHAnsi"/>
          <w:lang w:val="hu-HU"/>
        </w:rPr>
        <w:t xml:space="preserve"> </w:t>
      </w:r>
      <w:r w:rsidR="00087F17" w:rsidRPr="00281AFC">
        <w:rPr>
          <w:rFonts w:asciiTheme="majorHAnsi" w:hAnsiTheme="majorHAnsi" w:cstheme="majorHAnsi"/>
          <w:lang w:val="hu-HU"/>
        </w:rPr>
        <w:t>kifejezésére összpontosítanak stílusos részletek, színek, anyagok és felületek segítségével.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087F17" w:rsidRPr="00281AFC">
        <w:rPr>
          <w:rFonts w:asciiTheme="majorHAnsi" w:hAnsiTheme="majorHAnsi" w:cstheme="majorHAnsi"/>
          <w:lang w:val="hu-HU"/>
        </w:rPr>
        <w:t xml:space="preserve">Az új Lexus </w:t>
      </w:r>
      <w:proofErr w:type="spellStart"/>
      <w:r w:rsidR="00087F17" w:rsidRPr="00281AFC">
        <w:rPr>
          <w:rFonts w:asciiTheme="majorHAnsi" w:hAnsiTheme="majorHAnsi" w:cstheme="majorHAnsi"/>
          <w:lang w:val="hu-HU"/>
        </w:rPr>
        <w:t>Bespoke</w:t>
      </w:r>
      <w:proofErr w:type="spellEnd"/>
      <w:r w:rsidR="00087F17"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087F17" w:rsidRPr="00281AFC">
        <w:rPr>
          <w:rFonts w:asciiTheme="majorHAnsi" w:hAnsiTheme="majorHAnsi" w:cstheme="majorHAnsi"/>
          <w:lang w:val="hu-HU"/>
        </w:rPr>
        <w:t>Build</w:t>
      </w:r>
      <w:proofErr w:type="spellEnd"/>
      <w:r w:rsidR="00087F17" w:rsidRPr="00281AFC">
        <w:rPr>
          <w:rFonts w:asciiTheme="majorHAnsi" w:hAnsiTheme="majorHAnsi" w:cstheme="majorHAnsi"/>
          <w:lang w:val="hu-HU"/>
        </w:rPr>
        <w:t xml:space="preserve"> program</w:t>
      </w:r>
      <w:r w:rsidR="00006C3F" w:rsidRPr="00281AFC">
        <w:rPr>
          <w:rFonts w:asciiTheme="majorHAnsi" w:hAnsiTheme="majorHAnsi" w:cstheme="majorHAnsi"/>
          <w:lang w:val="hu-HU"/>
        </w:rPr>
        <w:t>unk</w:t>
      </w:r>
      <w:r w:rsidR="00087F17" w:rsidRPr="00281AFC">
        <w:rPr>
          <w:rFonts w:asciiTheme="majorHAnsi" w:hAnsiTheme="majorHAnsi" w:cstheme="majorHAnsi"/>
          <w:lang w:val="hu-HU"/>
        </w:rPr>
        <w:t xml:space="preserve"> pedig még több személyre </w:t>
      </w:r>
      <w:r w:rsidR="00DC663C" w:rsidRPr="00281AFC">
        <w:rPr>
          <w:rFonts w:asciiTheme="majorHAnsi" w:hAnsiTheme="majorHAnsi" w:cstheme="majorHAnsi"/>
          <w:lang w:val="hu-HU"/>
        </w:rPr>
        <w:t>szabási</w:t>
      </w:r>
      <w:r w:rsidR="00087F17" w:rsidRPr="00281AFC">
        <w:rPr>
          <w:rFonts w:asciiTheme="majorHAnsi" w:hAnsiTheme="majorHAnsi" w:cstheme="majorHAnsi"/>
          <w:lang w:val="hu-HU"/>
        </w:rPr>
        <w:t xml:space="preserve"> lehetőséget kínál.</w:t>
      </w:r>
    </w:p>
    <w:p w14:paraId="1CA6E9DC" w14:textId="38D21552" w:rsidR="00F8263B" w:rsidRPr="00281AFC" w:rsidRDefault="00F8263B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áttörést jelent számunkra Európában. Most először Európa volt az a globális régió, amely meghatározta az új Lexus modellünk fejlesztését. Ennek hatása elősegíti, hogy az LBX a márka egyik legkelendőbb termékévé váljon Európában.</w:t>
      </w:r>
    </w:p>
    <w:p w14:paraId="4A6657BE" w14:textId="73401F96" w:rsidR="00F8263B" w:rsidRPr="00281AFC" w:rsidRDefault="00F8263B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hárombetűs típusnév használata nagy jelentőséggel bír: korábban kizárólag az LFA szuperautó élvezte ezt a megkülönböztetést. Az LBX név kiválasztása elkötelezettségünket és bizalmunkat </w:t>
      </w:r>
      <w:r w:rsidR="00006C3F" w:rsidRPr="00281AFC">
        <w:rPr>
          <w:rFonts w:asciiTheme="majorHAnsi" w:hAnsiTheme="majorHAnsi" w:cstheme="majorHAnsi"/>
          <w:lang w:val="hu-HU"/>
        </w:rPr>
        <w:t>fejezi ki az</w:t>
      </w:r>
      <w:r w:rsidRPr="00281AFC">
        <w:rPr>
          <w:rFonts w:asciiTheme="majorHAnsi" w:hAnsiTheme="majorHAnsi" w:cstheme="majorHAnsi"/>
          <w:lang w:val="hu-HU"/>
        </w:rPr>
        <w:t xml:space="preserve"> új modell iránt. Ahogyan az LFA</w:t>
      </w:r>
      <w:r w:rsidR="00C8496E" w:rsidRPr="00281AFC">
        <w:rPr>
          <w:rFonts w:asciiTheme="majorHAnsi" w:hAnsiTheme="majorHAnsi" w:cstheme="majorHAnsi"/>
          <w:lang w:val="hu-HU"/>
        </w:rPr>
        <w:t xml:space="preserve"> pont az ellentétes oldalát</w:t>
      </w:r>
      <w:r w:rsidRPr="00281AFC">
        <w:rPr>
          <w:rFonts w:asciiTheme="majorHAnsi" w:hAnsiTheme="majorHAnsi" w:cstheme="majorHAnsi"/>
          <w:lang w:val="hu-HU"/>
        </w:rPr>
        <w:t xml:space="preserve"> mutatta meg</w:t>
      </w:r>
      <w:r w:rsidR="00C8496E" w:rsidRPr="00281AFC">
        <w:rPr>
          <w:rFonts w:asciiTheme="majorHAnsi" w:hAnsiTheme="majorHAnsi" w:cstheme="majorHAnsi"/>
          <w:lang w:val="hu-HU"/>
        </w:rPr>
        <w:t xml:space="preserve"> márkánknak </w:t>
      </w:r>
      <w:r w:rsidRPr="00281AFC">
        <w:rPr>
          <w:rFonts w:asciiTheme="majorHAnsi" w:hAnsiTheme="majorHAnsi" w:cstheme="majorHAnsi"/>
          <w:lang w:val="hu-HU"/>
        </w:rPr>
        <w:t xml:space="preserve">a </w:t>
      </w:r>
      <w:r w:rsidR="00C8496E" w:rsidRPr="00281AFC">
        <w:rPr>
          <w:rFonts w:asciiTheme="majorHAnsi" w:hAnsiTheme="majorHAnsi" w:cstheme="majorHAnsi"/>
          <w:lang w:val="hu-HU"/>
        </w:rPr>
        <w:t>pozícionálás</w:t>
      </w:r>
      <w:r w:rsidRPr="00281AFC">
        <w:rPr>
          <w:rFonts w:asciiTheme="majorHAnsi" w:hAnsiTheme="majorHAnsi" w:cstheme="majorHAnsi"/>
          <w:lang w:val="hu-HU"/>
        </w:rPr>
        <w:t xml:space="preserve"> és a teljesítmény tekintetében, úgy az LBX is a maga módján </w:t>
      </w:r>
      <w:r w:rsidR="004F22BB" w:rsidRPr="00281AFC">
        <w:rPr>
          <w:rFonts w:asciiTheme="majorHAnsi" w:hAnsiTheme="majorHAnsi" w:cstheme="majorHAnsi"/>
          <w:lang w:val="hu-HU"/>
        </w:rPr>
        <w:t>bővíti</w:t>
      </w:r>
      <w:r w:rsidR="00C8496E" w:rsidRPr="00281AFC">
        <w:rPr>
          <w:rFonts w:asciiTheme="majorHAnsi" w:hAnsiTheme="majorHAnsi" w:cstheme="majorHAnsi"/>
          <w:lang w:val="hu-HU"/>
        </w:rPr>
        <w:t xml:space="preserve"> palettánkat</w:t>
      </w:r>
      <w:r w:rsidRPr="00281AFC">
        <w:rPr>
          <w:rFonts w:asciiTheme="majorHAnsi" w:hAnsiTheme="majorHAnsi" w:cstheme="majorHAnsi"/>
          <w:lang w:val="hu-HU"/>
        </w:rPr>
        <w:t xml:space="preserve"> és </w:t>
      </w:r>
      <w:r w:rsidR="00C8496E" w:rsidRPr="00281AFC">
        <w:rPr>
          <w:rFonts w:asciiTheme="majorHAnsi" w:hAnsiTheme="majorHAnsi" w:cstheme="majorHAnsi"/>
          <w:lang w:val="hu-HU"/>
        </w:rPr>
        <w:t>kínálatunkat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5340DE0D" w14:textId="3AF8C4CB" w:rsidR="00F8263B" w:rsidRPr="00281AFC" w:rsidRDefault="00C8496E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J</w:t>
      </w:r>
      <w:r w:rsidR="00F8263B" w:rsidRPr="00281AFC">
        <w:rPr>
          <w:rFonts w:asciiTheme="majorHAnsi" w:hAnsiTheme="majorHAnsi" w:cstheme="majorHAnsi"/>
          <w:lang w:val="hu-HU"/>
        </w:rPr>
        <w:t xml:space="preserve">ól </w:t>
      </w:r>
      <w:r w:rsidRPr="00281AFC">
        <w:rPr>
          <w:rFonts w:asciiTheme="majorHAnsi" w:hAnsiTheme="majorHAnsi" w:cstheme="majorHAnsi"/>
          <w:lang w:val="hu-HU"/>
        </w:rPr>
        <w:t>ismert és bizonyított</w:t>
      </w:r>
      <w:r w:rsidR="00F8263B" w:rsidRPr="00281AFC">
        <w:rPr>
          <w:rFonts w:asciiTheme="majorHAnsi" w:hAnsiTheme="majorHAnsi" w:cstheme="majorHAnsi"/>
          <w:lang w:val="hu-HU"/>
        </w:rPr>
        <w:t xml:space="preserve"> SUV</w:t>
      </w:r>
      <w:r w:rsidR="00006C3F" w:rsidRPr="00281AFC">
        <w:rPr>
          <w:rFonts w:asciiTheme="majorHAnsi" w:hAnsiTheme="majorHAnsi" w:cstheme="majorHAnsi"/>
          <w:lang w:val="hu-HU"/>
        </w:rPr>
        <w:t xml:space="preserve"> </w:t>
      </w:r>
      <w:r w:rsidR="00F8263B" w:rsidRPr="00281AFC">
        <w:rPr>
          <w:rFonts w:asciiTheme="majorHAnsi" w:hAnsiTheme="majorHAnsi" w:cstheme="majorHAnsi"/>
          <w:lang w:val="hu-HU"/>
        </w:rPr>
        <w:t>kínálat</w:t>
      </w:r>
      <w:r w:rsidRPr="00281AFC">
        <w:rPr>
          <w:rFonts w:asciiTheme="majorHAnsi" w:hAnsiTheme="majorHAnsi" w:cstheme="majorHAnsi"/>
          <w:lang w:val="hu-HU"/>
        </w:rPr>
        <w:t>unk</w:t>
      </w:r>
      <w:r w:rsidR="00F8263B" w:rsidRPr="00281AFC">
        <w:rPr>
          <w:rFonts w:asciiTheme="majorHAnsi" w:hAnsiTheme="majorHAnsi" w:cstheme="majorHAnsi"/>
          <w:lang w:val="hu-HU"/>
        </w:rPr>
        <w:t xml:space="preserve"> új belép</w:t>
      </w:r>
      <w:r w:rsidRPr="00281AFC">
        <w:rPr>
          <w:rFonts w:asciiTheme="majorHAnsi" w:hAnsiTheme="majorHAnsi" w:cstheme="majorHAnsi"/>
          <w:lang w:val="hu-HU"/>
        </w:rPr>
        <w:t>őmodelljeként</w:t>
      </w:r>
      <w:r w:rsidR="00F8263B" w:rsidRPr="00281AFC">
        <w:rPr>
          <w:rFonts w:asciiTheme="majorHAnsi" w:hAnsiTheme="majorHAnsi" w:cstheme="majorHAnsi"/>
          <w:lang w:val="hu-HU"/>
        </w:rPr>
        <w:t xml:space="preserve"> erőteljes</w:t>
      </w:r>
      <w:r w:rsidRPr="00281AFC">
        <w:rPr>
          <w:rFonts w:asciiTheme="majorHAnsi" w:hAnsiTheme="majorHAnsi" w:cstheme="majorHAnsi"/>
          <w:lang w:val="hu-HU"/>
        </w:rPr>
        <w:t xml:space="preserve"> hatással lesz a</w:t>
      </w:r>
      <w:r w:rsidR="00F8263B" w:rsidRPr="00281AFC">
        <w:rPr>
          <w:rFonts w:asciiTheme="majorHAnsi" w:hAnsiTheme="majorHAnsi" w:cstheme="majorHAnsi"/>
          <w:lang w:val="hu-HU"/>
        </w:rPr>
        <w:t xml:space="preserve"> fiatalabb </w:t>
      </w:r>
      <w:r w:rsidRPr="00281AFC">
        <w:rPr>
          <w:rFonts w:asciiTheme="majorHAnsi" w:hAnsiTheme="majorHAnsi" w:cstheme="majorHAnsi"/>
          <w:lang w:val="hu-HU"/>
        </w:rPr>
        <w:t>vásárlórétegek, illetve</w:t>
      </w:r>
      <w:r w:rsidR="00F8263B" w:rsidRPr="00281AFC">
        <w:rPr>
          <w:rFonts w:asciiTheme="majorHAnsi" w:hAnsiTheme="majorHAnsi" w:cstheme="majorHAnsi"/>
          <w:lang w:val="hu-HU"/>
        </w:rPr>
        <w:t xml:space="preserve"> azok</w:t>
      </w:r>
      <w:r w:rsidRPr="00281AFC">
        <w:rPr>
          <w:rFonts w:asciiTheme="majorHAnsi" w:hAnsiTheme="majorHAnsi" w:cstheme="majorHAnsi"/>
          <w:lang w:val="hu-HU"/>
        </w:rPr>
        <w:t xml:space="preserve"> számára</w:t>
      </w:r>
      <w:r w:rsidR="00F8263B" w:rsidRPr="00281AFC">
        <w:rPr>
          <w:rFonts w:asciiTheme="majorHAnsi" w:hAnsiTheme="majorHAnsi" w:cstheme="majorHAnsi"/>
          <w:lang w:val="hu-HU"/>
        </w:rPr>
        <w:t>, aki</w:t>
      </w:r>
      <w:r w:rsidRPr="00281AFC">
        <w:rPr>
          <w:rFonts w:asciiTheme="majorHAnsi" w:hAnsiTheme="majorHAnsi" w:cstheme="majorHAnsi"/>
          <w:lang w:val="hu-HU"/>
        </w:rPr>
        <w:t>knél korábban nem jött szóba a</w:t>
      </w:r>
      <w:r w:rsidR="00F8263B" w:rsidRPr="00281AFC">
        <w:rPr>
          <w:rFonts w:asciiTheme="majorHAnsi" w:hAnsiTheme="majorHAnsi" w:cstheme="majorHAnsi"/>
          <w:lang w:val="hu-HU"/>
        </w:rPr>
        <w:t xml:space="preserve"> Lexu</w:t>
      </w:r>
      <w:r w:rsidRPr="00281AFC">
        <w:rPr>
          <w:rFonts w:asciiTheme="majorHAnsi" w:hAnsiTheme="majorHAnsi" w:cstheme="majorHAnsi"/>
          <w:lang w:val="hu-HU"/>
        </w:rPr>
        <w:t>s márka</w:t>
      </w:r>
      <w:r w:rsidR="00F8263B" w:rsidRPr="00281AFC">
        <w:rPr>
          <w:rFonts w:asciiTheme="majorHAnsi" w:hAnsiTheme="majorHAnsi" w:cstheme="majorHAnsi"/>
          <w:lang w:val="hu-HU"/>
        </w:rPr>
        <w:t>. Vonzó ajánlat</w:t>
      </w:r>
      <w:r w:rsidRPr="00281AFC">
        <w:rPr>
          <w:rFonts w:asciiTheme="majorHAnsi" w:hAnsiTheme="majorHAnsi" w:cstheme="majorHAnsi"/>
          <w:lang w:val="hu-HU"/>
        </w:rPr>
        <w:t>ot biztosít majd azoknak is</w:t>
      </w:r>
      <w:r w:rsidR="00F8263B" w:rsidRPr="00281AFC">
        <w:rPr>
          <w:rFonts w:asciiTheme="majorHAnsi" w:hAnsiTheme="majorHAnsi" w:cstheme="majorHAnsi"/>
          <w:lang w:val="hu-HU"/>
        </w:rPr>
        <w:t xml:space="preserve">, akik szeretnének </w:t>
      </w:r>
      <w:r w:rsidRPr="00281AFC">
        <w:rPr>
          <w:rFonts w:asciiTheme="majorHAnsi" w:hAnsiTheme="majorHAnsi" w:cstheme="majorHAnsi"/>
          <w:lang w:val="hu-HU"/>
        </w:rPr>
        <w:t>kisebb modellre váltani,</w:t>
      </w:r>
      <w:r w:rsidR="00F8263B" w:rsidRPr="00281AFC">
        <w:rPr>
          <w:rFonts w:asciiTheme="majorHAnsi" w:hAnsiTheme="majorHAnsi" w:cstheme="majorHAnsi"/>
          <w:lang w:val="hu-HU"/>
        </w:rPr>
        <w:t xml:space="preserve"> vagy</w:t>
      </w:r>
      <w:r w:rsidRPr="00281AFC">
        <w:rPr>
          <w:rFonts w:asciiTheme="majorHAnsi" w:hAnsiTheme="majorHAnsi" w:cstheme="majorHAnsi"/>
          <w:lang w:val="hu-HU"/>
        </w:rPr>
        <w:t xml:space="preserve"> egy</w:t>
      </w:r>
      <w:r w:rsidR="00F8263B" w:rsidRPr="00281AFC">
        <w:rPr>
          <w:rFonts w:asciiTheme="majorHAnsi" w:hAnsiTheme="majorHAnsi" w:cstheme="majorHAnsi"/>
          <w:lang w:val="hu-HU"/>
        </w:rPr>
        <w:t xml:space="preserve"> </w:t>
      </w:r>
      <w:r w:rsidRPr="00281AFC">
        <w:rPr>
          <w:rFonts w:asciiTheme="majorHAnsi" w:hAnsiTheme="majorHAnsi" w:cstheme="majorHAnsi"/>
          <w:lang w:val="hu-HU"/>
        </w:rPr>
        <w:t>második autót keresnek</w:t>
      </w:r>
      <w:r w:rsidR="00F8263B" w:rsidRPr="00281AFC">
        <w:rPr>
          <w:rFonts w:asciiTheme="majorHAnsi" w:hAnsiTheme="majorHAnsi" w:cstheme="majorHAnsi"/>
          <w:lang w:val="hu-HU"/>
        </w:rPr>
        <w:t xml:space="preserve">, </w:t>
      </w:r>
      <w:r w:rsidRPr="00281AFC">
        <w:rPr>
          <w:rFonts w:asciiTheme="majorHAnsi" w:hAnsiTheme="majorHAnsi" w:cstheme="majorHAnsi"/>
          <w:lang w:val="hu-HU"/>
        </w:rPr>
        <w:t>amely</w:t>
      </w:r>
      <w:r w:rsidR="00F8263B" w:rsidRPr="00281AFC">
        <w:rPr>
          <w:rFonts w:asciiTheme="majorHAnsi" w:hAnsiTheme="majorHAnsi" w:cstheme="majorHAnsi"/>
          <w:lang w:val="hu-HU"/>
        </w:rPr>
        <w:t xml:space="preserve"> megfelel új életmód</w:t>
      </w:r>
      <w:r w:rsidRPr="00281AFC">
        <w:rPr>
          <w:rFonts w:asciiTheme="majorHAnsi" w:hAnsiTheme="majorHAnsi" w:cstheme="majorHAnsi"/>
          <w:lang w:val="hu-HU"/>
        </w:rPr>
        <w:t>juk</w:t>
      </w:r>
      <w:r w:rsidR="00F8263B" w:rsidRPr="00281AFC">
        <w:rPr>
          <w:rFonts w:asciiTheme="majorHAnsi" w:hAnsiTheme="majorHAnsi" w:cstheme="majorHAnsi"/>
          <w:lang w:val="hu-HU"/>
        </w:rPr>
        <w:t xml:space="preserve"> követelményeinek.</w:t>
      </w:r>
    </w:p>
    <w:p w14:paraId="3F585AC3" w14:textId="354327EB" w:rsidR="000666BF" w:rsidRPr="00281AFC" w:rsidRDefault="00F8263B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proofErr w:type="spellStart"/>
      <w:r w:rsidRPr="00281AFC">
        <w:rPr>
          <w:rFonts w:asciiTheme="majorHAnsi" w:hAnsiTheme="majorHAnsi" w:cstheme="majorHAnsi"/>
          <w:lang w:val="hu-HU"/>
        </w:rPr>
        <w:t>Kunihiko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281AFC">
        <w:rPr>
          <w:rFonts w:asciiTheme="majorHAnsi" w:hAnsiTheme="majorHAnsi" w:cstheme="majorHAnsi"/>
          <w:lang w:val="hu-HU"/>
        </w:rPr>
        <w:t>Endoh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főmérnök így nyilatkozott: „Célunk az volt, hogy megkérdőjelezzük a luxusautó</w:t>
      </w:r>
      <w:r w:rsidR="00C8496E" w:rsidRPr="00281AFC">
        <w:rPr>
          <w:rFonts w:asciiTheme="majorHAnsi" w:hAnsiTheme="majorHAnsi" w:cstheme="majorHAnsi"/>
          <w:lang w:val="hu-HU"/>
        </w:rPr>
        <w:t>k</w:t>
      </w:r>
      <w:r w:rsidRPr="00281AFC">
        <w:rPr>
          <w:rFonts w:asciiTheme="majorHAnsi" w:hAnsiTheme="majorHAnsi" w:cstheme="majorHAnsi"/>
          <w:lang w:val="hu-HU"/>
        </w:rPr>
        <w:t xml:space="preserve"> hagyományos koncepcióját. </w:t>
      </w:r>
      <w:r w:rsidR="00C8496E" w:rsidRPr="00281AFC">
        <w:rPr>
          <w:rFonts w:asciiTheme="majorHAnsi" w:hAnsiTheme="majorHAnsi" w:cstheme="majorHAnsi"/>
          <w:lang w:val="hu-HU"/>
        </w:rPr>
        <w:t>Teljes mértékben</w:t>
      </w:r>
      <w:r w:rsidRPr="00281AFC">
        <w:rPr>
          <w:rFonts w:asciiTheme="majorHAnsi" w:hAnsiTheme="majorHAnsi" w:cstheme="majorHAnsi"/>
          <w:lang w:val="hu-HU"/>
        </w:rPr>
        <w:t xml:space="preserve"> olyan vezetési élményre</w:t>
      </w:r>
      <w:r w:rsidR="00C8496E" w:rsidRPr="00281AFC">
        <w:rPr>
          <w:rFonts w:asciiTheme="majorHAnsi" w:hAnsiTheme="majorHAnsi" w:cstheme="majorHAnsi"/>
          <w:lang w:val="hu-HU"/>
        </w:rPr>
        <w:t xml:space="preserve"> törekedtünk</w:t>
      </w:r>
      <w:r w:rsidRPr="00281AFC">
        <w:rPr>
          <w:rFonts w:asciiTheme="majorHAnsi" w:hAnsiTheme="majorHAnsi" w:cstheme="majorHAnsi"/>
          <w:lang w:val="hu-HU"/>
        </w:rPr>
        <w:t xml:space="preserve">, amely lehetővé teszi a természetes </w:t>
      </w:r>
      <w:r w:rsidR="00C8496E" w:rsidRPr="00281AFC">
        <w:rPr>
          <w:rFonts w:asciiTheme="majorHAnsi" w:hAnsiTheme="majorHAnsi" w:cstheme="majorHAnsi"/>
          <w:lang w:val="hu-HU"/>
        </w:rPr>
        <w:t>kommunikációt</w:t>
      </w:r>
      <w:r w:rsidRPr="00281AFC">
        <w:rPr>
          <w:rFonts w:asciiTheme="majorHAnsi" w:hAnsiTheme="majorHAnsi" w:cstheme="majorHAnsi"/>
          <w:lang w:val="hu-HU"/>
        </w:rPr>
        <w:t xml:space="preserve"> a </w:t>
      </w:r>
      <w:r w:rsidR="00C8496E" w:rsidRPr="00281AFC">
        <w:rPr>
          <w:rFonts w:asciiTheme="majorHAnsi" w:hAnsiTheme="majorHAnsi" w:cstheme="majorHAnsi"/>
          <w:lang w:val="hu-HU"/>
        </w:rPr>
        <w:t>vezető</w:t>
      </w:r>
      <w:r w:rsidRPr="00281AFC">
        <w:rPr>
          <w:rFonts w:asciiTheme="majorHAnsi" w:hAnsiTheme="majorHAnsi" w:cstheme="majorHAnsi"/>
          <w:lang w:val="hu-HU"/>
        </w:rPr>
        <w:t xml:space="preserve"> és</w:t>
      </w:r>
      <w:r w:rsidR="00C8496E" w:rsidRPr="00281AFC">
        <w:rPr>
          <w:rFonts w:asciiTheme="majorHAnsi" w:hAnsiTheme="majorHAnsi" w:cstheme="majorHAnsi"/>
          <w:lang w:val="hu-HU"/>
        </w:rPr>
        <w:t xml:space="preserve"> a</w:t>
      </w:r>
      <w:r w:rsidRPr="00281AFC">
        <w:rPr>
          <w:rFonts w:asciiTheme="majorHAnsi" w:hAnsiTheme="majorHAnsi" w:cstheme="majorHAnsi"/>
          <w:lang w:val="hu-HU"/>
        </w:rPr>
        <w:t xml:space="preserve"> jármű között, valamint</w:t>
      </w:r>
      <w:r w:rsidR="00C8496E" w:rsidRPr="00281AFC">
        <w:rPr>
          <w:rFonts w:asciiTheme="majorHAnsi" w:hAnsiTheme="majorHAnsi" w:cstheme="majorHAnsi"/>
          <w:lang w:val="hu-HU"/>
        </w:rPr>
        <w:t xml:space="preserve"> az volt a célunk, hogy</w:t>
      </w:r>
      <w:r w:rsidRPr="00281AFC">
        <w:rPr>
          <w:rFonts w:asciiTheme="majorHAnsi" w:hAnsiTheme="majorHAnsi" w:cstheme="majorHAnsi"/>
          <w:lang w:val="hu-HU"/>
        </w:rPr>
        <w:t xml:space="preserve"> kifinomult megjelenésű </w:t>
      </w:r>
      <w:r w:rsidR="00C8496E" w:rsidRPr="00281AFC">
        <w:rPr>
          <w:rFonts w:asciiTheme="majorHAnsi" w:hAnsiTheme="majorHAnsi" w:cstheme="majorHAnsi"/>
          <w:lang w:val="hu-HU"/>
        </w:rPr>
        <w:t>formákat alkossunk meg</w:t>
      </w:r>
      <w:r w:rsidRPr="00281AFC">
        <w:rPr>
          <w:rFonts w:asciiTheme="majorHAnsi" w:hAnsiTheme="majorHAnsi" w:cstheme="majorHAnsi"/>
          <w:lang w:val="hu-HU"/>
        </w:rPr>
        <w:t>.”</w:t>
      </w:r>
    </w:p>
    <w:p w14:paraId="5B0D9E33" w14:textId="117E332F" w:rsidR="00C8496E" w:rsidRPr="00281AFC" w:rsidRDefault="00C8496E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stílusa új identitást ad márkánknak a „</w:t>
      </w:r>
      <w:proofErr w:type="spellStart"/>
      <w:r w:rsidRPr="00281AFC">
        <w:rPr>
          <w:rFonts w:asciiTheme="majorHAnsi" w:hAnsiTheme="majorHAnsi" w:cstheme="majorHAnsi"/>
          <w:lang w:val="hu-HU"/>
        </w:rPr>
        <w:t>Resolute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281AFC">
        <w:rPr>
          <w:rFonts w:asciiTheme="majorHAnsi" w:hAnsiTheme="majorHAnsi" w:cstheme="majorHAnsi"/>
          <w:lang w:val="hu-HU"/>
        </w:rPr>
        <w:t>Look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” névre keresztelt elülső kialakítással, amely újraértelmezi a híres orsó formájú hűtőrácsot. Bár a külső méretek kompaktabbak, mint bármely más modellünk esetén, a megjelenés </w:t>
      </w:r>
      <w:r w:rsidR="00006C3F" w:rsidRPr="00281AFC">
        <w:rPr>
          <w:rFonts w:asciiTheme="majorHAnsi" w:hAnsiTheme="majorHAnsi" w:cstheme="majorHAnsi"/>
          <w:lang w:val="hu-HU"/>
        </w:rPr>
        <w:t>határozott</w:t>
      </w:r>
      <w:r w:rsidRPr="00281AFC">
        <w:rPr>
          <w:rFonts w:asciiTheme="majorHAnsi" w:hAnsiTheme="majorHAnsi" w:cstheme="majorHAnsi"/>
          <w:lang w:val="hu-HU"/>
        </w:rPr>
        <w:t xml:space="preserve"> és erőteljes. </w:t>
      </w:r>
      <w:r w:rsidR="00254A9A" w:rsidRPr="00281AFC">
        <w:rPr>
          <w:rFonts w:asciiTheme="majorHAnsi" w:hAnsiTheme="majorHAnsi" w:cstheme="majorHAnsi"/>
          <w:lang w:val="hu-HU"/>
        </w:rPr>
        <w:t>Az utastérben</w:t>
      </w:r>
      <w:r w:rsidRPr="00281AFC">
        <w:rPr>
          <w:rFonts w:asciiTheme="majorHAnsi" w:hAnsiTheme="majorHAnsi" w:cstheme="majorHAnsi"/>
          <w:lang w:val="hu-HU"/>
        </w:rPr>
        <w:t xml:space="preserve"> a Lexus Tazuna-koncepciónkon alapuló, fókuszált vezető</w:t>
      </w:r>
      <w:r w:rsidR="00254A9A" w:rsidRPr="00281AFC">
        <w:rPr>
          <w:rFonts w:asciiTheme="majorHAnsi" w:hAnsiTheme="majorHAnsi" w:cstheme="majorHAnsi"/>
          <w:lang w:val="hu-HU"/>
        </w:rPr>
        <w:t xml:space="preserve">téren, valamint </w:t>
      </w:r>
      <w:r w:rsidRPr="00281AFC">
        <w:rPr>
          <w:rFonts w:asciiTheme="majorHAnsi" w:hAnsiTheme="majorHAnsi" w:cstheme="majorHAnsi"/>
          <w:lang w:val="hu-HU"/>
        </w:rPr>
        <w:t>a könnyű, nyitott érzet megteremtésé</w:t>
      </w:r>
      <w:r w:rsidR="00254A9A" w:rsidRPr="00281AFC">
        <w:rPr>
          <w:rFonts w:asciiTheme="majorHAnsi" w:hAnsiTheme="majorHAnsi" w:cstheme="majorHAnsi"/>
          <w:lang w:val="hu-HU"/>
        </w:rPr>
        <w:t>n</w:t>
      </w:r>
      <w:r w:rsidRPr="00281AFC">
        <w:rPr>
          <w:rFonts w:asciiTheme="majorHAnsi" w:hAnsiTheme="majorHAnsi" w:cstheme="majorHAnsi"/>
          <w:lang w:val="hu-HU"/>
        </w:rPr>
        <w:t>,</w:t>
      </w:r>
      <w:r w:rsidR="00254A9A" w:rsidRPr="00281AFC">
        <w:rPr>
          <w:rFonts w:asciiTheme="majorHAnsi" w:hAnsiTheme="majorHAnsi" w:cstheme="majorHAnsi"/>
          <w:lang w:val="hu-HU"/>
        </w:rPr>
        <w:t xml:space="preserve"> a</w:t>
      </w:r>
      <w:r w:rsidRPr="00281AFC">
        <w:rPr>
          <w:rFonts w:asciiTheme="majorHAnsi" w:hAnsiTheme="majorHAnsi" w:cstheme="majorHAnsi"/>
          <w:lang w:val="hu-HU"/>
        </w:rPr>
        <w:t xml:space="preserve"> kiváló kilátás</w:t>
      </w:r>
      <w:r w:rsidR="00254A9A" w:rsidRPr="00281AFC">
        <w:rPr>
          <w:rFonts w:asciiTheme="majorHAnsi" w:hAnsiTheme="majorHAnsi" w:cstheme="majorHAnsi"/>
          <w:lang w:val="hu-HU"/>
        </w:rPr>
        <w:t>on</w:t>
      </w:r>
      <w:r w:rsidRPr="00281AFC">
        <w:rPr>
          <w:rFonts w:asciiTheme="majorHAnsi" w:hAnsiTheme="majorHAnsi" w:cstheme="majorHAnsi"/>
          <w:lang w:val="hu-HU"/>
        </w:rPr>
        <w:t xml:space="preserve"> és az ajtópanelekbe </w:t>
      </w:r>
      <w:r w:rsidR="00254A9A" w:rsidRPr="00281AFC">
        <w:rPr>
          <w:rFonts w:asciiTheme="majorHAnsi" w:hAnsiTheme="majorHAnsi" w:cstheme="majorHAnsi"/>
          <w:lang w:val="hu-HU"/>
        </w:rPr>
        <w:t xml:space="preserve">simuló, az utasteret </w:t>
      </w:r>
      <w:proofErr w:type="spellStart"/>
      <w:r w:rsidR="00254A9A" w:rsidRPr="00281AFC">
        <w:rPr>
          <w:rFonts w:asciiTheme="majorHAnsi" w:hAnsiTheme="majorHAnsi" w:cstheme="majorHAnsi"/>
          <w:lang w:val="hu-HU"/>
        </w:rPr>
        <w:t>körbeölelő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műszerfal</w:t>
      </w:r>
      <w:r w:rsidR="00254A9A" w:rsidRPr="00281AFC">
        <w:rPr>
          <w:rFonts w:asciiTheme="majorHAnsi" w:hAnsiTheme="majorHAnsi" w:cstheme="majorHAnsi"/>
          <w:lang w:val="hu-HU"/>
        </w:rPr>
        <w:t>on van a hangsúly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347AE14C" w14:textId="5DB1ACAF" w:rsidR="00C8496E" w:rsidRPr="00281AFC" w:rsidRDefault="00C8496E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lastRenderedPageBreak/>
        <w:t>Az LBX-szel</w:t>
      </w:r>
      <w:r w:rsidR="00254A9A" w:rsidRPr="00281AFC">
        <w:rPr>
          <w:rFonts w:asciiTheme="majorHAnsi" w:hAnsiTheme="majorHAnsi" w:cstheme="majorHAnsi"/>
          <w:lang w:val="hu-HU"/>
        </w:rPr>
        <w:t xml:space="preserve"> kapcsolatban sok tekintetben választottunk más utat, és </w:t>
      </w:r>
      <w:r w:rsidRPr="00281AFC">
        <w:rPr>
          <w:rFonts w:asciiTheme="majorHAnsi" w:hAnsiTheme="majorHAnsi" w:cstheme="majorHAnsi"/>
          <w:lang w:val="hu-HU"/>
        </w:rPr>
        <w:t>a modellpaletta felépítésé</w:t>
      </w:r>
      <w:r w:rsidR="00254A9A" w:rsidRPr="00281AFC">
        <w:rPr>
          <w:rFonts w:asciiTheme="majorHAnsi" w:hAnsiTheme="majorHAnsi" w:cstheme="majorHAnsi"/>
          <w:lang w:val="hu-HU"/>
        </w:rPr>
        <w:t>t tekintve is ezt a megközelítést alkalmaztuk. Ennek megfelelően</w:t>
      </w:r>
      <w:r w:rsidRPr="00281AFC">
        <w:rPr>
          <w:rFonts w:asciiTheme="majorHAnsi" w:hAnsiTheme="majorHAnsi" w:cstheme="majorHAnsi"/>
          <w:lang w:val="hu-HU"/>
        </w:rPr>
        <w:t xml:space="preserve"> olyan választási lehetőségeket </w:t>
      </w:r>
      <w:r w:rsidR="00254A9A" w:rsidRPr="00281AFC">
        <w:rPr>
          <w:rFonts w:asciiTheme="majorHAnsi" w:hAnsiTheme="majorHAnsi" w:cstheme="majorHAnsi"/>
          <w:lang w:val="hu-HU"/>
        </w:rPr>
        <w:t>tettünk elérhetővé</w:t>
      </w:r>
      <w:r w:rsidRPr="00281AFC">
        <w:rPr>
          <w:rFonts w:asciiTheme="majorHAnsi" w:hAnsiTheme="majorHAnsi" w:cstheme="majorHAnsi"/>
          <w:lang w:val="hu-HU"/>
        </w:rPr>
        <w:t>, amelyek jobban tükrözik</w:t>
      </w:r>
      <w:r w:rsidR="00254A9A" w:rsidRPr="00281AFC">
        <w:rPr>
          <w:rFonts w:asciiTheme="majorHAnsi" w:hAnsiTheme="majorHAnsi" w:cstheme="majorHAnsi"/>
          <w:lang w:val="hu-HU"/>
        </w:rPr>
        <w:t xml:space="preserve"> azt, ahogyan</w:t>
      </w:r>
      <w:r w:rsidRPr="00281AFC">
        <w:rPr>
          <w:rFonts w:asciiTheme="majorHAnsi" w:hAnsiTheme="majorHAnsi" w:cstheme="majorHAnsi"/>
          <w:lang w:val="hu-HU"/>
        </w:rPr>
        <w:t xml:space="preserve"> a mai vásárlók keres</w:t>
      </w:r>
      <w:r w:rsidR="00006C3F" w:rsidRPr="00281AFC">
        <w:rPr>
          <w:rFonts w:asciiTheme="majorHAnsi" w:hAnsiTheme="majorHAnsi" w:cstheme="majorHAnsi"/>
          <w:lang w:val="hu-HU"/>
        </w:rPr>
        <w:t>ik a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254A9A" w:rsidRPr="00281AFC">
        <w:rPr>
          <w:rFonts w:asciiTheme="majorHAnsi" w:hAnsiTheme="majorHAnsi" w:cstheme="majorHAnsi"/>
          <w:lang w:val="hu-HU"/>
        </w:rPr>
        <w:t>saját</w:t>
      </w:r>
      <w:r w:rsidRPr="00281AFC">
        <w:rPr>
          <w:rFonts w:asciiTheme="majorHAnsi" w:hAnsiTheme="majorHAnsi" w:cstheme="majorHAnsi"/>
          <w:lang w:val="hu-HU"/>
        </w:rPr>
        <w:t xml:space="preserve"> stílusuknak és karakterüknek megfelelő autókat.</w:t>
      </w:r>
    </w:p>
    <w:p w14:paraId="603CD3F0" w14:textId="511F7F02" w:rsidR="000666BF" w:rsidRPr="00281AFC" w:rsidRDefault="00254A9A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Globális </w:t>
      </w:r>
      <w:r w:rsidR="00C8496E" w:rsidRPr="00281AFC">
        <w:rPr>
          <w:rFonts w:asciiTheme="majorHAnsi" w:hAnsiTheme="majorHAnsi" w:cstheme="majorHAnsi"/>
          <w:lang w:val="hu-HU"/>
        </w:rPr>
        <w:t xml:space="preserve">bemutatóját követően az LBX gyártása 2023 végén kezdődik. Az értékesítés az európai és a kiválasztott globális piacokon 2024 elejétől </w:t>
      </w:r>
      <w:r w:rsidRPr="00281AFC">
        <w:rPr>
          <w:rFonts w:asciiTheme="majorHAnsi" w:hAnsiTheme="majorHAnsi" w:cstheme="majorHAnsi"/>
          <w:lang w:val="hu-HU"/>
        </w:rPr>
        <w:t>veszi kezdetét</w:t>
      </w:r>
      <w:r w:rsidR="00C8496E" w:rsidRPr="00281AFC">
        <w:rPr>
          <w:rFonts w:asciiTheme="majorHAnsi" w:hAnsiTheme="majorHAnsi" w:cstheme="majorHAnsi"/>
          <w:lang w:val="hu-HU"/>
        </w:rPr>
        <w:t>.</w:t>
      </w:r>
    </w:p>
    <w:p w14:paraId="1877F56A" w14:textId="77777777" w:rsidR="00CF754D" w:rsidRPr="00281AFC" w:rsidRDefault="00CF754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67AB7497" w14:textId="240D7027" w:rsidR="000666BF" w:rsidRPr="00281AFC" w:rsidRDefault="00433BC3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KÜLSŐ FORMÁK</w:t>
      </w:r>
      <w:r w:rsidR="000666BF" w:rsidRPr="00281AFC">
        <w:rPr>
          <w:rFonts w:asciiTheme="majorHAnsi" w:hAnsiTheme="majorHAnsi" w:cstheme="majorHAnsi"/>
          <w:lang w:val="hu-HU"/>
        </w:rPr>
        <w:t xml:space="preserve">: </w:t>
      </w:r>
      <w:r w:rsidRPr="00281AFC">
        <w:rPr>
          <w:rFonts w:asciiTheme="majorHAnsi" w:hAnsiTheme="majorHAnsi" w:cstheme="majorHAnsi"/>
          <w:lang w:val="hu-HU"/>
        </w:rPr>
        <w:t>A LEXUS ÚJ IDENTITÁSA</w:t>
      </w:r>
    </w:p>
    <w:p w14:paraId="221A27B4" w14:textId="2A2F1DC4" w:rsidR="002D0F85" w:rsidRPr="00281AFC" w:rsidRDefault="002D0F85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Tervezőinknek a Lexusnál az volt a céljuk, hogy egy olyan autót alkossanak, amelynek karaktere inkább lazaságot közvetít, mint túlzott </w:t>
      </w:r>
      <w:r w:rsidR="00006C3F" w:rsidRPr="00281AFC">
        <w:rPr>
          <w:rFonts w:asciiTheme="majorHAnsi" w:hAnsiTheme="majorHAnsi" w:cstheme="majorHAnsi"/>
          <w:lang w:val="hu-HU"/>
        </w:rPr>
        <w:t>eleganciát</w:t>
      </w:r>
      <w:r w:rsidRPr="00281AFC">
        <w:rPr>
          <w:rFonts w:asciiTheme="majorHAnsi" w:hAnsiTheme="majorHAnsi" w:cstheme="majorHAnsi"/>
          <w:lang w:val="hu-HU"/>
        </w:rPr>
        <w:t>, miközben olyan autentikus, könnyed stílust testesít meg, amelyhez az emberek azonnal vonzódni kezdenek.</w:t>
      </w:r>
    </w:p>
    <w:p w14:paraId="6071FB88" w14:textId="7FE47CDE" w:rsidR="002D0F85" w:rsidRPr="00281AFC" w:rsidRDefault="002D0F85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Formai szempontból a legjelentősebb pont az új frontkialakítás, amely „megtöri” a márkánk elmúlt évtizedét meghatározó orsó formájú hűtőrácsot, és új korszakba vezeti a </w:t>
      </w:r>
      <w:proofErr w:type="spellStart"/>
      <w:r w:rsidRPr="00281AFC">
        <w:rPr>
          <w:rFonts w:asciiTheme="majorHAnsi" w:hAnsiTheme="majorHAnsi" w:cstheme="majorHAnsi"/>
          <w:lang w:val="hu-HU"/>
        </w:rPr>
        <w:t>Lexust</w:t>
      </w:r>
      <w:proofErr w:type="spellEnd"/>
      <w:r w:rsidRPr="00281AFC">
        <w:rPr>
          <w:rFonts w:asciiTheme="majorHAnsi" w:hAnsiTheme="majorHAnsi" w:cstheme="majorHAnsi"/>
          <w:lang w:val="hu-HU"/>
        </w:rPr>
        <w:t>.</w:t>
      </w:r>
    </w:p>
    <w:p w14:paraId="0FCB73C4" w14:textId="58576CC7" w:rsidR="002D0F85" w:rsidRPr="00281AFC" w:rsidRDefault="002D0F85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proofErr w:type="spellStart"/>
      <w:r w:rsidRPr="00281AFC">
        <w:rPr>
          <w:rFonts w:asciiTheme="majorHAnsi" w:hAnsiTheme="majorHAnsi" w:cstheme="majorHAnsi"/>
          <w:lang w:val="hu-HU"/>
        </w:rPr>
        <w:t>Koichi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281AFC">
        <w:rPr>
          <w:rFonts w:asciiTheme="majorHAnsi" w:hAnsiTheme="majorHAnsi" w:cstheme="majorHAnsi"/>
          <w:lang w:val="hu-HU"/>
        </w:rPr>
        <w:t>Suga</w:t>
      </w:r>
      <w:proofErr w:type="spellEnd"/>
      <w:r w:rsidRPr="00281AFC">
        <w:rPr>
          <w:rFonts w:asciiTheme="majorHAnsi" w:hAnsiTheme="majorHAnsi" w:cstheme="majorHAnsi"/>
          <w:lang w:val="hu-HU"/>
        </w:rPr>
        <w:t>, a Lexus Design vezérigazgatója elmagyarázta</w:t>
      </w:r>
      <w:r w:rsidR="00CF754D" w:rsidRPr="00281AFC">
        <w:rPr>
          <w:rFonts w:asciiTheme="majorHAnsi" w:hAnsiTheme="majorHAnsi" w:cstheme="majorHAnsi"/>
          <w:lang w:val="hu-HU"/>
        </w:rPr>
        <w:t xml:space="preserve">, </w:t>
      </w:r>
      <w:r w:rsidRPr="00281AFC">
        <w:rPr>
          <w:rFonts w:asciiTheme="majorHAnsi" w:hAnsiTheme="majorHAnsi" w:cstheme="majorHAnsi"/>
          <w:lang w:val="hu-HU"/>
        </w:rPr>
        <w:t>mi történt: „</w:t>
      </w:r>
      <w:r w:rsidR="00D7476B" w:rsidRPr="00281AFC">
        <w:rPr>
          <w:rFonts w:asciiTheme="majorHAnsi" w:hAnsiTheme="majorHAnsi" w:cstheme="majorHAnsi"/>
          <w:lang w:val="hu-HU"/>
        </w:rPr>
        <w:t>Megbontottuk</w:t>
      </w:r>
      <w:r w:rsidRPr="00281AFC">
        <w:rPr>
          <w:rFonts w:asciiTheme="majorHAnsi" w:hAnsiTheme="majorHAnsi" w:cstheme="majorHAnsi"/>
          <w:lang w:val="hu-HU"/>
        </w:rPr>
        <w:t xml:space="preserve"> az orsó</w:t>
      </w:r>
      <w:r w:rsidR="00D7476B" w:rsidRPr="00281AFC">
        <w:rPr>
          <w:rFonts w:asciiTheme="majorHAnsi" w:hAnsiTheme="majorHAnsi" w:cstheme="majorHAnsi"/>
          <w:lang w:val="hu-HU"/>
        </w:rPr>
        <w:t xml:space="preserve"> formájú hűtő</w:t>
      </w:r>
      <w:r w:rsidRPr="00281AFC">
        <w:rPr>
          <w:rFonts w:asciiTheme="majorHAnsi" w:hAnsiTheme="majorHAnsi" w:cstheme="majorHAnsi"/>
          <w:lang w:val="hu-HU"/>
        </w:rPr>
        <w:t>rácsot, hogy helyet adjunk egy új dizájn</w:t>
      </w:r>
      <w:r w:rsidR="00D7476B" w:rsidRPr="00281AFC">
        <w:rPr>
          <w:rFonts w:asciiTheme="majorHAnsi" w:hAnsiTheme="majorHAnsi" w:cstheme="majorHAnsi"/>
          <w:lang w:val="hu-HU"/>
        </w:rPr>
        <w:t>elemnek</w:t>
      </w:r>
      <w:r w:rsidRPr="00281AFC">
        <w:rPr>
          <w:rFonts w:asciiTheme="majorHAnsi" w:hAnsiTheme="majorHAnsi" w:cstheme="majorHAnsi"/>
          <w:lang w:val="hu-HU"/>
        </w:rPr>
        <w:t xml:space="preserve">. Sikerült létrehoznunk egy új arculatot, amely teljesen különbözik a korábbiaktól, mégis azonnal </w:t>
      </w:r>
      <w:r w:rsidR="00D7476B" w:rsidRPr="00281AFC">
        <w:rPr>
          <w:rFonts w:asciiTheme="majorHAnsi" w:hAnsiTheme="majorHAnsi" w:cstheme="majorHAnsi"/>
          <w:lang w:val="hu-HU"/>
        </w:rPr>
        <w:t>azonosítható a Lexus márkával</w:t>
      </w:r>
      <w:r w:rsidRPr="00281AFC">
        <w:rPr>
          <w:rFonts w:asciiTheme="majorHAnsi" w:hAnsiTheme="majorHAnsi" w:cstheme="majorHAnsi"/>
          <w:lang w:val="hu-HU"/>
        </w:rPr>
        <w:t>.”</w:t>
      </w:r>
    </w:p>
    <w:p w14:paraId="7412A7D3" w14:textId="1E6DFEED" w:rsidR="000666BF" w:rsidRPr="00281AFC" w:rsidRDefault="002D0F85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hűtőrács</w:t>
      </w:r>
      <w:r w:rsidR="00D7476B" w:rsidRPr="00281AFC">
        <w:rPr>
          <w:rFonts w:asciiTheme="majorHAnsi" w:hAnsiTheme="majorHAnsi" w:cstheme="majorHAnsi"/>
          <w:lang w:val="hu-HU"/>
        </w:rPr>
        <w:t>ot egy trapéz formában egységesítették</w:t>
      </w:r>
      <w:r w:rsidRPr="00281AFC">
        <w:rPr>
          <w:rFonts w:asciiTheme="majorHAnsi" w:hAnsiTheme="majorHAnsi" w:cstheme="majorHAnsi"/>
          <w:lang w:val="hu-HU"/>
        </w:rPr>
        <w:t>,</w:t>
      </w:r>
      <w:r w:rsidR="00D7476B" w:rsidRPr="00281AFC">
        <w:rPr>
          <w:rFonts w:asciiTheme="majorHAnsi" w:hAnsiTheme="majorHAnsi" w:cstheme="majorHAnsi"/>
          <w:lang w:val="hu-HU"/>
        </w:rPr>
        <w:t xml:space="preserve"> amely</w:t>
      </w:r>
      <w:r w:rsidRPr="00281AFC">
        <w:rPr>
          <w:rFonts w:asciiTheme="majorHAnsi" w:hAnsiTheme="majorHAnsi" w:cstheme="majorHAnsi"/>
          <w:lang w:val="hu-HU"/>
        </w:rPr>
        <w:t xml:space="preserve"> egy</w:t>
      </w:r>
      <w:r w:rsidR="00D7476B" w:rsidRPr="00281AFC">
        <w:rPr>
          <w:rFonts w:asciiTheme="majorHAnsi" w:hAnsiTheme="majorHAnsi" w:cstheme="majorHAnsi"/>
          <w:lang w:val="hu-HU"/>
        </w:rPr>
        <w:t xml:space="preserve"> a motorháztető éle alatt végigfutó, </w:t>
      </w:r>
      <w:r w:rsidR="00801C2D" w:rsidRPr="00281AFC">
        <w:rPr>
          <w:rFonts w:asciiTheme="majorHAnsi" w:hAnsiTheme="majorHAnsi" w:cstheme="majorHAnsi"/>
          <w:lang w:val="hu-HU"/>
        </w:rPr>
        <w:t>a látványos fényszóróegységeket összekötő</w:t>
      </w:r>
      <w:r w:rsidRPr="00281AFC">
        <w:rPr>
          <w:rFonts w:asciiTheme="majorHAnsi" w:hAnsiTheme="majorHAnsi" w:cstheme="majorHAnsi"/>
          <w:lang w:val="hu-HU"/>
        </w:rPr>
        <w:t xml:space="preserve"> keskeny nyílás alatt helyezkedik el</w:t>
      </w:r>
      <w:r w:rsidR="00801C2D" w:rsidRPr="00281AFC">
        <w:rPr>
          <w:rFonts w:asciiTheme="majorHAnsi" w:hAnsiTheme="majorHAnsi" w:cstheme="majorHAnsi"/>
          <w:lang w:val="hu-HU"/>
        </w:rPr>
        <w:t>.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801C2D" w:rsidRPr="00281AFC">
        <w:rPr>
          <w:rFonts w:asciiTheme="majorHAnsi" w:hAnsiTheme="majorHAnsi" w:cstheme="majorHAnsi"/>
          <w:lang w:val="hu-HU"/>
        </w:rPr>
        <w:t>Ez a formai megoldás</w:t>
      </w:r>
      <w:r w:rsidRPr="00281AFC">
        <w:rPr>
          <w:rFonts w:asciiTheme="majorHAnsi" w:hAnsiTheme="majorHAnsi" w:cstheme="majorHAnsi"/>
          <w:lang w:val="hu-HU"/>
        </w:rPr>
        <w:t xml:space="preserve"> a Lexus „</w:t>
      </w:r>
      <w:proofErr w:type="spellStart"/>
      <w:r w:rsidRPr="00281AFC">
        <w:rPr>
          <w:rFonts w:asciiTheme="majorHAnsi" w:hAnsiTheme="majorHAnsi" w:cstheme="majorHAnsi"/>
          <w:lang w:val="hu-HU"/>
        </w:rPr>
        <w:t>Resolute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281AFC">
        <w:rPr>
          <w:rFonts w:asciiTheme="majorHAnsi" w:hAnsiTheme="majorHAnsi" w:cstheme="majorHAnsi"/>
          <w:lang w:val="hu-HU"/>
        </w:rPr>
        <w:t>Look</w:t>
      </w:r>
      <w:proofErr w:type="spellEnd"/>
      <w:r w:rsidRPr="00281AFC">
        <w:rPr>
          <w:rFonts w:asciiTheme="majorHAnsi" w:hAnsiTheme="majorHAnsi" w:cstheme="majorHAnsi"/>
          <w:lang w:val="hu-HU"/>
        </w:rPr>
        <w:t>” örökség</w:t>
      </w:r>
      <w:r w:rsidR="00801C2D" w:rsidRPr="00281AFC">
        <w:rPr>
          <w:rFonts w:asciiTheme="majorHAnsi" w:hAnsiTheme="majorHAnsi" w:cstheme="majorHAnsi"/>
          <w:lang w:val="hu-HU"/>
        </w:rPr>
        <w:t>ére épül, ami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801C2D" w:rsidRPr="00281AFC">
        <w:rPr>
          <w:rFonts w:asciiTheme="majorHAnsi" w:hAnsiTheme="majorHAnsi" w:cstheme="majorHAnsi"/>
          <w:lang w:val="hu-HU"/>
        </w:rPr>
        <w:t>a</w:t>
      </w:r>
      <w:r w:rsidRPr="00281AFC">
        <w:rPr>
          <w:rFonts w:asciiTheme="majorHAnsi" w:hAnsiTheme="majorHAnsi" w:cstheme="majorHAnsi"/>
          <w:lang w:val="hu-HU"/>
        </w:rPr>
        <w:t xml:space="preserve"> 2003-as LF-S koncepcióautó</w:t>
      </w:r>
      <w:r w:rsidR="00801C2D" w:rsidRPr="00281AFC">
        <w:rPr>
          <w:rFonts w:asciiTheme="majorHAnsi" w:hAnsiTheme="majorHAnsi" w:cstheme="majorHAnsi"/>
          <w:lang w:val="hu-HU"/>
        </w:rPr>
        <w:t>n mutatkozott be, és a</w:t>
      </w:r>
      <w:r w:rsidRPr="00281AFC">
        <w:rPr>
          <w:rFonts w:asciiTheme="majorHAnsi" w:hAnsiTheme="majorHAnsi" w:cstheme="majorHAnsi"/>
          <w:lang w:val="hu-HU"/>
        </w:rPr>
        <w:t xml:space="preserve"> 2000-es évek elejétől a Lexus sorozatgyártású modelljei</w:t>
      </w:r>
      <w:r w:rsidR="00801C2D" w:rsidRPr="00281AFC">
        <w:rPr>
          <w:rFonts w:asciiTheme="majorHAnsi" w:hAnsiTheme="majorHAnsi" w:cstheme="majorHAnsi"/>
          <w:lang w:val="hu-HU"/>
        </w:rPr>
        <w:t>nek</w:t>
      </w:r>
      <w:r w:rsidRPr="00281AFC">
        <w:rPr>
          <w:rFonts w:asciiTheme="majorHAnsi" w:hAnsiTheme="majorHAnsi" w:cstheme="majorHAnsi"/>
          <w:lang w:val="hu-HU"/>
        </w:rPr>
        <w:t xml:space="preserve"> jellegzetes stílusjegyévé vált.</w:t>
      </w:r>
      <w:r w:rsidR="000666BF" w:rsidRPr="00281AFC">
        <w:rPr>
          <w:rFonts w:asciiTheme="majorHAnsi" w:hAnsiTheme="majorHAnsi" w:cstheme="majorHAnsi"/>
          <w:lang w:val="hu-HU"/>
        </w:rPr>
        <w:t xml:space="preserve"> </w:t>
      </w:r>
    </w:p>
    <w:p w14:paraId="27B70DC1" w14:textId="1078726B" w:rsidR="00801C2D" w:rsidRPr="00281AFC" w:rsidRDefault="00801C2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 élek és keret nélküli hűtőrács egyben megadja az LBX orsó formájú karosszériájának alapjait is, hozzájárulva az autó erőteljes, dinamikus kiállásához. Aerodinamikailag is hatékony, segítve a </w:t>
      </w:r>
      <w:r w:rsidR="00A10839" w:rsidRPr="00281AFC">
        <w:rPr>
          <w:rFonts w:asciiTheme="majorHAnsi" w:hAnsiTheme="majorHAnsi" w:cstheme="majorHAnsi"/>
          <w:lang w:val="hu-HU"/>
        </w:rPr>
        <w:t>könnyed</w:t>
      </w:r>
      <w:r w:rsidRPr="00281AFC">
        <w:rPr>
          <w:rFonts w:asciiTheme="majorHAnsi" w:hAnsiTheme="majorHAnsi" w:cstheme="majorHAnsi"/>
          <w:lang w:val="hu-HU"/>
        </w:rPr>
        <w:t xml:space="preserve"> légáramlást az autó körül. Az új fényszórókialakítás a kétfunkciós, nappali menetfényeket és irányjelzőket egyesítő egységekkel erőteljes vizuális megjelenést kölcsönöz. Ezzel az új elrendezéssel a lámpák grafikájának jellegzetes L-alakja úgy módosult, hogy a sarkos része inkább kifelé nézzen, mint befelé, </w:t>
      </w:r>
      <w:r w:rsidR="004743D2" w:rsidRPr="00281AFC">
        <w:rPr>
          <w:rFonts w:asciiTheme="majorHAnsi" w:hAnsiTheme="majorHAnsi" w:cstheme="majorHAnsi"/>
          <w:lang w:val="hu-HU"/>
        </w:rPr>
        <w:t>így irányjelzőként funkcionálva a megfelelő irányba mutasson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34975A9D" w14:textId="62C7893F" w:rsidR="00801C2D" w:rsidRPr="00281AFC" w:rsidRDefault="00801C2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Lexus Next Chapter </w:t>
      </w:r>
      <w:r w:rsidR="004743D2" w:rsidRPr="00281AFC">
        <w:rPr>
          <w:rFonts w:asciiTheme="majorHAnsi" w:hAnsiTheme="majorHAnsi" w:cstheme="majorHAnsi"/>
          <w:lang w:val="hu-HU"/>
        </w:rPr>
        <w:t>formanyelv</w:t>
      </w:r>
      <w:r w:rsidRPr="00281AFC">
        <w:rPr>
          <w:rFonts w:asciiTheme="majorHAnsi" w:hAnsiTheme="majorHAnsi" w:cstheme="majorHAnsi"/>
          <w:lang w:val="hu-HU"/>
        </w:rPr>
        <w:t xml:space="preserve"> elveit követve az autó identitása és arányai az általa nyújtott vezetési élményben gyökereznek. Az első oszlopok hátr</w:t>
      </w:r>
      <w:r w:rsidR="004743D2" w:rsidRPr="00281AFC">
        <w:rPr>
          <w:rFonts w:asciiTheme="majorHAnsi" w:hAnsiTheme="majorHAnsi" w:cstheme="majorHAnsi"/>
          <w:lang w:val="hu-HU"/>
        </w:rPr>
        <w:t>a</w:t>
      </w:r>
      <w:r w:rsidRPr="00281AFC">
        <w:rPr>
          <w:rFonts w:asciiTheme="majorHAnsi" w:hAnsiTheme="majorHAnsi" w:cstheme="majorHAnsi"/>
          <w:lang w:val="hu-HU"/>
        </w:rPr>
        <w:t xml:space="preserve"> lettek húzva, így az utastér kompaktnak, a motorháztető pedig hosszabbnak tűnik a sportos profil érdekében. A kiszélesedő </w:t>
      </w:r>
      <w:r w:rsidR="004743D2" w:rsidRPr="00281AFC">
        <w:rPr>
          <w:rFonts w:asciiTheme="majorHAnsi" w:hAnsiTheme="majorHAnsi" w:cstheme="majorHAnsi"/>
          <w:lang w:val="hu-HU"/>
        </w:rPr>
        <w:t>kerékjárati ívek</w:t>
      </w:r>
      <w:r w:rsidRPr="00281AFC">
        <w:rPr>
          <w:rFonts w:asciiTheme="majorHAnsi" w:hAnsiTheme="majorHAnsi" w:cstheme="majorHAnsi"/>
          <w:lang w:val="hu-HU"/>
        </w:rPr>
        <w:t xml:space="preserve"> az erőt fejezik ki, és kiemelik a nagy (18</w:t>
      </w:r>
      <w:r w:rsidR="004743D2" w:rsidRPr="00281AFC">
        <w:rPr>
          <w:rFonts w:asciiTheme="majorHAnsi" w:hAnsiTheme="majorHAnsi" w:cstheme="majorHAnsi"/>
          <w:lang w:val="hu-HU"/>
        </w:rPr>
        <w:t>”</w:t>
      </w:r>
      <w:r w:rsidRPr="00281AFC">
        <w:rPr>
          <w:rFonts w:asciiTheme="majorHAnsi" w:hAnsiTheme="majorHAnsi" w:cstheme="majorHAnsi"/>
          <w:lang w:val="hu-HU"/>
        </w:rPr>
        <w:t>) ker</w:t>
      </w:r>
      <w:r w:rsidR="004743D2" w:rsidRPr="00281AFC">
        <w:rPr>
          <w:rFonts w:asciiTheme="majorHAnsi" w:hAnsiTheme="majorHAnsi" w:cstheme="majorHAnsi"/>
          <w:lang w:val="hu-HU"/>
        </w:rPr>
        <w:t>éktárcsákat</w:t>
      </w:r>
      <w:r w:rsidRPr="00281AFC">
        <w:rPr>
          <w:rFonts w:asciiTheme="majorHAnsi" w:hAnsiTheme="majorHAnsi" w:cstheme="majorHAnsi"/>
          <w:lang w:val="hu-HU"/>
        </w:rPr>
        <w:t xml:space="preserve"> és abroncsokat, míg a rövid túlnyúlások és a hátsó ajtók körüli </w:t>
      </w:r>
      <w:r w:rsidR="004743D2" w:rsidRPr="00281AFC">
        <w:rPr>
          <w:rFonts w:asciiTheme="majorHAnsi" w:hAnsiTheme="majorHAnsi" w:cstheme="majorHAnsi"/>
          <w:lang w:val="hu-HU"/>
        </w:rPr>
        <w:t>lemezek</w:t>
      </w:r>
      <w:r w:rsidRPr="00281AFC">
        <w:rPr>
          <w:rFonts w:asciiTheme="majorHAnsi" w:hAnsiTheme="majorHAnsi" w:cstheme="majorHAnsi"/>
          <w:lang w:val="hu-HU"/>
        </w:rPr>
        <w:t xml:space="preserve"> merész </w:t>
      </w:r>
      <w:r w:rsidR="004743D2" w:rsidRPr="00281AFC">
        <w:rPr>
          <w:rFonts w:asciiTheme="majorHAnsi" w:hAnsiTheme="majorHAnsi" w:cstheme="majorHAnsi"/>
          <w:lang w:val="hu-HU"/>
        </w:rPr>
        <w:t>kialakítása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4743D2" w:rsidRPr="00281AFC">
        <w:rPr>
          <w:rFonts w:asciiTheme="majorHAnsi" w:hAnsiTheme="majorHAnsi" w:cstheme="majorHAnsi"/>
          <w:lang w:val="hu-HU"/>
        </w:rPr>
        <w:t>sportos</w:t>
      </w:r>
      <w:r w:rsidRPr="00281AFC">
        <w:rPr>
          <w:rFonts w:asciiTheme="majorHAnsi" w:hAnsiTheme="majorHAnsi" w:cstheme="majorHAnsi"/>
          <w:lang w:val="hu-HU"/>
        </w:rPr>
        <w:t xml:space="preserve">, dinamikus </w:t>
      </w:r>
      <w:r w:rsidR="004743D2" w:rsidRPr="00281AFC">
        <w:rPr>
          <w:rFonts w:asciiTheme="majorHAnsi" w:hAnsiTheme="majorHAnsi" w:cstheme="majorHAnsi"/>
          <w:lang w:val="hu-HU"/>
        </w:rPr>
        <w:t>kiállást eredményeznek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6B933950" w14:textId="73A35749" w:rsidR="000666BF" w:rsidRPr="00281AFC" w:rsidRDefault="00801C2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 autó hátulja is erős kiállást </w:t>
      </w:r>
      <w:r w:rsidR="004743D2" w:rsidRPr="00281AFC">
        <w:rPr>
          <w:rFonts w:asciiTheme="majorHAnsi" w:hAnsiTheme="majorHAnsi" w:cstheme="majorHAnsi"/>
          <w:lang w:val="hu-HU"/>
        </w:rPr>
        <w:t>sugall</w:t>
      </w:r>
      <w:r w:rsidRPr="00281AFC">
        <w:rPr>
          <w:rFonts w:asciiTheme="majorHAnsi" w:hAnsiTheme="majorHAnsi" w:cstheme="majorHAnsi"/>
          <w:lang w:val="hu-HU"/>
        </w:rPr>
        <w:t>. A rendszámtábla le lett tolva</w:t>
      </w:r>
      <w:r w:rsidR="004743D2" w:rsidRPr="00281AFC">
        <w:rPr>
          <w:rFonts w:asciiTheme="majorHAnsi" w:hAnsiTheme="majorHAnsi" w:cstheme="majorHAnsi"/>
          <w:lang w:val="hu-HU"/>
        </w:rPr>
        <w:t xml:space="preserve"> egészen</w:t>
      </w:r>
      <w:r w:rsidRPr="00281AFC">
        <w:rPr>
          <w:rFonts w:asciiTheme="majorHAnsi" w:hAnsiTheme="majorHAnsi" w:cstheme="majorHAnsi"/>
          <w:lang w:val="hu-HU"/>
        </w:rPr>
        <w:t xml:space="preserve"> a lökhárítóig, így a hátsó ajtón lévő LEXUS </w:t>
      </w:r>
      <w:r w:rsidR="004743D2" w:rsidRPr="00281AFC">
        <w:rPr>
          <w:rFonts w:asciiTheme="majorHAnsi" w:hAnsiTheme="majorHAnsi" w:cstheme="majorHAnsi"/>
          <w:lang w:val="hu-HU"/>
        </w:rPr>
        <w:t>felirat látványosabb lett</w:t>
      </w:r>
      <w:r w:rsidRPr="00281AFC">
        <w:rPr>
          <w:rFonts w:asciiTheme="majorHAnsi" w:hAnsiTheme="majorHAnsi" w:cstheme="majorHAnsi"/>
          <w:lang w:val="hu-HU"/>
        </w:rPr>
        <w:t xml:space="preserve"> a </w:t>
      </w:r>
      <w:r w:rsidR="004743D2" w:rsidRPr="00281AFC">
        <w:rPr>
          <w:rFonts w:asciiTheme="majorHAnsi" w:hAnsiTheme="majorHAnsi" w:cstheme="majorHAnsi"/>
          <w:lang w:val="hu-HU"/>
        </w:rPr>
        <w:t>csomagtérajtó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4743D2" w:rsidRPr="00281AFC">
        <w:rPr>
          <w:rFonts w:asciiTheme="majorHAnsi" w:hAnsiTheme="majorHAnsi" w:cstheme="majorHAnsi"/>
          <w:lang w:val="hu-HU"/>
        </w:rPr>
        <w:t>letisztult</w:t>
      </w:r>
      <w:r w:rsidRPr="00281AFC">
        <w:rPr>
          <w:rFonts w:asciiTheme="majorHAnsi" w:hAnsiTheme="majorHAnsi" w:cstheme="majorHAnsi"/>
          <w:lang w:val="hu-HU"/>
        </w:rPr>
        <w:t xml:space="preserve"> felületén. Hasonlóképpen, a Lexus </w:t>
      </w:r>
      <w:r w:rsidRPr="00281AFC">
        <w:rPr>
          <w:rFonts w:asciiTheme="majorHAnsi" w:hAnsiTheme="majorHAnsi" w:cstheme="majorHAnsi"/>
          <w:lang w:val="hu-HU"/>
        </w:rPr>
        <w:lastRenderedPageBreak/>
        <w:t>jellegzetes L-alakú fény</w:t>
      </w:r>
      <w:r w:rsidR="004743D2" w:rsidRPr="00281AFC">
        <w:rPr>
          <w:rFonts w:asciiTheme="majorHAnsi" w:hAnsiTheme="majorHAnsi" w:cstheme="majorHAnsi"/>
          <w:lang w:val="hu-HU"/>
        </w:rPr>
        <w:t>csíkjának</w:t>
      </w:r>
      <w:r w:rsidRPr="00281AFC">
        <w:rPr>
          <w:rFonts w:asciiTheme="majorHAnsi" w:hAnsiTheme="majorHAnsi" w:cstheme="majorHAnsi"/>
          <w:lang w:val="hu-HU"/>
        </w:rPr>
        <w:t xml:space="preserve"> legújabb </w:t>
      </w:r>
      <w:r w:rsidR="004743D2" w:rsidRPr="00281AFC">
        <w:rPr>
          <w:rFonts w:asciiTheme="majorHAnsi" w:hAnsiTheme="majorHAnsi" w:cstheme="majorHAnsi"/>
          <w:lang w:val="hu-HU"/>
        </w:rPr>
        <w:t>verziója is hatásosabb megjelenést kölcsönöz</w:t>
      </w:r>
      <w:r w:rsidRPr="00281AFC">
        <w:rPr>
          <w:rFonts w:asciiTheme="majorHAnsi" w:hAnsiTheme="majorHAnsi" w:cstheme="majorHAnsi"/>
          <w:lang w:val="hu-HU"/>
        </w:rPr>
        <w:t xml:space="preserve">, </w:t>
      </w:r>
      <w:r w:rsidR="00505136" w:rsidRPr="00281AFC">
        <w:rPr>
          <w:rFonts w:asciiTheme="majorHAnsi" w:hAnsiTheme="majorHAnsi" w:cstheme="majorHAnsi"/>
          <w:lang w:val="hu-HU"/>
        </w:rPr>
        <w:t xml:space="preserve">miközben </w:t>
      </w:r>
      <w:r w:rsidRPr="00281AFC">
        <w:rPr>
          <w:rFonts w:asciiTheme="majorHAnsi" w:hAnsiTheme="majorHAnsi" w:cstheme="majorHAnsi"/>
          <w:lang w:val="hu-HU"/>
        </w:rPr>
        <w:t>az irányjelző</w:t>
      </w:r>
      <w:r w:rsidR="00505136" w:rsidRPr="00281AFC">
        <w:rPr>
          <w:rFonts w:asciiTheme="majorHAnsi" w:hAnsiTheme="majorHAnsi" w:cstheme="majorHAnsi"/>
          <w:lang w:val="hu-HU"/>
        </w:rPr>
        <w:t>k</w:t>
      </w:r>
      <w:r w:rsidRPr="00281AFC">
        <w:rPr>
          <w:rFonts w:asciiTheme="majorHAnsi" w:hAnsiTheme="majorHAnsi" w:cstheme="majorHAnsi"/>
          <w:lang w:val="hu-HU"/>
        </w:rPr>
        <w:t xml:space="preserve"> és a tolatólámpák </w:t>
      </w:r>
      <w:r w:rsidR="004743D2" w:rsidRPr="00281AFC">
        <w:rPr>
          <w:rFonts w:asciiTheme="majorHAnsi" w:hAnsiTheme="majorHAnsi" w:cstheme="majorHAnsi"/>
          <w:lang w:val="hu-HU"/>
        </w:rPr>
        <w:t>a háttérbe húzódnak, amikor éppen</w:t>
      </w:r>
      <w:r w:rsidRPr="00281AFC">
        <w:rPr>
          <w:rFonts w:asciiTheme="majorHAnsi" w:hAnsiTheme="majorHAnsi" w:cstheme="majorHAnsi"/>
          <w:lang w:val="hu-HU"/>
        </w:rPr>
        <w:t xml:space="preserve"> nem világítanak.</w:t>
      </w:r>
    </w:p>
    <w:p w14:paraId="41DF9399" w14:textId="77777777" w:rsidR="00505136" w:rsidRPr="00281AFC" w:rsidRDefault="0050513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4190 mm hosszú, 1825 mm széles és 1545 mm magas, tengelytávja pedig 2580 mm.</w:t>
      </w:r>
    </w:p>
    <w:p w14:paraId="392E38E9" w14:textId="042497BB" w:rsidR="00505136" w:rsidRPr="00281AFC" w:rsidRDefault="0050513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alacsony</w:t>
      </w:r>
      <w:r w:rsidR="00387D25" w:rsidRPr="00281AFC">
        <w:rPr>
          <w:rFonts w:asciiTheme="majorHAnsi" w:hAnsiTheme="majorHAnsi" w:cstheme="majorHAnsi"/>
          <w:lang w:val="hu-HU"/>
        </w:rPr>
        <w:t xml:space="preserve">ra húzott </w:t>
      </w:r>
      <w:r w:rsidRPr="00281AFC">
        <w:rPr>
          <w:rFonts w:asciiTheme="majorHAnsi" w:hAnsiTheme="majorHAnsi" w:cstheme="majorHAnsi"/>
          <w:lang w:val="hu-HU"/>
        </w:rPr>
        <w:t>motorháztető, a karosszériával egy szintben lévő öv</w:t>
      </w:r>
      <w:r w:rsidR="00387D25" w:rsidRPr="00281AFC">
        <w:rPr>
          <w:rFonts w:asciiTheme="majorHAnsi" w:hAnsiTheme="majorHAnsi" w:cstheme="majorHAnsi"/>
          <w:lang w:val="hu-HU"/>
        </w:rPr>
        <w:t>vonal</w:t>
      </w:r>
      <w:r w:rsidRPr="00281AFC">
        <w:rPr>
          <w:rFonts w:asciiTheme="majorHAnsi" w:hAnsiTheme="majorHAnsi" w:cstheme="majorHAnsi"/>
          <w:lang w:val="hu-HU"/>
        </w:rPr>
        <w:t>, a hátsó tető</w:t>
      </w:r>
      <w:r w:rsidR="00387D25" w:rsidRPr="00281AFC">
        <w:rPr>
          <w:rFonts w:asciiTheme="majorHAnsi" w:hAnsiTheme="majorHAnsi" w:cstheme="majorHAnsi"/>
          <w:lang w:val="hu-HU"/>
        </w:rPr>
        <w:t>légterelő</w:t>
      </w:r>
      <w:r w:rsidRPr="00281AFC">
        <w:rPr>
          <w:rFonts w:asciiTheme="majorHAnsi" w:hAnsiTheme="majorHAnsi" w:cstheme="majorHAnsi"/>
          <w:lang w:val="hu-HU"/>
        </w:rPr>
        <w:t xml:space="preserve"> és a </w:t>
      </w:r>
      <w:r w:rsidR="000A1E7C" w:rsidRPr="00281AFC">
        <w:rPr>
          <w:rFonts w:asciiTheme="majorHAnsi" w:hAnsiTheme="majorHAnsi" w:cstheme="majorHAnsi"/>
          <w:lang w:val="hu-HU"/>
        </w:rPr>
        <w:t xml:space="preserve">precíz fényszórókialakítás </w:t>
      </w:r>
      <w:r w:rsidR="005F3675" w:rsidRPr="00281AFC">
        <w:rPr>
          <w:rFonts w:asciiTheme="majorHAnsi" w:hAnsiTheme="majorHAnsi" w:cstheme="majorHAnsi"/>
          <w:lang w:val="hu-HU"/>
        </w:rPr>
        <w:t>javítja</w:t>
      </w:r>
      <w:r w:rsidRPr="00281AFC">
        <w:rPr>
          <w:rFonts w:asciiTheme="majorHAnsi" w:hAnsiTheme="majorHAnsi" w:cstheme="majorHAnsi"/>
          <w:lang w:val="hu-HU"/>
        </w:rPr>
        <w:t xml:space="preserve"> az aerodinamik</w:t>
      </w:r>
      <w:r w:rsidR="000A1E7C" w:rsidRPr="00281AFC">
        <w:rPr>
          <w:rFonts w:asciiTheme="majorHAnsi" w:hAnsiTheme="majorHAnsi" w:cstheme="majorHAnsi"/>
          <w:lang w:val="hu-HU"/>
        </w:rPr>
        <w:t>át</w:t>
      </w:r>
      <w:r w:rsidRPr="00281AFC">
        <w:rPr>
          <w:rFonts w:asciiTheme="majorHAnsi" w:hAnsiTheme="majorHAnsi" w:cstheme="majorHAnsi"/>
          <w:lang w:val="hu-HU"/>
        </w:rPr>
        <w:t xml:space="preserve">, </w:t>
      </w:r>
      <w:r w:rsidR="000A1E7C" w:rsidRPr="00281AFC">
        <w:rPr>
          <w:rFonts w:asciiTheme="majorHAnsi" w:hAnsiTheme="majorHAnsi" w:cstheme="majorHAnsi"/>
          <w:lang w:val="hu-HU"/>
        </w:rPr>
        <w:t>valamint</w:t>
      </w:r>
      <w:r w:rsidRPr="00281AFC">
        <w:rPr>
          <w:rFonts w:asciiTheme="majorHAnsi" w:hAnsiTheme="majorHAnsi" w:cstheme="majorHAnsi"/>
          <w:lang w:val="hu-HU"/>
        </w:rPr>
        <w:t xml:space="preserve"> hozzájárul az LBX hatékonyságához, stabilitásához és </w:t>
      </w:r>
      <w:r w:rsidR="000A1E7C" w:rsidRPr="00281AFC">
        <w:rPr>
          <w:rFonts w:asciiTheme="majorHAnsi" w:hAnsiTheme="majorHAnsi" w:cstheme="majorHAnsi"/>
          <w:lang w:val="hu-HU"/>
        </w:rPr>
        <w:t>közvetlenségéhez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0972C3F5" w14:textId="69D3D12D" w:rsidR="000666BF" w:rsidRPr="00281AFC" w:rsidRDefault="0050513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külső színválaszték</w:t>
      </w:r>
      <w:r w:rsidR="000A1E7C" w:rsidRPr="00281AFC">
        <w:rPr>
          <w:rFonts w:asciiTheme="majorHAnsi" w:hAnsiTheme="majorHAnsi" w:cstheme="majorHAnsi"/>
          <w:lang w:val="hu-HU"/>
        </w:rPr>
        <w:t xml:space="preserve">ban </w:t>
      </w:r>
      <w:r w:rsidRPr="00281AFC">
        <w:rPr>
          <w:rFonts w:asciiTheme="majorHAnsi" w:hAnsiTheme="majorHAnsi" w:cstheme="majorHAnsi"/>
          <w:lang w:val="hu-HU"/>
        </w:rPr>
        <w:t xml:space="preserve">élénk árnyalatok és a Lexus mélyen </w:t>
      </w:r>
      <w:r w:rsidR="00070B7E" w:rsidRPr="00281AFC">
        <w:rPr>
          <w:rFonts w:asciiTheme="majorHAnsi" w:hAnsiTheme="majorHAnsi" w:cstheme="majorHAnsi"/>
          <w:lang w:val="hu-HU"/>
        </w:rPr>
        <w:t>csillogó</w:t>
      </w:r>
      <w:r w:rsidR="000A1E7C" w:rsidRPr="00281AFC">
        <w:rPr>
          <w:rFonts w:asciiTheme="majorHAnsi" w:hAnsiTheme="majorHAnsi" w:cstheme="majorHAnsi"/>
          <w:lang w:val="hu-HU"/>
        </w:rPr>
        <w:t xml:space="preserve"> „Sonic”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0A1E7C" w:rsidRPr="00281AFC">
        <w:rPr>
          <w:rFonts w:asciiTheme="majorHAnsi" w:hAnsiTheme="majorHAnsi" w:cstheme="majorHAnsi"/>
          <w:lang w:val="hu-HU"/>
        </w:rPr>
        <w:t>fényezései is</w:t>
      </w:r>
      <w:r w:rsidRPr="00281AFC">
        <w:rPr>
          <w:rFonts w:asciiTheme="majorHAnsi" w:hAnsiTheme="majorHAnsi" w:cstheme="majorHAnsi"/>
          <w:lang w:val="hu-HU"/>
        </w:rPr>
        <w:t xml:space="preserve"> szerepelnek. Az LBX </w:t>
      </w:r>
      <w:proofErr w:type="spellStart"/>
      <w:r w:rsidRPr="00281AFC">
        <w:rPr>
          <w:rFonts w:asciiTheme="majorHAnsi" w:hAnsiTheme="majorHAnsi" w:cstheme="majorHAnsi"/>
          <w:lang w:val="hu-HU"/>
        </w:rPr>
        <w:t>Emotion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</w:t>
      </w:r>
      <w:proofErr w:type="spellStart"/>
      <w:r w:rsidRPr="00281AFC">
        <w:rPr>
          <w:rFonts w:asciiTheme="majorHAnsi" w:hAnsiTheme="majorHAnsi" w:cstheme="majorHAnsi"/>
          <w:lang w:val="hu-HU"/>
        </w:rPr>
        <w:t>Cool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változatai kéttónusú fényezéssel</w:t>
      </w:r>
      <w:r w:rsidR="000A1E7C" w:rsidRPr="00281AFC">
        <w:rPr>
          <w:rFonts w:asciiTheme="majorHAnsi" w:hAnsiTheme="majorHAnsi" w:cstheme="majorHAnsi"/>
          <w:lang w:val="hu-HU"/>
        </w:rPr>
        <w:t xml:space="preserve"> is</w:t>
      </w:r>
      <w:r w:rsidRPr="00281AFC">
        <w:rPr>
          <w:rFonts w:asciiTheme="majorHAnsi" w:hAnsiTheme="majorHAnsi" w:cstheme="majorHAnsi"/>
          <w:lang w:val="hu-HU"/>
        </w:rPr>
        <w:t xml:space="preserve"> rendelhetők</w:t>
      </w:r>
      <w:r w:rsidR="000A1E7C" w:rsidRPr="00281AFC">
        <w:rPr>
          <w:rFonts w:asciiTheme="majorHAnsi" w:hAnsiTheme="majorHAnsi" w:cstheme="majorHAnsi"/>
          <w:lang w:val="hu-HU"/>
        </w:rPr>
        <w:t xml:space="preserve"> –</w:t>
      </w:r>
      <w:r w:rsidRPr="00281AFC">
        <w:rPr>
          <w:rFonts w:asciiTheme="majorHAnsi" w:hAnsiTheme="majorHAnsi" w:cstheme="majorHAnsi"/>
          <w:lang w:val="hu-HU"/>
        </w:rPr>
        <w:t xml:space="preserve"> bárm</w:t>
      </w:r>
      <w:r w:rsidR="000A1E7C" w:rsidRPr="00281AFC">
        <w:rPr>
          <w:rFonts w:asciiTheme="majorHAnsi" w:hAnsiTheme="majorHAnsi" w:cstheme="majorHAnsi"/>
          <w:lang w:val="hu-HU"/>
        </w:rPr>
        <w:t>elyik szín</w:t>
      </w:r>
      <w:r w:rsidRPr="00281AFC">
        <w:rPr>
          <w:rFonts w:asciiTheme="majorHAnsi" w:hAnsiTheme="majorHAnsi" w:cstheme="majorHAnsi"/>
          <w:lang w:val="hu-HU"/>
        </w:rPr>
        <w:t xml:space="preserve"> kombinál</w:t>
      </w:r>
      <w:r w:rsidR="000A1E7C" w:rsidRPr="00281AFC">
        <w:rPr>
          <w:rFonts w:asciiTheme="majorHAnsi" w:hAnsiTheme="majorHAnsi" w:cstheme="majorHAnsi"/>
          <w:lang w:val="hu-HU"/>
        </w:rPr>
        <w:t>ható a</w:t>
      </w:r>
      <w:r w:rsidRPr="00281AFC">
        <w:rPr>
          <w:rFonts w:asciiTheme="majorHAnsi" w:hAnsiTheme="majorHAnsi" w:cstheme="majorHAnsi"/>
          <w:lang w:val="hu-HU"/>
        </w:rPr>
        <w:t xml:space="preserve"> kontrasztos fekete tetővel.</w:t>
      </w:r>
    </w:p>
    <w:p w14:paraId="12D4356B" w14:textId="5725FA81" w:rsidR="000666BF" w:rsidRPr="00281AFC" w:rsidRDefault="00006C3F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DINAMIKUS TELJESÍTMÉNY</w:t>
      </w:r>
      <w:r w:rsidR="000666BF" w:rsidRPr="00281AFC">
        <w:rPr>
          <w:rFonts w:asciiTheme="majorHAnsi" w:hAnsiTheme="majorHAnsi" w:cstheme="majorHAnsi"/>
          <w:lang w:val="hu-HU"/>
        </w:rPr>
        <w:t xml:space="preserve"> </w:t>
      </w:r>
      <w:r w:rsidRPr="00281AFC">
        <w:rPr>
          <w:rFonts w:asciiTheme="majorHAnsi" w:hAnsiTheme="majorHAnsi" w:cstheme="majorHAnsi"/>
          <w:lang w:val="hu-HU"/>
        </w:rPr>
        <w:t>EGY ÚJ LEXUS PLATFORMON</w:t>
      </w:r>
    </w:p>
    <w:p w14:paraId="6D159B1B" w14:textId="06AAC086" w:rsidR="008D67E9" w:rsidRPr="00281AFC" w:rsidRDefault="008D67E9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az első Lexus modell, amelyet a kisautók számára készült GA-B platform egyik változatára építettünk. Alapvetően úgy alakítottuk át az alapokat, hogy azok megfeleljenek a Lexus követelményeinek, így az alacsony súlypont, a széles nyomtáv, a rövid túlnyúlások és a rendkívül merev karosszéria előnyeit élvezi</w:t>
      </w:r>
      <w:r w:rsidR="00DC610F" w:rsidRPr="00281AFC">
        <w:rPr>
          <w:rFonts w:asciiTheme="majorHAnsi" w:hAnsiTheme="majorHAnsi" w:cstheme="majorHAnsi"/>
          <w:lang w:val="hu-HU"/>
        </w:rPr>
        <w:t xml:space="preserve"> az LBX</w:t>
      </w:r>
      <w:r w:rsidR="00DE7487" w:rsidRPr="00281AFC">
        <w:rPr>
          <w:rFonts w:asciiTheme="majorHAnsi" w:hAnsiTheme="majorHAnsi" w:cstheme="majorHAnsi"/>
          <w:lang w:val="hu-HU"/>
        </w:rPr>
        <w:t xml:space="preserve"> is</w:t>
      </w:r>
      <w:r w:rsidRPr="00281AFC">
        <w:rPr>
          <w:rFonts w:asciiTheme="majorHAnsi" w:hAnsiTheme="majorHAnsi" w:cstheme="majorHAnsi"/>
          <w:lang w:val="hu-HU"/>
        </w:rPr>
        <w:t xml:space="preserve">. Ez egyben az autó </w:t>
      </w:r>
      <w:r w:rsidR="00DC610F" w:rsidRPr="00281AFC">
        <w:rPr>
          <w:rFonts w:asciiTheme="majorHAnsi" w:hAnsiTheme="majorHAnsi" w:cstheme="majorHAnsi"/>
          <w:lang w:val="hu-HU"/>
        </w:rPr>
        <w:t>élménydús</w:t>
      </w:r>
      <w:r w:rsidRPr="00281AFC">
        <w:rPr>
          <w:rFonts w:asciiTheme="majorHAnsi" w:hAnsiTheme="majorHAnsi" w:cstheme="majorHAnsi"/>
          <w:lang w:val="hu-HU"/>
        </w:rPr>
        <w:t xml:space="preserve"> karakterének alapja is, segítve a Lexus Driving Signature </w:t>
      </w:r>
      <w:r w:rsidR="00DC610F" w:rsidRPr="00281AFC">
        <w:rPr>
          <w:rFonts w:asciiTheme="majorHAnsi" w:hAnsiTheme="majorHAnsi" w:cstheme="majorHAnsi"/>
          <w:lang w:val="hu-HU"/>
        </w:rPr>
        <w:t>megvalósulását</w:t>
      </w:r>
      <w:r w:rsidRPr="00281AFC">
        <w:rPr>
          <w:rFonts w:asciiTheme="majorHAnsi" w:hAnsiTheme="majorHAnsi" w:cstheme="majorHAnsi"/>
          <w:lang w:val="hu-HU"/>
        </w:rPr>
        <w:t xml:space="preserve"> az eddigi legkisebb </w:t>
      </w:r>
      <w:r w:rsidR="00DC610F" w:rsidRPr="00281AFC">
        <w:rPr>
          <w:rFonts w:asciiTheme="majorHAnsi" w:hAnsiTheme="majorHAnsi" w:cstheme="majorHAnsi"/>
          <w:lang w:val="hu-HU"/>
        </w:rPr>
        <w:t>testben</w:t>
      </w:r>
      <w:r w:rsidRPr="00281AFC">
        <w:rPr>
          <w:rFonts w:asciiTheme="majorHAnsi" w:hAnsiTheme="majorHAnsi" w:cstheme="majorHAnsi"/>
          <w:lang w:val="hu-HU"/>
        </w:rPr>
        <w:t xml:space="preserve">. Ez természetes </w:t>
      </w:r>
      <w:r w:rsidR="00DC610F" w:rsidRPr="00281AFC">
        <w:rPr>
          <w:rFonts w:asciiTheme="majorHAnsi" w:hAnsiTheme="majorHAnsi" w:cstheme="majorHAnsi"/>
          <w:lang w:val="hu-HU"/>
        </w:rPr>
        <w:t>kommunikációt</w:t>
      </w:r>
      <w:r w:rsidRPr="00281AFC">
        <w:rPr>
          <w:rFonts w:asciiTheme="majorHAnsi" w:hAnsiTheme="majorHAnsi" w:cstheme="majorHAnsi"/>
          <w:lang w:val="hu-HU"/>
        </w:rPr>
        <w:t xml:space="preserve"> teremt a vezető és az autó között, amely mindenkor magabiztosságot, irányítást és kényelmet biztosít.</w:t>
      </w:r>
    </w:p>
    <w:p w14:paraId="70EC5769" w14:textId="2ADC0C86" w:rsidR="008D67E9" w:rsidRPr="00281AFC" w:rsidRDefault="008D67E9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proofErr w:type="spellStart"/>
      <w:r w:rsidRPr="00281AFC">
        <w:rPr>
          <w:rFonts w:asciiTheme="majorHAnsi" w:hAnsiTheme="majorHAnsi" w:cstheme="majorHAnsi"/>
          <w:lang w:val="hu-HU"/>
        </w:rPr>
        <w:t>Endoh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főmérnök a következők</w:t>
      </w:r>
      <w:r w:rsidR="00DC610F" w:rsidRPr="00281AFC">
        <w:rPr>
          <w:rFonts w:asciiTheme="majorHAnsi" w:hAnsiTheme="majorHAnsi" w:cstheme="majorHAnsi"/>
          <w:lang w:val="hu-HU"/>
        </w:rPr>
        <w:t>re hívta fel a figyelmet</w:t>
      </w:r>
      <w:r w:rsidRPr="00281AFC">
        <w:rPr>
          <w:rFonts w:asciiTheme="majorHAnsi" w:hAnsiTheme="majorHAnsi" w:cstheme="majorHAnsi"/>
          <w:lang w:val="hu-HU"/>
        </w:rPr>
        <w:t>: „A</w:t>
      </w:r>
      <w:r w:rsidR="00DC610F" w:rsidRPr="00281AFC">
        <w:rPr>
          <w:rFonts w:asciiTheme="majorHAnsi" w:hAnsiTheme="majorHAnsi" w:cstheme="majorHAnsi"/>
          <w:lang w:val="hu-HU"/>
        </w:rPr>
        <w:t>nnak</w:t>
      </w:r>
      <w:r w:rsidRPr="00281AFC">
        <w:rPr>
          <w:rFonts w:asciiTheme="majorHAnsi" w:hAnsiTheme="majorHAnsi" w:cstheme="majorHAnsi"/>
          <w:lang w:val="hu-HU"/>
        </w:rPr>
        <w:t xml:space="preserve"> érdekében, hogy</w:t>
      </w:r>
      <w:r w:rsidR="00DC610F" w:rsidRPr="00281AFC">
        <w:rPr>
          <w:rFonts w:asciiTheme="majorHAnsi" w:hAnsiTheme="majorHAnsi" w:cstheme="majorHAnsi"/>
          <w:lang w:val="hu-HU"/>
        </w:rPr>
        <w:t xml:space="preserve"> érezhető legyen a Lexus modellekre jellemző „eggyé válás az autóval”,</w:t>
      </w:r>
      <w:r w:rsidRPr="00281AFC">
        <w:rPr>
          <w:rFonts w:asciiTheme="majorHAnsi" w:hAnsiTheme="majorHAnsi" w:cstheme="majorHAnsi"/>
          <w:lang w:val="hu-HU"/>
        </w:rPr>
        <w:t xml:space="preserve"> azon dolgoztunk, hogy olyan </w:t>
      </w:r>
      <w:r w:rsidR="00983D29" w:rsidRPr="00281AFC">
        <w:rPr>
          <w:rFonts w:asciiTheme="majorHAnsi" w:hAnsiTheme="majorHAnsi" w:cstheme="majorHAnsi"/>
          <w:lang w:val="hu-HU"/>
        </w:rPr>
        <w:t>közvetlen vezethetőséget</w:t>
      </w:r>
      <w:r w:rsidRPr="00281AFC">
        <w:rPr>
          <w:rFonts w:asciiTheme="majorHAnsi" w:hAnsiTheme="majorHAnsi" w:cstheme="majorHAnsi"/>
          <w:lang w:val="hu-HU"/>
        </w:rPr>
        <w:t xml:space="preserve"> érjünk el, amely maximalizálja az autó kis méretének és könnyű </w:t>
      </w:r>
      <w:r w:rsidR="00ED7512" w:rsidRPr="00281AFC">
        <w:rPr>
          <w:rFonts w:asciiTheme="majorHAnsi" w:hAnsiTheme="majorHAnsi" w:cstheme="majorHAnsi"/>
          <w:lang w:val="hu-HU"/>
        </w:rPr>
        <w:t>tömegének</w:t>
      </w:r>
      <w:r w:rsidRPr="00281AFC">
        <w:rPr>
          <w:rFonts w:asciiTheme="majorHAnsi" w:hAnsiTheme="majorHAnsi" w:cstheme="majorHAnsi"/>
          <w:lang w:val="hu-HU"/>
        </w:rPr>
        <w:t xml:space="preserve"> előnyeit. Ugyanakkor minden eddiginél nagyobb hangsúlyt fektettünk az alapvető jellemzők csiszolására anélkül, hogy </w:t>
      </w:r>
      <w:r w:rsidR="008E49A6" w:rsidRPr="00281AFC">
        <w:rPr>
          <w:rFonts w:asciiTheme="majorHAnsi" w:hAnsiTheme="majorHAnsi" w:cstheme="majorHAnsi"/>
          <w:lang w:val="hu-HU"/>
        </w:rPr>
        <w:t xml:space="preserve">csak az </w:t>
      </w:r>
      <w:r w:rsidRPr="00281AFC">
        <w:rPr>
          <w:rFonts w:asciiTheme="majorHAnsi" w:hAnsiTheme="majorHAnsi" w:cstheme="majorHAnsi"/>
          <w:lang w:val="hu-HU"/>
        </w:rPr>
        <w:t>elektronikus vezér</w:t>
      </w:r>
      <w:r w:rsidR="008E49A6" w:rsidRPr="00281AFC">
        <w:rPr>
          <w:rFonts w:asciiTheme="majorHAnsi" w:hAnsiTheme="majorHAnsi" w:cstheme="majorHAnsi"/>
          <w:lang w:val="hu-HU"/>
        </w:rPr>
        <w:t>lőkre</w:t>
      </w:r>
      <w:r w:rsidRPr="00281AFC">
        <w:rPr>
          <w:rFonts w:asciiTheme="majorHAnsi" w:hAnsiTheme="majorHAnsi" w:cstheme="majorHAnsi"/>
          <w:lang w:val="hu-HU"/>
        </w:rPr>
        <w:t xml:space="preserve"> hagyatkoznánk.”</w:t>
      </w:r>
    </w:p>
    <w:p w14:paraId="26495E18" w14:textId="3C81F5B1" w:rsidR="000666BF" w:rsidRPr="00281AFC" w:rsidRDefault="008D67E9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karosszéri</w:t>
      </w:r>
      <w:r w:rsidR="00983D29" w:rsidRPr="00281AFC">
        <w:rPr>
          <w:rFonts w:asciiTheme="majorHAnsi" w:hAnsiTheme="majorHAnsi" w:cstheme="majorHAnsi"/>
          <w:lang w:val="hu-HU"/>
        </w:rPr>
        <w:t>át</w:t>
      </w:r>
      <w:r w:rsidRPr="00281AFC">
        <w:rPr>
          <w:rFonts w:asciiTheme="majorHAnsi" w:hAnsiTheme="majorHAnsi" w:cstheme="majorHAnsi"/>
          <w:lang w:val="hu-HU"/>
        </w:rPr>
        <w:t xml:space="preserve"> szerkezeti ragasztókkal és rövid osztású hegesztéssel, valamint merevítések stratégiai elhelyezésével</w:t>
      </w:r>
      <w:r w:rsidR="00983D29" w:rsidRPr="00281AFC">
        <w:rPr>
          <w:rFonts w:asciiTheme="majorHAnsi" w:hAnsiTheme="majorHAnsi" w:cstheme="majorHAnsi"/>
          <w:lang w:val="hu-HU"/>
        </w:rPr>
        <w:t xml:space="preserve"> erősítettük meg</w:t>
      </w:r>
      <w:r w:rsidRPr="00281AFC">
        <w:rPr>
          <w:rFonts w:asciiTheme="majorHAnsi" w:hAnsiTheme="majorHAnsi" w:cstheme="majorHAnsi"/>
          <w:lang w:val="hu-HU"/>
        </w:rPr>
        <w:t>. Ugyanakkor a jármű tömegét a könnyű anyagok – többek között</w:t>
      </w:r>
      <w:r w:rsidR="00ED7512" w:rsidRPr="00281AFC">
        <w:rPr>
          <w:rFonts w:asciiTheme="majorHAnsi" w:hAnsiTheme="majorHAnsi" w:cstheme="majorHAnsi"/>
          <w:lang w:val="hu-HU"/>
        </w:rPr>
        <w:t xml:space="preserve"> az</w:t>
      </w:r>
      <w:r w:rsidRPr="00281AFC">
        <w:rPr>
          <w:rFonts w:asciiTheme="majorHAnsi" w:hAnsiTheme="majorHAnsi" w:cstheme="majorHAnsi"/>
          <w:lang w:val="hu-HU"/>
        </w:rPr>
        <w:t xml:space="preserve"> alumínium motorháztető és </w:t>
      </w:r>
      <w:r w:rsidR="00ED7512" w:rsidRPr="00281AFC">
        <w:rPr>
          <w:rFonts w:asciiTheme="majorHAnsi" w:hAnsiTheme="majorHAnsi" w:cstheme="majorHAnsi"/>
          <w:lang w:val="hu-HU"/>
        </w:rPr>
        <w:t xml:space="preserve">az </w:t>
      </w:r>
      <w:r w:rsidRPr="00281AFC">
        <w:rPr>
          <w:rFonts w:asciiTheme="majorHAnsi" w:hAnsiTheme="majorHAnsi" w:cstheme="majorHAnsi"/>
          <w:lang w:val="hu-HU"/>
        </w:rPr>
        <w:t>öntött műgyanta kerékívek, lengőkarok és alsó ajtóelemek – használatával csökkentett</w:t>
      </w:r>
      <w:r w:rsidR="00983D29" w:rsidRPr="00281AFC">
        <w:rPr>
          <w:rFonts w:asciiTheme="majorHAnsi" w:hAnsiTheme="majorHAnsi" w:cstheme="majorHAnsi"/>
          <w:lang w:val="hu-HU"/>
        </w:rPr>
        <w:t>ü</w:t>
      </w:r>
      <w:r w:rsidRPr="00281AFC">
        <w:rPr>
          <w:rFonts w:asciiTheme="majorHAnsi" w:hAnsiTheme="majorHAnsi" w:cstheme="majorHAnsi"/>
          <w:lang w:val="hu-HU"/>
        </w:rPr>
        <w:t>k. A középső oszlopok és a lökhárító megerősítés</w:t>
      </w:r>
      <w:r w:rsidR="00983D29" w:rsidRPr="00281AFC">
        <w:rPr>
          <w:rFonts w:asciiTheme="majorHAnsi" w:hAnsiTheme="majorHAnsi" w:cstheme="majorHAnsi"/>
          <w:lang w:val="hu-HU"/>
        </w:rPr>
        <w:t>ét</w:t>
      </w:r>
      <w:r w:rsidRPr="00281AFC">
        <w:rPr>
          <w:rFonts w:asciiTheme="majorHAnsi" w:hAnsiTheme="majorHAnsi" w:cstheme="majorHAnsi"/>
          <w:lang w:val="hu-HU"/>
        </w:rPr>
        <w:t xml:space="preserve"> erős, </w:t>
      </w:r>
      <w:r w:rsidR="00983D29" w:rsidRPr="00281AFC">
        <w:rPr>
          <w:rFonts w:asciiTheme="majorHAnsi" w:hAnsiTheme="majorHAnsi" w:cstheme="majorHAnsi"/>
          <w:lang w:val="hu-HU"/>
        </w:rPr>
        <w:t>ugyanakkor</w:t>
      </w:r>
      <w:r w:rsidRPr="00281AFC">
        <w:rPr>
          <w:rFonts w:asciiTheme="majorHAnsi" w:hAnsiTheme="majorHAnsi" w:cstheme="majorHAnsi"/>
          <w:lang w:val="hu-HU"/>
        </w:rPr>
        <w:t xml:space="preserve"> könnyű, melegen sajtolt anyagok</w:t>
      </w:r>
      <w:r w:rsidR="00983D29" w:rsidRPr="00281AFC">
        <w:rPr>
          <w:rFonts w:asciiTheme="majorHAnsi" w:hAnsiTheme="majorHAnsi" w:cstheme="majorHAnsi"/>
          <w:lang w:val="hu-HU"/>
        </w:rPr>
        <w:t>kal kiviteleztük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7A339414" w14:textId="4366F147" w:rsidR="00983D29" w:rsidRPr="00281AFC" w:rsidRDefault="00983D29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</w:t>
      </w:r>
      <w:r w:rsidR="00386F72" w:rsidRPr="00281AFC">
        <w:rPr>
          <w:rFonts w:asciiTheme="majorHAnsi" w:hAnsiTheme="majorHAnsi" w:cstheme="majorHAnsi"/>
          <w:lang w:val="hu-HU"/>
        </w:rPr>
        <w:t>z, hogy a</w:t>
      </w:r>
      <w:r w:rsidRPr="00281AFC">
        <w:rPr>
          <w:rFonts w:asciiTheme="majorHAnsi" w:hAnsiTheme="majorHAnsi" w:cstheme="majorHAnsi"/>
          <w:lang w:val="hu-HU"/>
        </w:rPr>
        <w:t xml:space="preserve"> csípőpont</w:t>
      </w:r>
      <w:r w:rsidR="00386F72" w:rsidRPr="00281AFC">
        <w:rPr>
          <w:rFonts w:asciiTheme="majorHAnsi" w:hAnsiTheme="majorHAnsi" w:cstheme="majorHAnsi"/>
          <w:lang w:val="hu-HU"/>
        </w:rPr>
        <w:t>ot</w:t>
      </w:r>
      <w:r w:rsidRPr="00281AFC">
        <w:rPr>
          <w:rFonts w:asciiTheme="majorHAnsi" w:hAnsiTheme="majorHAnsi" w:cstheme="majorHAnsi"/>
          <w:lang w:val="hu-HU"/>
        </w:rPr>
        <w:t xml:space="preserve"> 285 </w:t>
      </w:r>
      <w:r w:rsidR="00386F72" w:rsidRPr="00281AFC">
        <w:rPr>
          <w:rFonts w:asciiTheme="majorHAnsi" w:hAnsiTheme="majorHAnsi" w:cstheme="majorHAnsi"/>
          <w:lang w:val="hu-HU"/>
        </w:rPr>
        <w:t>milliméterre</w:t>
      </w:r>
      <w:r w:rsidRPr="00281AFC">
        <w:rPr>
          <w:rFonts w:asciiTheme="majorHAnsi" w:hAnsiTheme="majorHAnsi" w:cstheme="majorHAnsi"/>
          <w:lang w:val="hu-HU"/>
        </w:rPr>
        <w:t xml:space="preserve"> állí</w:t>
      </w:r>
      <w:r w:rsidR="00386F72" w:rsidRPr="00281AFC">
        <w:rPr>
          <w:rFonts w:asciiTheme="majorHAnsi" w:hAnsiTheme="majorHAnsi" w:cstheme="majorHAnsi"/>
          <w:lang w:val="hu-HU"/>
        </w:rPr>
        <w:t>tottuk be,</w:t>
      </w:r>
      <w:r w:rsidRPr="00281AFC">
        <w:rPr>
          <w:rFonts w:asciiTheme="majorHAnsi" w:hAnsiTheme="majorHAnsi" w:cstheme="majorHAnsi"/>
          <w:lang w:val="hu-HU"/>
        </w:rPr>
        <w:t xml:space="preserve"> segít abban, hogy a vezető </w:t>
      </w:r>
      <w:r w:rsidR="00386F72" w:rsidRPr="00281AFC">
        <w:rPr>
          <w:rFonts w:asciiTheme="majorHAnsi" w:hAnsiTheme="majorHAnsi" w:cstheme="majorHAnsi"/>
          <w:lang w:val="hu-HU"/>
        </w:rPr>
        <w:t>nagyobb egységet érezzen a</w:t>
      </w:r>
      <w:r w:rsidRPr="00281AFC">
        <w:rPr>
          <w:rFonts w:asciiTheme="majorHAnsi" w:hAnsiTheme="majorHAnsi" w:cstheme="majorHAnsi"/>
          <w:lang w:val="hu-HU"/>
        </w:rPr>
        <w:t xml:space="preserve"> járművével, miközben kiváló kilátás</w:t>
      </w:r>
      <w:r w:rsidR="00386F72" w:rsidRPr="00281AFC">
        <w:rPr>
          <w:rFonts w:asciiTheme="majorHAnsi" w:hAnsiTheme="majorHAnsi" w:cstheme="majorHAnsi"/>
          <w:lang w:val="hu-HU"/>
        </w:rPr>
        <w:t>sal rendelkezik a kormány mögül,</w:t>
      </w:r>
      <w:r w:rsidRPr="00281AFC">
        <w:rPr>
          <w:rFonts w:asciiTheme="majorHAnsi" w:hAnsiTheme="majorHAnsi" w:cstheme="majorHAnsi"/>
          <w:lang w:val="hu-HU"/>
        </w:rPr>
        <w:t xml:space="preserve"> különösen városi forgalomban.</w:t>
      </w:r>
    </w:p>
    <w:p w14:paraId="27C4C019" w14:textId="37E3F577" w:rsidR="00983D29" w:rsidRPr="00281AFC" w:rsidRDefault="00983D29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első és a hátsó felfüggesztés</w:t>
      </w:r>
      <w:r w:rsidR="00ED7512" w:rsidRPr="00281AFC">
        <w:rPr>
          <w:rFonts w:asciiTheme="majorHAnsi" w:hAnsiTheme="majorHAnsi" w:cstheme="majorHAnsi"/>
          <w:lang w:val="hu-HU"/>
        </w:rPr>
        <w:t xml:space="preserve">eket </w:t>
      </w:r>
      <w:r w:rsidRPr="00281AFC">
        <w:rPr>
          <w:rFonts w:asciiTheme="majorHAnsi" w:hAnsiTheme="majorHAnsi" w:cstheme="majorHAnsi"/>
          <w:lang w:val="hu-HU"/>
        </w:rPr>
        <w:t xml:space="preserve">nagy merevségre és könnyű </w:t>
      </w:r>
      <w:r w:rsidR="00386F72" w:rsidRPr="00281AFC">
        <w:rPr>
          <w:rFonts w:asciiTheme="majorHAnsi" w:hAnsiTheme="majorHAnsi" w:cstheme="majorHAnsi"/>
          <w:lang w:val="hu-HU"/>
        </w:rPr>
        <w:t>tömegre</w:t>
      </w:r>
      <w:r w:rsidRPr="00281AFC">
        <w:rPr>
          <w:rFonts w:asciiTheme="majorHAnsi" w:hAnsiTheme="majorHAnsi" w:cstheme="majorHAnsi"/>
          <w:lang w:val="hu-HU"/>
        </w:rPr>
        <w:t xml:space="preserve"> tervezt</w:t>
      </w:r>
      <w:r w:rsidR="00386F72" w:rsidRPr="00281AFC">
        <w:rPr>
          <w:rFonts w:asciiTheme="majorHAnsi" w:hAnsiTheme="majorHAnsi" w:cstheme="majorHAnsi"/>
          <w:lang w:val="hu-HU"/>
        </w:rPr>
        <w:t>ük</w:t>
      </w:r>
      <w:r w:rsidRPr="00281AFC">
        <w:rPr>
          <w:rFonts w:asciiTheme="majorHAnsi" w:hAnsiTheme="majorHAnsi" w:cstheme="majorHAnsi"/>
          <w:lang w:val="hu-HU"/>
        </w:rPr>
        <w:t>, így az LBX agilis, stabil kanyar</w:t>
      </w:r>
      <w:r w:rsidR="00730F58" w:rsidRPr="00281AFC">
        <w:rPr>
          <w:rFonts w:asciiTheme="majorHAnsi" w:hAnsiTheme="majorHAnsi" w:cstheme="majorHAnsi"/>
          <w:lang w:val="hu-HU"/>
        </w:rPr>
        <w:t>odási</w:t>
      </w:r>
      <w:r w:rsidRPr="00281AFC">
        <w:rPr>
          <w:rFonts w:asciiTheme="majorHAnsi" w:hAnsiTheme="majorHAnsi" w:cstheme="majorHAnsi"/>
          <w:lang w:val="hu-HU"/>
        </w:rPr>
        <w:t>- és kormány</w:t>
      </w:r>
      <w:r w:rsidR="00730F58" w:rsidRPr="00281AFC">
        <w:rPr>
          <w:rFonts w:asciiTheme="majorHAnsi" w:hAnsiTheme="majorHAnsi" w:cstheme="majorHAnsi"/>
          <w:lang w:val="hu-HU"/>
        </w:rPr>
        <w:t xml:space="preserve">zási </w:t>
      </w:r>
      <w:r w:rsidRPr="00281AFC">
        <w:rPr>
          <w:rFonts w:asciiTheme="majorHAnsi" w:hAnsiTheme="majorHAnsi" w:cstheme="majorHAnsi"/>
          <w:lang w:val="hu-HU"/>
        </w:rPr>
        <w:t xml:space="preserve">reakciót biztosít </w:t>
      </w:r>
      <w:r w:rsidR="00386F72" w:rsidRPr="00281AFC">
        <w:rPr>
          <w:rFonts w:asciiTheme="majorHAnsi" w:hAnsiTheme="majorHAnsi" w:cstheme="majorHAnsi"/>
          <w:lang w:val="hu-HU"/>
        </w:rPr>
        <w:t>kifinomult</w:t>
      </w:r>
      <w:r w:rsidRPr="00281AFC">
        <w:rPr>
          <w:rFonts w:asciiTheme="majorHAnsi" w:hAnsiTheme="majorHAnsi" w:cstheme="majorHAnsi"/>
          <w:lang w:val="hu-HU"/>
        </w:rPr>
        <w:t xml:space="preserve"> menetkényelme mellett. </w:t>
      </w:r>
      <w:r w:rsidR="00386F72" w:rsidRPr="00281AFC">
        <w:rPr>
          <w:rFonts w:asciiTheme="majorHAnsi" w:hAnsiTheme="majorHAnsi" w:cstheme="majorHAnsi"/>
          <w:lang w:val="hu-HU"/>
        </w:rPr>
        <w:t>Elöl m</w:t>
      </w:r>
      <w:r w:rsidRPr="00281AFC">
        <w:rPr>
          <w:rFonts w:asciiTheme="majorHAnsi" w:hAnsiTheme="majorHAnsi" w:cstheme="majorHAnsi"/>
          <w:lang w:val="hu-HU"/>
        </w:rPr>
        <w:t xml:space="preserve">inden változat </w:t>
      </w:r>
      <w:proofErr w:type="spellStart"/>
      <w:r w:rsidRPr="00281AFC">
        <w:rPr>
          <w:rFonts w:asciiTheme="majorHAnsi" w:hAnsiTheme="majorHAnsi" w:cstheme="majorHAnsi"/>
          <w:lang w:val="hu-HU"/>
        </w:rPr>
        <w:t>MacPherson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rugóstag</w:t>
      </w:r>
      <w:r w:rsidR="00386F72" w:rsidRPr="00281AFC">
        <w:rPr>
          <w:rFonts w:asciiTheme="majorHAnsi" w:hAnsiTheme="majorHAnsi" w:cstheme="majorHAnsi"/>
          <w:lang w:val="hu-HU"/>
        </w:rPr>
        <w:t xml:space="preserve"> </w:t>
      </w:r>
      <w:r w:rsidRPr="00281AFC">
        <w:rPr>
          <w:rFonts w:asciiTheme="majorHAnsi" w:hAnsiTheme="majorHAnsi" w:cstheme="majorHAnsi"/>
          <w:lang w:val="hu-HU"/>
        </w:rPr>
        <w:t>kialakítással rendelkezik</w:t>
      </w:r>
      <w:r w:rsidR="00386F72" w:rsidRPr="00281AFC">
        <w:rPr>
          <w:rFonts w:asciiTheme="majorHAnsi" w:hAnsiTheme="majorHAnsi" w:cstheme="majorHAnsi"/>
          <w:lang w:val="hu-HU"/>
        </w:rPr>
        <w:t>, míg</w:t>
      </w:r>
      <w:r w:rsidRPr="00281AFC">
        <w:rPr>
          <w:rFonts w:asciiTheme="majorHAnsi" w:hAnsiTheme="majorHAnsi" w:cstheme="majorHAnsi"/>
          <w:lang w:val="hu-HU"/>
        </w:rPr>
        <w:t xml:space="preserve"> az elsőkerékhajtású modellek hát</w:t>
      </w:r>
      <w:r w:rsidR="00386F72" w:rsidRPr="00281AFC">
        <w:rPr>
          <w:rFonts w:asciiTheme="majorHAnsi" w:hAnsiTheme="majorHAnsi" w:cstheme="majorHAnsi"/>
          <w:lang w:val="hu-HU"/>
        </w:rPr>
        <w:t>ul csatolt lengőkaros, a</w:t>
      </w:r>
      <w:r w:rsidRPr="00281AFC">
        <w:rPr>
          <w:rFonts w:asciiTheme="majorHAnsi" w:hAnsiTheme="majorHAnsi" w:cstheme="majorHAnsi"/>
          <w:lang w:val="hu-HU"/>
        </w:rPr>
        <w:t>z összkerékhajtású LBX</w:t>
      </w:r>
      <w:r w:rsidR="00386F72" w:rsidRPr="00281AFC">
        <w:rPr>
          <w:rFonts w:asciiTheme="majorHAnsi" w:hAnsiTheme="majorHAnsi" w:cstheme="majorHAnsi"/>
          <w:lang w:val="hu-HU"/>
        </w:rPr>
        <w:t xml:space="preserve"> verziók pedig</w:t>
      </w:r>
      <w:r w:rsidRPr="00281AFC">
        <w:rPr>
          <w:rFonts w:asciiTheme="majorHAnsi" w:hAnsiTheme="majorHAnsi" w:cstheme="majorHAnsi"/>
          <w:lang w:val="hu-HU"/>
        </w:rPr>
        <w:t xml:space="preserve"> kettős </w:t>
      </w:r>
      <w:r w:rsidR="00386F72" w:rsidRPr="00281AFC">
        <w:rPr>
          <w:rFonts w:asciiTheme="majorHAnsi" w:hAnsiTheme="majorHAnsi" w:cstheme="majorHAnsi"/>
          <w:lang w:val="hu-HU"/>
        </w:rPr>
        <w:t>kereszt</w:t>
      </w:r>
      <w:r w:rsidRPr="00281AFC">
        <w:rPr>
          <w:rFonts w:asciiTheme="majorHAnsi" w:hAnsiTheme="majorHAnsi" w:cstheme="majorHAnsi"/>
          <w:lang w:val="hu-HU"/>
        </w:rPr>
        <w:t>lengőkaros elrendezé</w:t>
      </w:r>
      <w:r w:rsidR="00386F72" w:rsidRPr="00281AFC">
        <w:rPr>
          <w:rFonts w:asciiTheme="majorHAnsi" w:hAnsiTheme="majorHAnsi" w:cstheme="majorHAnsi"/>
          <w:lang w:val="hu-HU"/>
        </w:rPr>
        <w:t>st kaptak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2DE10C36" w14:textId="67F82909" w:rsidR="000666BF" w:rsidRPr="00281AFC" w:rsidRDefault="00983D29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lastRenderedPageBreak/>
        <w:t xml:space="preserve">Az elektronikusan vezérelt fékrendszer </w:t>
      </w:r>
      <w:r w:rsidR="00386F72" w:rsidRPr="00281AFC">
        <w:rPr>
          <w:rFonts w:asciiTheme="majorHAnsi" w:hAnsiTheme="majorHAnsi" w:cstheme="majorHAnsi"/>
          <w:lang w:val="hu-HU"/>
        </w:rPr>
        <w:t>része</w:t>
      </w:r>
      <w:r w:rsidRPr="00281AFC">
        <w:rPr>
          <w:rFonts w:asciiTheme="majorHAnsi" w:hAnsiTheme="majorHAnsi" w:cstheme="majorHAnsi"/>
          <w:lang w:val="hu-HU"/>
        </w:rPr>
        <w:t xml:space="preserve"> a</w:t>
      </w:r>
      <w:r w:rsidR="006254A0" w:rsidRPr="00281AFC">
        <w:rPr>
          <w:rFonts w:asciiTheme="majorHAnsi" w:hAnsiTheme="majorHAnsi" w:cstheme="majorHAnsi"/>
          <w:lang w:val="hu-HU"/>
        </w:rPr>
        <w:t xml:space="preserve"> stabilitásvezérlés</w:t>
      </w:r>
      <w:r w:rsidRPr="00281AFC">
        <w:rPr>
          <w:rFonts w:asciiTheme="majorHAnsi" w:hAnsiTheme="majorHAnsi" w:cstheme="majorHAnsi"/>
          <w:lang w:val="hu-HU"/>
        </w:rPr>
        <w:t xml:space="preserve">. Ez automatikusan egyensúlyba hozza az első és a hátsó fékerő-eloszlást, hogy elnyomja a </w:t>
      </w:r>
      <w:r w:rsidR="006254A0" w:rsidRPr="00281AFC">
        <w:rPr>
          <w:rFonts w:asciiTheme="majorHAnsi" w:hAnsiTheme="majorHAnsi" w:cstheme="majorHAnsi"/>
          <w:lang w:val="hu-HU"/>
        </w:rPr>
        <w:t xml:space="preserve">karosszéria </w:t>
      </w:r>
      <w:r w:rsidRPr="00281AFC">
        <w:rPr>
          <w:rFonts w:asciiTheme="majorHAnsi" w:hAnsiTheme="majorHAnsi" w:cstheme="majorHAnsi"/>
          <w:lang w:val="hu-HU"/>
        </w:rPr>
        <w:t>dőlés</w:t>
      </w:r>
      <w:r w:rsidR="006254A0" w:rsidRPr="00281AFC">
        <w:rPr>
          <w:rFonts w:asciiTheme="majorHAnsi" w:hAnsiTheme="majorHAnsi" w:cstheme="majorHAnsi"/>
          <w:lang w:val="hu-HU"/>
        </w:rPr>
        <w:t>é</w:t>
      </w:r>
      <w:r w:rsidRPr="00281AFC">
        <w:rPr>
          <w:rFonts w:asciiTheme="majorHAnsi" w:hAnsiTheme="majorHAnsi" w:cstheme="majorHAnsi"/>
          <w:lang w:val="hu-HU"/>
        </w:rPr>
        <w:t>t és fenntartsa a</w:t>
      </w:r>
      <w:r w:rsidR="006254A0" w:rsidRPr="00281AFC">
        <w:rPr>
          <w:rFonts w:asciiTheme="majorHAnsi" w:hAnsiTheme="majorHAnsi" w:cstheme="majorHAnsi"/>
          <w:lang w:val="hu-HU"/>
        </w:rPr>
        <w:t>z egyenletes</w:t>
      </w:r>
      <w:r w:rsidRPr="00281AFC">
        <w:rPr>
          <w:rFonts w:asciiTheme="majorHAnsi" w:hAnsiTheme="majorHAnsi" w:cstheme="majorHAnsi"/>
          <w:lang w:val="hu-HU"/>
        </w:rPr>
        <w:t>, megnyugtató teljesítményt. Segít csökkenteni a jármű dőlését kanyarodáskor,</w:t>
      </w:r>
      <w:r w:rsidR="006254A0" w:rsidRPr="00281AFC">
        <w:rPr>
          <w:rFonts w:asciiTheme="majorHAnsi" w:hAnsiTheme="majorHAnsi" w:cstheme="majorHAnsi"/>
          <w:lang w:val="hu-HU"/>
        </w:rPr>
        <w:t xml:space="preserve"> valamint</w:t>
      </w:r>
      <w:r w:rsidRPr="00281AFC">
        <w:rPr>
          <w:rFonts w:asciiTheme="majorHAnsi" w:hAnsiTheme="majorHAnsi" w:cstheme="majorHAnsi"/>
          <w:lang w:val="hu-HU"/>
        </w:rPr>
        <w:t xml:space="preserve"> kényelmesen és stabilan tartja az autót, </w:t>
      </w:r>
      <w:r w:rsidR="006254A0" w:rsidRPr="00281AFC">
        <w:rPr>
          <w:rFonts w:asciiTheme="majorHAnsi" w:hAnsiTheme="majorHAnsi" w:cstheme="majorHAnsi"/>
          <w:lang w:val="hu-HU"/>
        </w:rPr>
        <w:t>miközben</w:t>
      </w:r>
      <w:r w:rsidRPr="00281AFC">
        <w:rPr>
          <w:rFonts w:asciiTheme="majorHAnsi" w:hAnsiTheme="majorHAnsi" w:cstheme="majorHAnsi"/>
          <w:lang w:val="hu-HU"/>
        </w:rPr>
        <w:t xml:space="preserve"> kiszűri a rezgéseket</w:t>
      </w:r>
      <w:r w:rsidR="006254A0" w:rsidRPr="00281AFC">
        <w:rPr>
          <w:rFonts w:asciiTheme="majorHAnsi" w:hAnsiTheme="majorHAnsi" w:cstheme="majorHAnsi"/>
          <w:lang w:val="hu-HU"/>
        </w:rPr>
        <w:t xml:space="preserve"> is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768E0E57" w14:textId="2BD7E4E9" w:rsidR="000666BF" w:rsidRPr="00281AFC" w:rsidRDefault="006254A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HAJTÁSLÁNC</w:t>
      </w:r>
      <w:r w:rsidR="000666BF" w:rsidRPr="00281AFC">
        <w:rPr>
          <w:rFonts w:asciiTheme="majorHAnsi" w:hAnsiTheme="majorHAnsi" w:cstheme="majorHAnsi"/>
          <w:lang w:val="hu-HU"/>
        </w:rPr>
        <w:t xml:space="preserve">: </w:t>
      </w:r>
      <w:r w:rsidRPr="00281AFC">
        <w:rPr>
          <w:rFonts w:asciiTheme="majorHAnsi" w:hAnsiTheme="majorHAnsi" w:cstheme="majorHAnsi"/>
          <w:lang w:val="hu-HU"/>
        </w:rPr>
        <w:t xml:space="preserve">A LEXUS HIBRID </w:t>
      </w:r>
      <w:r w:rsidR="00ED7512" w:rsidRPr="00281AFC">
        <w:rPr>
          <w:rFonts w:asciiTheme="majorHAnsi" w:hAnsiTheme="majorHAnsi" w:cstheme="majorHAnsi"/>
          <w:lang w:val="hu-HU"/>
        </w:rPr>
        <w:t>RENDSZEREK</w:t>
      </w:r>
      <w:r w:rsidRPr="00281AFC">
        <w:rPr>
          <w:rFonts w:asciiTheme="majorHAnsi" w:hAnsiTheme="majorHAnsi" w:cstheme="majorHAnsi"/>
          <w:lang w:val="hu-HU"/>
        </w:rPr>
        <w:t xml:space="preserve"> ÚJ GENERÁCIÓJA</w:t>
      </w:r>
    </w:p>
    <w:p w14:paraId="2952358D" w14:textId="7F0780DE" w:rsidR="006254A0" w:rsidRPr="00281AFC" w:rsidRDefault="006254A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LBX-</w:t>
      </w:r>
      <w:proofErr w:type="spellStart"/>
      <w:r w:rsidRPr="00281AFC">
        <w:rPr>
          <w:rFonts w:asciiTheme="majorHAnsi" w:hAnsiTheme="majorHAnsi" w:cstheme="majorHAnsi"/>
          <w:lang w:val="hu-HU"/>
        </w:rPr>
        <w:t>et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egy új generációs Lexus öntöltő hibrid rendszer hajtja, kompakt és könnyű, 1,5 literes háromhengeres motorral. A hibrid rendszer fő alkatrészeit, köztük a sebességváltót és a teljesítményvezérlő egységet jelentős</w:t>
      </w:r>
      <w:r w:rsidR="00ED7512" w:rsidRPr="00281AFC">
        <w:rPr>
          <w:rFonts w:asciiTheme="majorHAnsi" w:hAnsiTheme="majorHAnsi" w:cstheme="majorHAnsi"/>
          <w:lang w:val="hu-HU"/>
        </w:rPr>
        <w:t>en</w:t>
      </w:r>
      <w:r w:rsidRPr="00281AFC">
        <w:rPr>
          <w:rFonts w:asciiTheme="majorHAnsi" w:hAnsiTheme="majorHAnsi" w:cstheme="majorHAnsi"/>
          <w:lang w:val="hu-HU"/>
        </w:rPr>
        <w:t xml:space="preserve"> átterveztük a hatékonyság növelése, a veszteségek csökkentése, valamint a </w:t>
      </w:r>
      <w:r w:rsidR="00ED7512" w:rsidRPr="00281AFC">
        <w:rPr>
          <w:rFonts w:asciiTheme="majorHAnsi" w:hAnsiTheme="majorHAnsi" w:cstheme="majorHAnsi"/>
          <w:lang w:val="hu-HU"/>
        </w:rPr>
        <w:t>tömeg</w:t>
      </w:r>
      <w:r w:rsidRPr="00281AFC">
        <w:rPr>
          <w:rFonts w:asciiTheme="majorHAnsi" w:hAnsiTheme="majorHAnsi" w:cstheme="majorHAnsi"/>
          <w:lang w:val="hu-HU"/>
        </w:rPr>
        <w:t xml:space="preserve"> és a méretek csökkentése érdekében. Egy új, alacsony ellenállású, nagyteljesítményű, kétpólusú nikkel-</w:t>
      </w:r>
      <w:proofErr w:type="spellStart"/>
      <w:r w:rsidRPr="00281AFC">
        <w:rPr>
          <w:rFonts w:asciiTheme="majorHAnsi" w:hAnsiTheme="majorHAnsi" w:cstheme="majorHAnsi"/>
          <w:lang w:val="hu-HU"/>
        </w:rPr>
        <w:t>fémhidrid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(</w:t>
      </w:r>
      <w:proofErr w:type="spellStart"/>
      <w:r w:rsidRPr="00281AFC">
        <w:rPr>
          <w:rFonts w:asciiTheme="majorHAnsi" w:hAnsiTheme="majorHAnsi" w:cstheme="majorHAnsi"/>
          <w:lang w:val="hu-HU"/>
        </w:rPr>
        <w:t>NiMH</w:t>
      </w:r>
      <w:proofErr w:type="spellEnd"/>
      <w:r w:rsidRPr="00281AFC">
        <w:rPr>
          <w:rFonts w:asciiTheme="majorHAnsi" w:hAnsiTheme="majorHAnsi" w:cstheme="majorHAnsi"/>
          <w:lang w:val="hu-HU"/>
        </w:rPr>
        <w:t>) akkumulátort építettünk</w:t>
      </w:r>
      <w:r w:rsidR="00D57A64" w:rsidRPr="00281AFC">
        <w:rPr>
          <w:rFonts w:asciiTheme="majorHAnsi" w:hAnsiTheme="majorHAnsi" w:cstheme="majorHAnsi"/>
          <w:lang w:val="hu-HU"/>
        </w:rPr>
        <w:t xml:space="preserve"> be</w:t>
      </w:r>
      <w:r w:rsidRPr="00281AFC">
        <w:rPr>
          <w:rFonts w:asciiTheme="majorHAnsi" w:hAnsiTheme="majorHAnsi" w:cstheme="majorHAnsi"/>
          <w:lang w:val="hu-HU"/>
        </w:rPr>
        <w:t xml:space="preserve">, amely extra elektromos támogatást tesz lehetővé gyorsításkor, és </w:t>
      </w:r>
      <w:r w:rsidR="00D57A64" w:rsidRPr="00281AFC">
        <w:rPr>
          <w:rFonts w:asciiTheme="majorHAnsi" w:hAnsiTheme="majorHAnsi" w:cstheme="majorHAnsi"/>
          <w:lang w:val="hu-HU"/>
        </w:rPr>
        <w:t>javítja</w:t>
      </w:r>
      <w:r w:rsidRPr="00281AFC">
        <w:rPr>
          <w:rFonts w:asciiTheme="majorHAnsi" w:hAnsiTheme="majorHAnsi" w:cstheme="majorHAnsi"/>
          <w:lang w:val="hu-HU"/>
        </w:rPr>
        <w:t xml:space="preserve"> az autó t</w:t>
      </w:r>
      <w:r w:rsidR="00D57A64" w:rsidRPr="00281AFC">
        <w:rPr>
          <w:rFonts w:asciiTheme="majorHAnsi" w:hAnsiTheme="majorHAnsi" w:cstheme="majorHAnsi"/>
          <w:lang w:val="hu-HU"/>
        </w:rPr>
        <w:t>isztán</w:t>
      </w:r>
      <w:r w:rsidRPr="00281AFC">
        <w:rPr>
          <w:rFonts w:asciiTheme="majorHAnsi" w:hAnsiTheme="majorHAnsi" w:cstheme="majorHAnsi"/>
          <w:lang w:val="hu-HU"/>
        </w:rPr>
        <w:t xml:space="preserve"> elektromos képessé</w:t>
      </w:r>
      <w:r w:rsidR="00D57A64" w:rsidRPr="00281AFC">
        <w:rPr>
          <w:rFonts w:asciiTheme="majorHAnsi" w:hAnsiTheme="majorHAnsi" w:cstheme="majorHAnsi"/>
          <w:lang w:val="hu-HU"/>
        </w:rPr>
        <w:t>geit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51DD19E5" w14:textId="2902CFA0" w:rsidR="006254A0" w:rsidRPr="00281AFC" w:rsidRDefault="006254A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technológiai fejlesztések lehetővé tették a </w:t>
      </w:r>
      <w:r w:rsidR="00D57A64" w:rsidRPr="00281AFC">
        <w:rPr>
          <w:rFonts w:asciiTheme="majorHAnsi" w:hAnsiTheme="majorHAnsi" w:cstheme="majorHAnsi"/>
          <w:lang w:val="hu-HU"/>
        </w:rPr>
        <w:t>számunkra</w:t>
      </w:r>
      <w:r w:rsidRPr="00281AFC">
        <w:rPr>
          <w:rFonts w:asciiTheme="majorHAnsi" w:hAnsiTheme="majorHAnsi" w:cstheme="majorHAnsi"/>
          <w:lang w:val="hu-HU"/>
        </w:rPr>
        <w:t>, hogy</w:t>
      </w:r>
      <w:r w:rsidR="00D57A64" w:rsidRPr="00281AFC">
        <w:rPr>
          <w:rFonts w:asciiTheme="majorHAnsi" w:hAnsiTheme="majorHAnsi" w:cstheme="majorHAnsi"/>
          <w:lang w:val="hu-HU"/>
        </w:rPr>
        <w:t xml:space="preserve"> a fokozott</w:t>
      </w:r>
      <w:r w:rsidRPr="00281AFC">
        <w:rPr>
          <w:rFonts w:asciiTheme="majorHAnsi" w:hAnsiTheme="majorHAnsi" w:cstheme="majorHAnsi"/>
          <w:lang w:val="hu-HU"/>
        </w:rPr>
        <w:t xml:space="preserve"> teljesítményre és </w:t>
      </w:r>
      <w:r w:rsidR="00D57A64" w:rsidRPr="00281AFC">
        <w:rPr>
          <w:rFonts w:asciiTheme="majorHAnsi" w:hAnsiTheme="majorHAnsi" w:cstheme="majorHAnsi"/>
          <w:lang w:val="hu-HU"/>
        </w:rPr>
        <w:t xml:space="preserve">a magasabb szintű </w:t>
      </w:r>
      <w:r w:rsidRPr="00281AFC">
        <w:rPr>
          <w:rFonts w:asciiTheme="majorHAnsi" w:hAnsiTheme="majorHAnsi" w:cstheme="majorHAnsi"/>
          <w:lang w:val="hu-HU"/>
        </w:rPr>
        <w:t>vezetési élményre összpontosíts</w:t>
      </w:r>
      <w:r w:rsidR="00D57A64" w:rsidRPr="00281AFC">
        <w:rPr>
          <w:rFonts w:asciiTheme="majorHAnsi" w:hAnsiTheme="majorHAnsi" w:cstheme="majorHAnsi"/>
          <w:lang w:val="hu-HU"/>
        </w:rPr>
        <w:t>unk</w:t>
      </w:r>
      <w:r w:rsidRPr="00281AFC">
        <w:rPr>
          <w:rFonts w:asciiTheme="majorHAnsi" w:hAnsiTheme="majorHAnsi" w:cstheme="majorHAnsi"/>
          <w:lang w:val="hu-HU"/>
        </w:rPr>
        <w:t>, amely a korábbi rendszerekkel nem volt lehetséges. A teljes hibrid rendszer maximális teljesítménye 136 LE</w:t>
      </w:r>
      <w:r w:rsidR="00D57A64" w:rsidRPr="00281AFC">
        <w:rPr>
          <w:rFonts w:asciiTheme="majorHAnsi" w:hAnsiTheme="majorHAnsi" w:cstheme="majorHAnsi"/>
          <w:lang w:val="hu-HU"/>
        </w:rPr>
        <w:t xml:space="preserve"> (</w:t>
      </w:r>
      <w:r w:rsidRPr="00281AFC">
        <w:rPr>
          <w:rFonts w:asciiTheme="majorHAnsi" w:hAnsiTheme="majorHAnsi" w:cstheme="majorHAnsi"/>
          <w:lang w:val="hu-HU"/>
        </w:rPr>
        <w:t>100 kW</w:t>
      </w:r>
      <w:r w:rsidR="00D57A64" w:rsidRPr="00281AFC">
        <w:rPr>
          <w:rFonts w:asciiTheme="majorHAnsi" w:hAnsiTheme="majorHAnsi" w:cstheme="majorHAnsi"/>
          <w:lang w:val="hu-HU"/>
        </w:rPr>
        <w:t>)</w:t>
      </w:r>
      <w:r w:rsidRPr="00281AFC">
        <w:rPr>
          <w:rFonts w:asciiTheme="majorHAnsi" w:hAnsiTheme="majorHAnsi" w:cstheme="majorHAnsi"/>
          <w:lang w:val="hu-HU"/>
        </w:rPr>
        <w:t>,</w:t>
      </w:r>
      <w:r w:rsidR="00D57A64" w:rsidRPr="00281AFC">
        <w:rPr>
          <w:rFonts w:asciiTheme="majorHAnsi" w:hAnsiTheme="majorHAnsi" w:cstheme="majorHAnsi"/>
          <w:lang w:val="hu-HU"/>
        </w:rPr>
        <w:t xml:space="preserve"> míg csúcsnyomatéka</w:t>
      </w:r>
      <w:r w:rsidRPr="00281AFC">
        <w:rPr>
          <w:rFonts w:asciiTheme="majorHAnsi" w:hAnsiTheme="majorHAnsi" w:cstheme="majorHAnsi"/>
          <w:lang w:val="hu-HU"/>
        </w:rPr>
        <w:t xml:space="preserve"> 185 Nm.</w:t>
      </w:r>
    </w:p>
    <w:p w14:paraId="2A373E75" w14:textId="760D4627" w:rsidR="006254A0" w:rsidRPr="00281AFC" w:rsidRDefault="006254A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motor világszínvonalú hőhatékonysággal</w:t>
      </w:r>
      <w:r w:rsidR="00D57A64" w:rsidRPr="00281AFC">
        <w:rPr>
          <w:rFonts w:asciiTheme="majorHAnsi" w:hAnsiTheme="majorHAnsi" w:cstheme="majorHAnsi"/>
          <w:lang w:val="hu-HU"/>
        </w:rPr>
        <w:t xml:space="preserve"> üzemel</w:t>
      </w:r>
      <w:r w:rsidRPr="00281AFC">
        <w:rPr>
          <w:rFonts w:asciiTheme="majorHAnsi" w:hAnsiTheme="majorHAnsi" w:cstheme="majorHAnsi"/>
          <w:lang w:val="hu-HU"/>
        </w:rPr>
        <w:t xml:space="preserve">, amelyet nagysebességű égési technológia és olyan </w:t>
      </w:r>
      <w:r w:rsidR="00D57A64" w:rsidRPr="00281AFC">
        <w:rPr>
          <w:rFonts w:asciiTheme="majorHAnsi" w:hAnsiTheme="majorHAnsi" w:cstheme="majorHAnsi"/>
          <w:lang w:val="hu-HU"/>
        </w:rPr>
        <w:t>műszaki</w:t>
      </w:r>
      <w:r w:rsidRPr="00281AFC">
        <w:rPr>
          <w:rFonts w:asciiTheme="majorHAnsi" w:hAnsiTheme="majorHAnsi" w:cstheme="majorHAnsi"/>
          <w:lang w:val="hu-HU"/>
        </w:rPr>
        <w:t xml:space="preserve"> jellemzők támogatnak, mint az egyenes szívónyílások és a lézer</w:t>
      </w:r>
      <w:r w:rsidR="00C52E16" w:rsidRPr="00281AFC">
        <w:rPr>
          <w:rFonts w:asciiTheme="majorHAnsi" w:hAnsiTheme="majorHAnsi" w:cstheme="majorHAnsi"/>
          <w:lang w:val="hu-HU"/>
        </w:rPr>
        <w:t>es megmunkálású</w:t>
      </w:r>
      <w:r w:rsidRPr="00281AFC">
        <w:rPr>
          <w:rFonts w:asciiTheme="majorHAnsi" w:hAnsiTheme="majorHAnsi" w:cstheme="majorHAnsi"/>
          <w:lang w:val="hu-HU"/>
        </w:rPr>
        <w:t xml:space="preserve"> szívószelep-</w:t>
      </w:r>
      <w:r w:rsidR="00C52E16" w:rsidRPr="00281AFC">
        <w:rPr>
          <w:rFonts w:asciiTheme="majorHAnsi" w:hAnsiTheme="majorHAnsi" w:cstheme="majorHAnsi"/>
          <w:lang w:val="hu-HU"/>
        </w:rPr>
        <w:t>fészkek</w:t>
      </w:r>
      <w:r w:rsidRPr="00281AFC">
        <w:rPr>
          <w:rFonts w:asciiTheme="majorHAnsi" w:hAnsiTheme="majorHAnsi" w:cstheme="majorHAnsi"/>
          <w:lang w:val="hu-HU"/>
        </w:rPr>
        <w:t xml:space="preserve">. A további kulcsfontosságú </w:t>
      </w:r>
      <w:r w:rsidR="00C52E16" w:rsidRPr="00281AFC">
        <w:rPr>
          <w:rFonts w:asciiTheme="majorHAnsi" w:hAnsiTheme="majorHAnsi" w:cstheme="majorHAnsi"/>
          <w:lang w:val="hu-HU"/>
        </w:rPr>
        <w:t>jellemzők</w:t>
      </w:r>
      <w:r w:rsidRPr="00281AFC">
        <w:rPr>
          <w:rFonts w:asciiTheme="majorHAnsi" w:hAnsiTheme="majorHAnsi" w:cstheme="majorHAnsi"/>
          <w:lang w:val="hu-HU"/>
        </w:rPr>
        <w:t xml:space="preserve"> közé tartoznak a nagy fordulatszám</w:t>
      </w:r>
      <w:r w:rsidR="00C52E16" w:rsidRPr="00281AFC">
        <w:rPr>
          <w:rFonts w:asciiTheme="majorHAnsi" w:hAnsiTheme="majorHAnsi" w:cstheme="majorHAnsi"/>
          <w:lang w:val="hu-HU"/>
        </w:rPr>
        <w:t>ra</w:t>
      </w:r>
      <w:r w:rsidRPr="00281AFC">
        <w:rPr>
          <w:rFonts w:asciiTheme="majorHAnsi" w:hAnsiTheme="majorHAnsi" w:cstheme="majorHAnsi"/>
          <w:lang w:val="hu-HU"/>
        </w:rPr>
        <w:t xml:space="preserve"> tervezett</w:t>
      </w:r>
      <w:r w:rsidR="00ED7512" w:rsidRPr="00281AFC">
        <w:rPr>
          <w:rFonts w:asciiTheme="majorHAnsi" w:hAnsiTheme="majorHAnsi" w:cstheme="majorHAnsi"/>
          <w:lang w:val="hu-HU"/>
        </w:rPr>
        <w:t>,</w:t>
      </w:r>
      <w:r w:rsidRPr="00281AFC">
        <w:rPr>
          <w:rFonts w:asciiTheme="majorHAnsi" w:hAnsiTheme="majorHAnsi" w:cstheme="majorHAnsi"/>
          <w:lang w:val="hu-HU"/>
        </w:rPr>
        <w:t xml:space="preserve"> ultrakönnyű dugattyúk és az elektronikus</w:t>
      </w:r>
      <w:r w:rsidR="00C52E16" w:rsidRPr="00281AFC">
        <w:rPr>
          <w:rFonts w:asciiTheme="majorHAnsi" w:hAnsiTheme="majorHAnsi" w:cstheme="majorHAnsi"/>
          <w:lang w:val="hu-HU"/>
        </w:rPr>
        <w:t>,</w:t>
      </w:r>
      <w:r w:rsidRPr="00281AFC">
        <w:rPr>
          <w:rFonts w:asciiTheme="majorHAnsi" w:hAnsiTheme="majorHAnsi" w:cstheme="majorHAnsi"/>
          <w:lang w:val="hu-HU"/>
        </w:rPr>
        <w:t xml:space="preserve"> intelligens, változtatható szelepvezérlés.</w:t>
      </w:r>
    </w:p>
    <w:p w14:paraId="341C26B1" w14:textId="6A721FD0" w:rsidR="000666BF" w:rsidRPr="00281AFC" w:rsidRDefault="006254A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hajtáslánc</w:t>
      </w:r>
      <w:r w:rsidR="00C52E16" w:rsidRPr="00281AFC">
        <w:rPr>
          <w:rFonts w:asciiTheme="majorHAnsi" w:hAnsiTheme="majorHAnsi" w:cstheme="majorHAnsi"/>
          <w:lang w:val="hu-HU"/>
        </w:rPr>
        <w:t xml:space="preserve"> része egy újonnan tervezett</w:t>
      </w:r>
      <w:r w:rsidRPr="00281AFC">
        <w:rPr>
          <w:rFonts w:asciiTheme="majorHAnsi" w:hAnsiTheme="majorHAnsi" w:cstheme="majorHAnsi"/>
          <w:lang w:val="hu-HU"/>
        </w:rPr>
        <w:t xml:space="preserve"> transaxle</w:t>
      </w:r>
      <w:r w:rsidR="00ED7512" w:rsidRPr="00281AFC">
        <w:rPr>
          <w:rFonts w:asciiTheme="majorHAnsi" w:hAnsiTheme="majorHAnsi" w:cstheme="majorHAnsi"/>
          <w:lang w:val="hu-HU"/>
        </w:rPr>
        <w:t xml:space="preserve"> egység</w:t>
      </w:r>
      <w:r w:rsidRPr="00281AFC">
        <w:rPr>
          <w:rFonts w:asciiTheme="majorHAnsi" w:hAnsiTheme="majorHAnsi" w:cstheme="majorHAnsi"/>
          <w:lang w:val="hu-HU"/>
        </w:rPr>
        <w:t xml:space="preserve"> i</w:t>
      </w:r>
      <w:r w:rsidR="00C52E16" w:rsidRPr="00281AFC">
        <w:rPr>
          <w:rFonts w:asciiTheme="majorHAnsi" w:hAnsiTheme="majorHAnsi" w:cstheme="majorHAnsi"/>
          <w:lang w:val="hu-HU"/>
        </w:rPr>
        <w:t>s</w:t>
      </w:r>
      <w:r w:rsidRPr="00281AFC">
        <w:rPr>
          <w:rFonts w:asciiTheme="majorHAnsi" w:hAnsiTheme="majorHAnsi" w:cstheme="majorHAnsi"/>
          <w:lang w:val="hu-HU"/>
        </w:rPr>
        <w:t>. Az átdolgozott teljesítményvezérlő e</w:t>
      </w:r>
      <w:r w:rsidR="00ED7512" w:rsidRPr="00281AFC">
        <w:rPr>
          <w:rFonts w:asciiTheme="majorHAnsi" w:hAnsiTheme="majorHAnsi" w:cstheme="majorHAnsi"/>
          <w:lang w:val="hu-HU"/>
        </w:rPr>
        <w:t>lem</w:t>
      </w:r>
      <w:r w:rsidRPr="00281AFC">
        <w:rPr>
          <w:rFonts w:asciiTheme="majorHAnsi" w:hAnsiTheme="majorHAnsi" w:cstheme="majorHAnsi"/>
          <w:lang w:val="hu-HU"/>
        </w:rPr>
        <w:t xml:space="preserve"> közvetlenül a transaxle fölé van </w:t>
      </w:r>
      <w:r w:rsidR="00C52E16" w:rsidRPr="00281AFC">
        <w:rPr>
          <w:rFonts w:asciiTheme="majorHAnsi" w:hAnsiTheme="majorHAnsi" w:cstheme="majorHAnsi"/>
          <w:lang w:val="hu-HU"/>
        </w:rPr>
        <w:t>helyezve</w:t>
      </w:r>
      <w:r w:rsidRPr="00281AFC">
        <w:rPr>
          <w:rFonts w:asciiTheme="majorHAnsi" w:hAnsiTheme="majorHAnsi" w:cstheme="majorHAnsi"/>
          <w:lang w:val="hu-HU"/>
        </w:rPr>
        <w:t>, ami segít</w:t>
      </w:r>
      <w:r w:rsidR="00C52E16" w:rsidRPr="00281AFC">
        <w:rPr>
          <w:rFonts w:asciiTheme="majorHAnsi" w:hAnsiTheme="majorHAnsi" w:cstheme="majorHAnsi"/>
          <w:lang w:val="hu-HU"/>
        </w:rPr>
        <w:t>ett abban, hogy</w:t>
      </w:r>
      <w:r w:rsidRPr="00281AFC">
        <w:rPr>
          <w:rFonts w:asciiTheme="majorHAnsi" w:hAnsiTheme="majorHAnsi" w:cstheme="majorHAnsi"/>
          <w:lang w:val="hu-HU"/>
        </w:rPr>
        <w:t xml:space="preserve"> az LBX </w:t>
      </w:r>
      <w:proofErr w:type="spellStart"/>
      <w:r w:rsidRPr="00281AFC">
        <w:rPr>
          <w:rFonts w:asciiTheme="majorHAnsi" w:hAnsiTheme="majorHAnsi" w:cstheme="majorHAnsi"/>
          <w:lang w:val="hu-HU"/>
        </w:rPr>
        <w:t>motorházte</w:t>
      </w:r>
      <w:r w:rsidR="00C52E16" w:rsidRPr="00281AFC">
        <w:rPr>
          <w:rFonts w:asciiTheme="majorHAnsi" w:hAnsiTheme="majorHAnsi" w:cstheme="majorHAnsi"/>
          <w:lang w:val="hu-HU"/>
        </w:rPr>
        <w:t>tejének</w:t>
      </w:r>
      <w:proofErr w:type="spellEnd"/>
      <w:r w:rsidR="00C52E16" w:rsidRPr="00281AFC">
        <w:rPr>
          <w:rFonts w:asciiTheme="majorHAnsi" w:hAnsiTheme="majorHAnsi" w:cstheme="majorHAnsi"/>
          <w:lang w:val="hu-HU"/>
        </w:rPr>
        <w:t xml:space="preserve"> </w:t>
      </w:r>
      <w:r w:rsidRPr="00281AFC">
        <w:rPr>
          <w:rFonts w:asciiTheme="majorHAnsi" w:hAnsiTheme="majorHAnsi" w:cstheme="majorHAnsi"/>
          <w:lang w:val="hu-HU"/>
        </w:rPr>
        <w:t>vonal</w:t>
      </w:r>
      <w:r w:rsidR="00C52E16" w:rsidRPr="00281AFC">
        <w:rPr>
          <w:rFonts w:asciiTheme="majorHAnsi" w:hAnsiTheme="majorHAnsi" w:cstheme="majorHAnsi"/>
          <w:lang w:val="hu-HU"/>
        </w:rPr>
        <w:t>á</w:t>
      </w:r>
      <w:r w:rsidRPr="00281AFC">
        <w:rPr>
          <w:rFonts w:asciiTheme="majorHAnsi" w:hAnsiTheme="majorHAnsi" w:cstheme="majorHAnsi"/>
          <w:lang w:val="hu-HU"/>
        </w:rPr>
        <w:t xml:space="preserve">t </w:t>
      </w:r>
      <w:r w:rsidR="00C52E16" w:rsidRPr="00281AFC">
        <w:rPr>
          <w:rFonts w:asciiTheme="majorHAnsi" w:hAnsiTheme="majorHAnsi" w:cstheme="majorHAnsi"/>
          <w:lang w:val="hu-HU"/>
        </w:rPr>
        <w:t>alacsonyan húzhassuk meg</w:t>
      </w:r>
      <w:r w:rsidRPr="00281AFC">
        <w:rPr>
          <w:rFonts w:asciiTheme="majorHAnsi" w:hAnsiTheme="majorHAnsi" w:cstheme="majorHAnsi"/>
          <w:lang w:val="hu-HU"/>
        </w:rPr>
        <w:t>. További helyet takarít meg a két külön tengelyen elhelyezett motorgenerátor, ami csökkenti a hajtáslánc teljes hosszát.</w:t>
      </w:r>
      <w:r w:rsidR="000666BF" w:rsidRPr="00281AFC">
        <w:rPr>
          <w:rFonts w:asciiTheme="majorHAnsi" w:hAnsiTheme="majorHAnsi" w:cstheme="majorHAnsi"/>
          <w:lang w:val="hu-HU"/>
        </w:rPr>
        <w:t xml:space="preserve"> </w:t>
      </w:r>
    </w:p>
    <w:p w14:paraId="5DC864E2" w14:textId="08DAD76E" w:rsidR="00C52E16" w:rsidRPr="00281AFC" w:rsidRDefault="00C52E1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</w:t>
      </w:r>
      <w:proofErr w:type="spellStart"/>
      <w:r w:rsidRPr="00281AFC">
        <w:rPr>
          <w:rFonts w:asciiTheme="majorHAnsi" w:hAnsiTheme="majorHAnsi" w:cstheme="majorHAnsi"/>
          <w:lang w:val="hu-HU"/>
        </w:rPr>
        <w:t>NiMH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akkumulátor egy vadonatúj kétpólusú egység, kisebb tömeggel és kompaktabb kialakítással, amely ugyanakkor nagyobb teljesítményt és sokkal gyorsabb reakciót biztosít. Így az akkumulátoros elektromos modellekhez hasonló azonnali, erőteljes gyorsulásával, valamint üzemanyag-hatékonyságával hozzájárul az LBX kiváló teljesítményéhez. Az újratervezett hűtőrendszer előnye, hogy meghosszabbítja az akkumulátor élettartamát és teljesítményét.</w:t>
      </w:r>
    </w:p>
    <w:p w14:paraId="6BD30F89" w14:textId="61CFD39C" w:rsidR="00C52E16" w:rsidRPr="00281AFC" w:rsidRDefault="00C52E1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hajtáslánc</w:t>
      </w:r>
      <w:r w:rsidR="000A6308" w:rsidRPr="00281AFC">
        <w:rPr>
          <w:rFonts w:asciiTheme="majorHAnsi" w:hAnsiTheme="majorHAnsi" w:cstheme="majorHAnsi"/>
          <w:lang w:val="hu-HU"/>
        </w:rPr>
        <w:t>ot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0A6308" w:rsidRPr="00281AFC">
        <w:rPr>
          <w:rFonts w:asciiTheme="majorHAnsi" w:hAnsiTheme="majorHAnsi" w:cstheme="majorHAnsi"/>
          <w:lang w:val="hu-HU"/>
        </w:rPr>
        <w:t>a teljesítmény élvezetes kihasználhatóságára hangoltuk</w:t>
      </w:r>
      <w:r w:rsidRPr="00281AFC">
        <w:rPr>
          <w:rFonts w:asciiTheme="majorHAnsi" w:hAnsiTheme="majorHAnsi" w:cstheme="majorHAnsi"/>
          <w:lang w:val="hu-HU"/>
        </w:rPr>
        <w:t>,</w:t>
      </w:r>
      <w:r w:rsidR="000A6308" w:rsidRPr="00281AFC">
        <w:rPr>
          <w:rFonts w:asciiTheme="majorHAnsi" w:hAnsiTheme="majorHAnsi" w:cstheme="majorHAnsi"/>
          <w:lang w:val="hu-HU"/>
        </w:rPr>
        <w:t xml:space="preserve"> legyen szó</w:t>
      </w:r>
      <w:r w:rsidRPr="00281AFC">
        <w:rPr>
          <w:rFonts w:asciiTheme="majorHAnsi" w:hAnsiTheme="majorHAnsi" w:cstheme="majorHAnsi"/>
          <w:lang w:val="hu-HU"/>
        </w:rPr>
        <w:t xml:space="preserve"> akár város</w:t>
      </w:r>
      <w:r w:rsidR="000A6308" w:rsidRPr="00281AFC">
        <w:rPr>
          <w:rFonts w:asciiTheme="majorHAnsi" w:hAnsiTheme="majorHAnsi" w:cstheme="majorHAnsi"/>
          <w:lang w:val="hu-HU"/>
        </w:rPr>
        <w:t>i</w:t>
      </w:r>
      <w:r w:rsidRPr="00281AFC">
        <w:rPr>
          <w:rFonts w:asciiTheme="majorHAnsi" w:hAnsiTheme="majorHAnsi" w:cstheme="majorHAnsi"/>
          <w:lang w:val="hu-HU"/>
        </w:rPr>
        <w:t>, akár kanyargós vidéki utak</w:t>
      </w:r>
      <w:r w:rsidR="000A6308" w:rsidRPr="00281AFC">
        <w:rPr>
          <w:rFonts w:asciiTheme="majorHAnsi" w:hAnsiTheme="majorHAnsi" w:cstheme="majorHAnsi"/>
          <w:lang w:val="hu-HU"/>
        </w:rPr>
        <w:t>ról. A közvetlen</w:t>
      </w:r>
      <w:r w:rsidRPr="00281AFC">
        <w:rPr>
          <w:rFonts w:asciiTheme="majorHAnsi" w:hAnsiTheme="majorHAnsi" w:cstheme="majorHAnsi"/>
          <w:lang w:val="hu-HU"/>
        </w:rPr>
        <w:t xml:space="preserve"> irányíthatóság és</w:t>
      </w:r>
      <w:r w:rsidR="000A6308" w:rsidRPr="00281AFC">
        <w:rPr>
          <w:rFonts w:asciiTheme="majorHAnsi" w:hAnsiTheme="majorHAnsi" w:cstheme="majorHAnsi"/>
          <w:lang w:val="hu-HU"/>
        </w:rPr>
        <w:t xml:space="preserve"> az egyenletes</w:t>
      </w:r>
      <w:r w:rsidRPr="00281AFC">
        <w:rPr>
          <w:rFonts w:asciiTheme="majorHAnsi" w:hAnsiTheme="majorHAnsi" w:cstheme="majorHAnsi"/>
          <w:lang w:val="hu-HU"/>
        </w:rPr>
        <w:t xml:space="preserve"> gyorsulásérzet</w:t>
      </w:r>
      <w:r w:rsidR="000A6308" w:rsidRPr="00281AFC">
        <w:rPr>
          <w:rFonts w:asciiTheme="majorHAnsi" w:hAnsiTheme="majorHAnsi" w:cstheme="majorHAnsi"/>
          <w:lang w:val="hu-HU"/>
        </w:rPr>
        <w:t xml:space="preserve"> is nagy hangsúlyt kapott</w:t>
      </w:r>
      <w:r w:rsidRPr="00281AFC">
        <w:rPr>
          <w:rFonts w:asciiTheme="majorHAnsi" w:hAnsiTheme="majorHAnsi" w:cstheme="majorHAnsi"/>
          <w:lang w:val="hu-HU"/>
        </w:rPr>
        <w:t>, amely</w:t>
      </w:r>
      <w:r w:rsidR="000A6308" w:rsidRPr="00281AFC">
        <w:rPr>
          <w:rFonts w:asciiTheme="majorHAnsi" w:hAnsiTheme="majorHAnsi" w:cstheme="majorHAnsi"/>
          <w:lang w:val="hu-HU"/>
        </w:rPr>
        <w:t>nek köszönhetően</w:t>
      </w:r>
      <w:r w:rsidRPr="00281AFC">
        <w:rPr>
          <w:rFonts w:asciiTheme="majorHAnsi" w:hAnsiTheme="majorHAnsi" w:cstheme="majorHAnsi"/>
          <w:lang w:val="hu-HU"/>
        </w:rPr>
        <w:t xml:space="preserve"> a</w:t>
      </w:r>
      <w:r w:rsidR="000A6308" w:rsidRPr="00281AFC">
        <w:rPr>
          <w:rFonts w:asciiTheme="majorHAnsi" w:hAnsiTheme="majorHAnsi" w:cstheme="majorHAnsi"/>
          <w:lang w:val="hu-HU"/>
        </w:rPr>
        <w:t>z autó jobban reagál a gázpedál használatára.</w:t>
      </w:r>
      <w:r w:rsidRPr="00281AFC">
        <w:rPr>
          <w:rFonts w:asciiTheme="majorHAnsi" w:hAnsiTheme="majorHAnsi" w:cstheme="majorHAnsi"/>
          <w:lang w:val="hu-HU"/>
        </w:rPr>
        <w:t xml:space="preserve"> A vezethetőséget a Hybrid System Control is javítja, amely </w:t>
      </w:r>
      <w:r w:rsidR="000A6308" w:rsidRPr="00281AFC">
        <w:rPr>
          <w:rFonts w:asciiTheme="majorHAnsi" w:hAnsiTheme="majorHAnsi" w:cstheme="majorHAnsi"/>
          <w:lang w:val="hu-HU"/>
        </w:rPr>
        <w:t xml:space="preserve">összehangolja </w:t>
      </w:r>
      <w:r w:rsidRPr="00281AFC">
        <w:rPr>
          <w:rFonts w:asciiTheme="majorHAnsi" w:hAnsiTheme="majorHAnsi" w:cstheme="majorHAnsi"/>
          <w:lang w:val="hu-HU"/>
        </w:rPr>
        <w:t>a motorhang</w:t>
      </w:r>
      <w:r w:rsidR="000A6308" w:rsidRPr="00281AFC">
        <w:rPr>
          <w:rFonts w:asciiTheme="majorHAnsi" w:hAnsiTheme="majorHAnsi" w:cstheme="majorHAnsi"/>
          <w:lang w:val="hu-HU"/>
        </w:rPr>
        <w:t>ot</w:t>
      </w:r>
      <w:r w:rsidRPr="00281AFC">
        <w:rPr>
          <w:rFonts w:asciiTheme="majorHAnsi" w:hAnsiTheme="majorHAnsi" w:cstheme="majorHAnsi"/>
          <w:lang w:val="hu-HU"/>
        </w:rPr>
        <w:t xml:space="preserve"> és a gyorsulás</w:t>
      </w:r>
      <w:r w:rsidR="000A6308" w:rsidRPr="00281AFC">
        <w:rPr>
          <w:rFonts w:asciiTheme="majorHAnsi" w:hAnsiTheme="majorHAnsi" w:cstheme="majorHAnsi"/>
          <w:lang w:val="hu-HU"/>
        </w:rPr>
        <w:t>t</w:t>
      </w:r>
      <w:r w:rsidRPr="00281AFC">
        <w:rPr>
          <w:rFonts w:asciiTheme="majorHAnsi" w:hAnsiTheme="majorHAnsi" w:cstheme="majorHAnsi"/>
          <w:lang w:val="hu-HU"/>
        </w:rPr>
        <w:t>. A hibrid rendszer</w:t>
      </w:r>
      <w:r w:rsidR="00ED7512" w:rsidRPr="00281AFC">
        <w:rPr>
          <w:rFonts w:asciiTheme="majorHAnsi" w:hAnsiTheme="majorHAnsi" w:cstheme="majorHAnsi"/>
          <w:lang w:val="hu-HU"/>
        </w:rPr>
        <w:t xml:space="preserve"> </w:t>
      </w:r>
      <w:r w:rsidRPr="00281AFC">
        <w:rPr>
          <w:rFonts w:asciiTheme="majorHAnsi" w:hAnsiTheme="majorHAnsi" w:cstheme="majorHAnsi"/>
          <w:lang w:val="hu-HU"/>
        </w:rPr>
        <w:t>frissítése</w:t>
      </w:r>
      <w:r w:rsidR="00ED7512" w:rsidRPr="00281AFC">
        <w:rPr>
          <w:rFonts w:asciiTheme="majorHAnsi" w:hAnsiTheme="majorHAnsi" w:cstheme="majorHAnsi"/>
          <w:lang w:val="hu-HU"/>
        </w:rPr>
        <w:t>i</w:t>
      </w:r>
      <w:r w:rsidRPr="00281AFC">
        <w:rPr>
          <w:rFonts w:asciiTheme="majorHAnsi" w:hAnsiTheme="majorHAnsi" w:cstheme="majorHAnsi"/>
          <w:lang w:val="hu-HU"/>
        </w:rPr>
        <w:t>nek köszönhetően a t</w:t>
      </w:r>
      <w:r w:rsidR="000A6308" w:rsidRPr="00281AFC">
        <w:rPr>
          <w:rFonts w:asciiTheme="majorHAnsi" w:hAnsiTheme="majorHAnsi" w:cstheme="majorHAnsi"/>
          <w:lang w:val="hu-HU"/>
        </w:rPr>
        <w:t>isztán</w:t>
      </w:r>
      <w:r w:rsidRPr="00281AFC">
        <w:rPr>
          <w:rFonts w:asciiTheme="majorHAnsi" w:hAnsiTheme="majorHAnsi" w:cstheme="majorHAnsi"/>
          <w:lang w:val="hu-HU"/>
        </w:rPr>
        <w:t xml:space="preserve"> elektromos </w:t>
      </w:r>
      <w:r w:rsidR="000A6308" w:rsidRPr="00281AFC">
        <w:rPr>
          <w:rFonts w:asciiTheme="majorHAnsi" w:hAnsiTheme="majorHAnsi" w:cstheme="majorHAnsi"/>
          <w:lang w:val="hu-HU"/>
        </w:rPr>
        <w:t>működés</w:t>
      </w:r>
      <w:r w:rsidRPr="00281AFC">
        <w:rPr>
          <w:rFonts w:asciiTheme="majorHAnsi" w:hAnsiTheme="majorHAnsi" w:cstheme="majorHAnsi"/>
          <w:lang w:val="hu-HU"/>
        </w:rPr>
        <w:t xml:space="preserve"> nagyobb sebességgel és hosszabb távon is élvezhető, maximalizálva az LBX hatékonyságát.</w:t>
      </w:r>
    </w:p>
    <w:p w14:paraId="2CB07F99" w14:textId="75C3F1C3" w:rsidR="000666BF" w:rsidRPr="00281AFC" w:rsidRDefault="00C52E1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lastRenderedPageBreak/>
        <w:t>Az LBX</w:t>
      </w:r>
      <w:r w:rsidR="000A6308" w:rsidRPr="00281AFC">
        <w:rPr>
          <w:rFonts w:asciiTheme="majorHAnsi" w:hAnsiTheme="majorHAnsi" w:cstheme="majorHAnsi"/>
          <w:lang w:val="hu-HU"/>
        </w:rPr>
        <w:t xml:space="preserve"> – mint valódi</w:t>
      </w:r>
      <w:r w:rsidRPr="00281AFC">
        <w:rPr>
          <w:rFonts w:asciiTheme="majorHAnsi" w:hAnsiTheme="majorHAnsi" w:cstheme="majorHAnsi"/>
          <w:lang w:val="hu-HU"/>
        </w:rPr>
        <w:t xml:space="preserve"> SUV</w:t>
      </w:r>
      <w:r w:rsidR="000A6308" w:rsidRPr="00281AFC">
        <w:rPr>
          <w:rFonts w:asciiTheme="majorHAnsi" w:hAnsiTheme="majorHAnsi" w:cstheme="majorHAnsi"/>
          <w:lang w:val="hu-HU"/>
        </w:rPr>
        <w:t xml:space="preserve"> modell – </w:t>
      </w:r>
      <w:r w:rsidRPr="00281AFC">
        <w:rPr>
          <w:rFonts w:asciiTheme="majorHAnsi" w:hAnsiTheme="majorHAnsi" w:cstheme="majorHAnsi"/>
          <w:lang w:val="hu-HU"/>
        </w:rPr>
        <w:t>a Lexus E-Four összkerékhajtás</w:t>
      </w:r>
      <w:r w:rsidR="000A6308" w:rsidRPr="00281AFC">
        <w:rPr>
          <w:rFonts w:asciiTheme="majorHAnsi" w:hAnsiTheme="majorHAnsi" w:cstheme="majorHAnsi"/>
          <w:lang w:val="hu-HU"/>
        </w:rPr>
        <w:t>i rendszerével is elérhető</w:t>
      </w:r>
      <w:r w:rsidRPr="00281AFC">
        <w:rPr>
          <w:rFonts w:asciiTheme="majorHAnsi" w:hAnsiTheme="majorHAnsi" w:cstheme="majorHAnsi"/>
          <w:lang w:val="hu-HU"/>
        </w:rPr>
        <w:t>, amely</w:t>
      </w:r>
      <w:r w:rsidR="000A6308" w:rsidRPr="00281AFC">
        <w:rPr>
          <w:rFonts w:asciiTheme="majorHAnsi" w:hAnsiTheme="majorHAnsi" w:cstheme="majorHAnsi"/>
          <w:lang w:val="hu-HU"/>
        </w:rPr>
        <w:t>nek kiválasztásával</w:t>
      </w:r>
      <w:r w:rsidRPr="00281AFC">
        <w:rPr>
          <w:rFonts w:asciiTheme="majorHAnsi" w:hAnsiTheme="majorHAnsi" w:cstheme="majorHAnsi"/>
          <w:lang w:val="hu-HU"/>
        </w:rPr>
        <w:t xml:space="preserve"> egy további villanymotor</w:t>
      </w:r>
      <w:r w:rsidR="000A6308" w:rsidRPr="00281AFC">
        <w:rPr>
          <w:rFonts w:asciiTheme="majorHAnsi" w:hAnsiTheme="majorHAnsi" w:cstheme="majorHAnsi"/>
          <w:lang w:val="hu-HU"/>
        </w:rPr>
        <w:t xml:space="preserve"> kerül a hátsó tengelyre</w:t>
      </w:r>
      <w:r w:rsidRPr="00281AFC">
        <w:rPr>
          <w:rFonts w:asciiTheme="majorHAnsi" w:hAnsiTheme="majorHAnsi" w:cstheme="majorHAnsi"/>
          <w:lang w:val="hu-HU"/>
        </w:rPr>
        <w:t xml:space="preserve">. </w:t>
      </w:r>
      <w:r w:rsidR="000A6308" w:rsidRPr="00281AFC">
        <w:rPr>
          <w:rFonts w:asciiTheme="majorHAnsi" w:hAnsiTheme="majorHAnsi" w:cstheme="majorHAnsi"/>
          <w:lang w:val="hu-HU"/>
        </w:rPr>
        <w:t>Gyorsításkor</w:t>
      </w:r>
      <w:r w:rsidRPr="00281AFC">
        <w:rPr>
          <w:rFonts w:asciiTheme="majorHAnsi" w:hAnsiTheme="majorHAnsi" w:cstheme="majorHAnsi"/>
          <w:lang w:val="hu-HU"/>
        </w:rPr>
        <w:t>, kanyarodáskor és alacsony tapadású felületeken a rendszer automatikusan a hátsó kerekekre irányítja a hajtóerőt, segítve a jármű stabilitását és megőr</w:t>
      </w:r>
      <w:r w:rsidR="000A6308" w:rsidRPr="00281AFC">
        <w:rPr>
          <w:rFonts w:asciiTheme="majorHAnsi" w:hAnsiTheme="majorHAnsi" w:cstheme="majorHAnsi"/>
          <w:lang w:val="hu-HU"/>
        </w:rPr>
        <w:t>i</w:t>
      </w:r>
      <w:r w:rsidRPr="00281AFC">
        <w:rPr>
          <w:rFonts w:asciiTheme="majorHAnsi" w:hAnsiTheme="majorHAnsi" w:cstheme="majorHAnsi"/>
          <w:lang w:val="hu-HU"/>
        </w:rPr>
        <w:t>z</w:t>
      </w:r>
      <w:r w:rsidR="000A6308" w:rsidRPr="00281AFC">
        <w:rPr>
          <w:rFonts w:asciiTheme="majorHAnsi" w:hAnsiTheme="majorHAnsi" w:cstheme="majorHAnsi"/>
          <w:lang w:val="hu-HU"/>
        </w:rPr>
        <w:t>ve</w:t>
      </w:r>
      <w:r w:rsidRPr="00281AFC">
        <w:rPr>
          <w:rFonts w:asciiTheme="majorHAnsi" w:hAnsiTheme="majorHAnsi" w:cstheme="majorHAnsi"/>
          <w:lang w:val="hu-HU"/>
        </w:rPr>
        <w:t xml:space="preserve"> a vezető önbizalmát.</w:t>
      </w:r>
    </w:p>
    <w:p w14:paraId="2E44DCA3" w14:textId="71436E4E" w:rsidR="000666BF" w:rsidRPr="00281AFC" w:rsidRDefault="0052223F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prémium státuszát a zaj- és vibrációkezelés (NVH) terén szerzett</w:t>
      </w:r>
      <w:r w:rsidR="00ED7512" w:rsidRPr="00281AFC">
        <w:rPr>
          <w:rFonts w:asciiTheme="majorHAnsi" w:hAnsiTheme="majorHAnsi" w:cstheme="majorHAnsi"/>
          <w:lang w:val="hu-HU"/>
        </w:rPr>
        <w:t>,</w:t>
      </w:r>
      <w:r w:rsidRPr="00281AFC">
        <w:rPr>
          <w:rFonts w:asciiTheme="majorHAnsi" w:hAnsiTheme="majorHAnsi" w:cstheme="majorHAnsi"/>
          <w:lang w:val="hu-HU"/>
        </w:rPr>
        <w:t xml:space="preserve"> hosszú év</w:t>
      </w:r>
      <w:r w:rsidR="00ED7512" w:rsidRPr="00281AFC">
        <w:rPr>
          <w:rFonts w:asciiTheme="majorHAnsi" w:hAnsiTheme="majorHAnsi" w:cstheme="majorHAnsi"/>
          <w:lang w:val="hu-HU"/>
        </w:rPr>
        <w:t>ek alatt gyűjtött</w:t>
      </w:r>
      <w:r w:rsidRPr="00281AFC">
        <w:rPr>
          <w:rFonts w:asciiTheme="majorHAnsi" w:hAnsiTheme="majorHAnsi" w:cstheme="majorHAnsi"/>
          <w:lang w:val="hu-HU"/>
        </w:rPr>
        <w:t xml:space="preserve"> tapasztalataink alkalmazásának eredménye is megerősíti. Ezen intézkedések közé tartozik a</w:t>
      </w:r>
      <w:r w:rsidR="00A80BBB" w:rsidRPr="00281AFC">
        <w:rPr>
          <w:rFonts w:asciiTheme="majorHAnsi" w:hAnsiTheme="majorHAnsi" w:cstheme="majorHAnsi"/>
          <w:lang w:val="hu-HU"/>
        </w:rPr>
        <w:t xml:space="preserve"> zavaró</w:t>
      </w:r>
      <w:r w:rsidRPr="00281AFC">
        <w:rPr>
          <w:rFonts w:asciiTheme="majorHAnsi" w:hAnsiTheme="majorHAnsi" w:cstheme="majorHAnsi"/>
          <w:lang w:val="hu-HU"/>
        </w:rPr>
        <w:t xml:space="preserve"> vibráció</w:t>
      </w:r>
      <w:r w:rsidR="00A80BBB" w:rsidRPr="00281AFC">
        <w:rPr>
          <w:rFonts w:asciiTheme="majorHAnsi" w:hAnsiTheme="majorHAnsi" w:cstheme="majorHAnsi"/>
          <w:lang w:val="hu-HU"/>
        </w:rPr>
        <w:t>k</w:t>
      </w:r>
      <w:r w:rsidRPr="00281AFC">
        <w:rPr>
          <w:rFonts w:asciiTheme="majorHAnsi" w:hAnsiTheme="majorHAnsi" w:cstheme="majorHAnsi"/>
          <w:lang w:val="hu-HU"/>
        </w:rPr>
        <w:t xml:space="preserve"> csökkentése érdekében</w:t>
      </w:r>
      <w:r w:rsidR="00A80BBB" w:rsidRPr="00281AFC">
        <w:rPr>
          <w:rFonts w:asciiTheme="majorHAnsi" w:hAnsiTheme="majorHAnsi" w:cstheme="majorHAnsi"/>
          <w:lang w:val="hu-HU"/>
        </w:rPr>
        <w:t xml:space="preserve"> a</w:t>
      </w:r>
      <w:r w:rsidRPr="00281AFC">
        <w:rPr>
          <w:rFonts w:asciiTheme="majorHAnsi" w:hAnsiTheme="majorHAnsi" w:cstheme="majorHAnsi"/>
          <w:lang w:val="hu-HU"/>
        </w:rPr>
        <w:t xml:space="preserve"> motorba beépített kiegyensúlyozó tengely</w:t>
      </w:r>
      <w:r w:rsidR="00A80BBB" w:rsidRPr="00281AFC">
        <w:rPr>
          <w:rFonts w:asciiTheme="majorHAnsi" w:hAnsiTheme="majorHAnsi" w:cstheme="majorHAnsi"/>
          <w:lang w:val="hu-HU"/>
        </w:rPr>
        <w:t>.</w:t>
      </w:r>
      <w:r w:rsidRPr="00281AFC">
        <w:rPr>
          <w:rFonts w:asciiTheme="majorHAnsi" w:hAnsiTheme="majorHAnsi" w:cstheme="majorHAnsi"/>
          <w:lang w:val="hu-HU"/>
        </w:rPr>
        <w:t xml:space="preserve"> Különös figyelmet fordított</w:t>
      </w:r>
      <w:r w:rsidR="00A80BBB" w:rsidRPr="00281AFC">
        <w:rPr>
          <w:rFonts w:asciiTheme="majorHAnsi" w:hAnsiTheme="majorHAnsi" w:cstheme="majorHAnsi"/>
          <w:lang w:val="hu-HU"/>
        </w:rPr>
        <w:t>unk</w:t>
      </w:r>
      <w:r w:rsidRPr="00281AFC">
        <w:rPr>
          <w:rFonts w:asciiTheme="majorHAnsi" w:hAnsiTheme="majorHAnsi" w:cstheme="majorHAnsi"/>
          <w:lang w:val="hu-HU"/>
        </w:rPr>
        <w:t xml:space="preserve"> az ajtókra</w:t>
      </w:r>
      <w:r w:rsidR="00A80BBB" w:rsidRPr="00281AFC">
        <w:rPr>
          <w:rFonts w:asciiTheme="majorHAnsi" w:hAnsiTheme="majorHAnsi" w:cstheme="majorHAnsi"/>
          <w:lang w:val="hu-HU"/>
        </w:rPr>
        <w:t xml:space="preserve"> is</w:t>
      </w:r>
      <w:r w:rsidRPr="00281AFC">
        <w:rPr>
          <w:rFonts w:asciiTheme="majorHAnsi" w:hAnsiTheme="majorHAnsi" w:cstheme="majorHAnsi"/>
          <w:lang w:val="hu-HU"/>
        </w:rPr>
        <w:t>, a</w:t>
      </w:r>
      <w:r w:rsidR="00A80BBB" w:rsidRPr="00281AFC">
        <w:rPr>
          <w:rFonts w:asciiTheme="majorHAnsi" w:hAnsiTheme="majorHAnsi" w:cstheme="majorHAnsi"/>
          <w:lang w:val="hu-HU"/>
        </w:rPr>
        <w:t>melyekbe</w:t>
      </w:r>
      <w:r w:rsidRPr="00281AFC">
        <w:rPr>
          <w:rFonts w:asciiTheme="majorHAnsi" w:hAnsiTheme="majorHAnsi" w:cstheme="majorHAnsi"/>
          <w:lang w:val="hu-HU"/>
        </w:rPr>
        <w:t xml:space="preserve"> csillapító lemezeket </w:t>
      </w:r>
      <w:r w:rsidR="00A80BBB" w:rsidRPr="00281AFC">
        <w:rPr>
          <w:rFonts w:asciiTheme="majorHAnsi" w:hAnsiTheme="majorHAnsi" w:cstheme="majorHAnsi"/>
          <w:lang w:val="hu-HU"/>
        </w:rPr>
        <w:t>építettek be a mérnök</w:t>
      </w:r>
      <w:r w:rsidR="00ED7512" w:rsidRPr="00281AFC">
        <w:rPr>
          <w:rFonts w:asciiTheme="majorHAnsi" w:hAnsiTheme="majorHAnsi" w:cstheme="majorHAnsi"/>
          <w:lang w:val="hu-HU"/>
        </w:rPr>
        <w:t>eink</w:t>
      </w:r>
      <w:r w:rsidRPr="00281AFC">
        <w:rPr>
          <w:rFonts w:asciiTheme="majorHAnsi" w:hAnsiTheme="majorHAnsi" w:cstheme="majorHAnsi"/>
          <w:lang w:val="hu-HU"/>
        </w:rPr>
        <w:t>, hogy elnyomják a magas frekvenciájú zajokat,</w:t>
      </w:r>
      <w:r w:rsidR="00A80BBB" w:rsidRPr="00281AFC">
        <w:rPr>
          <w:rFonts w:asciiTheme="majorHAnsi" w:hAnsiTheme="majorHAnsi" w:cstheme="majorHAnsi"/>
          <w:lang w:val="hu-HU"/>
        </w:rPr>
        <w:t xml:space="preserve"> ellenben</w:t>
      </w:r>
      <w:r w:rsidRPr="00281AFC">
        <w:rPr>
          <w:rFonts w:asciiTheme="majorHAnsi" w:hAnsiTheme="majorHAnsi" w:cstheme="majorHAnsi"/>
          <w:lang w:val="hu-HU"/>
        </w:rPr>
        <w:t xml:space="preserve"> fokozzák az alacsony frekvenciájú </w:t>
      </w:r>
      <w:r w:rsidR="00A80BBB" w:rsidRPr="00281AFC">
        <w:rPr>
          <w:rFonts w:asciiTheme="majorHAnsi" w:hAnsiTheme="majorHAnsi" w:cstheme="majorHAnsi"/>
          <w:lang w:val="hu-HU"/>
        </w:rPr>
        <w:t>hangokat</w:t>
      </w:r>
      <w:r w:rsidRPr="00281AFC">
        <w:rPr>
          <w:rFonts w:asciiTheme="majorHAnsi" w:hAnsiTheme="majorHAnsi" w:cstheme="majorHAnsi"/>
          <w:lang w:val="hu-HU"/>
        </w:rPr>
        <w:t xml:space="preserve">, hogy határozott és kellemes </w:t>
      </w:r>
      <w:r w:rsidR="00ED7512" w:rsidRPr="00281AFC">
        <w:rPr>
          <w:rFonts w:asciiTheme="majorHAnsi" w:hAnsiTheme="majorHAnsi" w:cstheme="majorHAnsi"/>
          <w:lang w:val="hu-HU"/>
        </w:rPr>
        <w:t>hangok</w:t>
      </w:r>
      <w:r w:rsidR="00A80BBB" w:rsidRPr="00281AFC">
        <w:rPr>
          <w:rFonts w:asciiTheme="majorHAnsi" w:hAnsiTheme="majorHAnsi" w:cstheme="majorHAnsi"/>
          <w:lang w:val="hu-HU"/>
        </w:rPr>
        <w:t xml:space="preserve"> jussanak be az utastérbe</w:t>
      </w:r>
      <w:r w:rsidRPr="00281AFC">
        <w:rPr>
          <w:rFonts w:asciiTheme="majorHAnsi" w:hAnsiTheme="majorHAnsi" w:cstheme="majorHAnsi"/>
          <w:lang w:val="hu-HU"/>
        </w:rPr>
        <w:t>. A tető</w:t>
      </w:r>
      <w:r w:rsidR="00A80BBB" w:rsidRPr="00281AFC">
        <w:rPr>
          <w:rFonts w:asciiTheme="majorHAnsi" w:hAnsiTheme="majorHAnsi" w:cstheme="majorHAnsi"/>
          <w:lang w:val="hu-HU"/>
        </w:rPr>
        <w:t xml:space="preserve"> felől</w:t>
      </w:r>
      <w:r w:rsidRPr="00281AFC">
        <w:rPr>
          <w:rFonts w:asciiTheme="majorHAnsi" w:hAnsiTheme="majorHAnsi" w:cstheme="majorHAnsi"/>
          <w:lang w:val="hu-HU"/>
        </w:rPr>
        <w:t xml:space="preserve"> érkező vibráció és </w:t>
      </w:r>
      <w:r w:rsidR="00A80BBB" w:rsidRPr="00281AFC">
        <w:rPr>
          <w:rFonts w:asciiTheme="majorHAnsi" w:hAnsiTheme="majorHAnsi" w:cstheme="majorHAnsi"/>
          <w:lang w:val="hu-HU"/>
        </w:rPr>
        <w:t>menetzaj</w:t>
      </w:r>
      <w:r w:rsidRPr="00281AFC">
        <w:rPr>
          <w:rFonts w:asciiTheme="majorHAnsi" w:hAnsiTheme="majorHAnsi" w:cstheme="majorHAnsi"/>
          <w:lang w:val="hu-HU"/>
        </w:rPr>
        <w:t xml:space="preserve"> ellensúlyozására </w:t>
      </w:r>
      <w:proofErr w:type="spellStart"/>
      <w:r w:rsidRPr="00281AFC">
        <w:rPr>
          <w:rFonts w:asciiTheme="majorHAnsi" w:hAnsiTheme="majorHAnsi" w:cstheme="majorHAnsi"/>
          <w:lang w:val="hu-HU"/>
        </w:rPr>
        <w:t>nagycsillapítású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masztixot és egy rendkívül hatékony szigetelőanyagból készült hangtompítót alkalmazt</w:t>
      </w:r>
      <w:r w:rsidR="00A80BBB" w:rsidRPr="00281AFC">
        <w:rPr>
          <w:rFonts w:asciiTheme="majorHAnsi" w:hAnsiTheme="majorHAnsi" w:cstheme="majorHAnsi"/>
          <w:lang w:val="hu-HU"/>
        </w:rPr>
        <w:t>un</w:t>
      </w:r>
      <w:r w:rsidRPr="00281AFC">
        <w:rPr>
          <w:rFonts w:asciiTheme="majorHAnsi" w:hAnsiTheme="majorHAnsi" w:cstheme="majorHAnsi"/>
          <w:lang w:val="hu-HU"/>
        </w:rPr>
        <w:t xml:space="preserve">k. Az egyéb intézkedések közé tartozik a motorháztető </w:t>
      </w:r>
      <w:r w:rsidR="00A80BBB" w:rsidRPr="00281AFC">
        <w:rPr>
          <w:rFonts w:asciiTheme="majorHAnsi" w:hAnsiTheme="majorHAnsi" w:cstheme="majorHAnsi"/>
          <w:lang w:val="hu-HU"/>
        </w:rPr>
        <w:t>élei</w:t>
      </w:r>
      <w:r w:rsidRPr="00281AFC">
        <w:rPr>
          <w:rFonts w:asciiTheme="majorHAnsi" w:hAnsiTheme="majorHAnsi" w:cstheme="majorHAnsi"/>
          <w:lang w:val="hu-HU"/>
        </w:rPr>
        <w:t xml:space="preserve"> körüli tömítés, valamint zajszigetelő és hangelnyelő lemezek, bélések, díszlécek és hab</w:t>
      </w:r>
      <w:r w:rsidR="00ED7512" w:rsidRPr="00281AFC">
        <w:rPr>
          <w:rFonts w:asciiTheme="majorHAnsi" w:hAnsiTheme="majorHAnsi" w:cstheme="majorHAnsi"/>
          <w:lang w:val="hu-HU"/>
        </w:rPr>
        <w:t xml:space="preserve"> alkalmazása</w:t>
      </w:r>
      <w:r w:rsidRPr="00281AFC">
        <w:rPr>
          <w:rFonts w:asciiTheme="majorHAnsi" w:hAnsiTheme="majorHAnsi" w:cstheme="majorHAnsi"/>
          <w:lang w:val="hu-HU"/>
        </w:rPr>
        <w:t xml:space="preserve"> az autó kulcsfontosságú részein. A jármű </w:t>
      </w:r>
      <w:r w:rsidR="00A80BBB" w:rsidRPr="00281AFC">
        <w:rPr>
          <w:rFonts w:asciiTheme="majorHAnsi" w:hAnsiTheme="majorHAnsi" w:cstheme="majorHAnsi"/>
          <w:lang w:val="hu-HU"/>
        </w:rPr>
        <w:t>alján</w:t>
      </w:r>
      <w:r w:rsidRPr="00281AFC">
        <w:rPr>
          <w:rFonts w:asciiTheme="majorHAnsi" w:hAnsiTheme="majorHAnsi" w:cstheme="majorHAnsi"/>
          <w:lang w:val="hu-HU"/>
        </w:rPr>
        <w:t xml:space="preserve"> a </w:t>
      </w:r>
      <w:proofErr w:type="spellStart"/>
      <w:r w:rsidRPr="00281AFC">
        <w:rPr>
          <w:rFonts w:asciiTheme="majorHAnsi" w:hAnsiTheme="majorHAnsi" w:cstheme="majorHAnsi"/>
          <w:lang w:val="hu-HU"/>
        </w:rPr>
        <w:t>nagycsillapítású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szerkezeti ragasztók szerepet játszanak a zaj és a vibráció csökkentésében, miközben hozzájárulnak az autó általános merevségéhez.</w:t>
      </w:r>
    </w:p>
    <w:p w14:paraId="28F6A9D9" w14:textId="43FE3C49" w:rsidR="000666BF" w:rsidRPr="00281AFC" w:rsidRDefault="00AD4B2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 </w:t>
      </w:r>
      <w:r w:rsidR="00A80BBB" w:rsidRPr="00281AFC">
        <w:rPr>
          <w:rFonts w:asciiTheme="majorHAnsi" w:hAnsiTheme="majorHAnsi" w:cstheme="majorHAnsi"/>
          <w:lang w:val="hu-HU"/>
        </w:rPr>
        <w:t xml:space="preserve">UTASTÉR </w:t>
      </w:r>
      <w:r w:rsidRPr="00281AFC">
        <w:rPr>
          <w:rFonts w:asciiTheme="majorHAnsi" w:hAnsiTheme="majorHAnsi" w:cstheme="majorHAnsi"/>
          <w:lang w:val="hu-HU"/>
        </w:rPr>
        <w:t>FORMATERVE</w:t>
      </w:r>
      <w:r w:rsidR="000666BF" w:rsidRPr="00281AFC">
        <w:rPr>
          <w:rFonts w:asciiTheme="majorHAnsi" w:hAnsiTheme="majorHAnsi" w:cstheme="majorHAnsi"/>
          <w:lang w:val="hu-HU"/>
        </w:rPr>
        <w:t xml:space="preserve">: </w:t>
      </w:r>
      <w:r w:rsidR="00A80BBB" w:rsidRPr="00281AFC">
        <w:rPr>
          <w:rFonts w:asciiTheme="majorHAnsi" w:hAnsiTheme="majorHAnsi" w:cstheme="majorHAnsi"/>
          <w:lang w:val="hu-HU"/>
        </w:rPr>
        <w:t>EGYSZERŰSÉG ÉS ELEGANCIA, KÉZMŰVESSÉG ÉS KIEMELKEDŐ MINŐSÉG</w:t>
      </w:r>
    </w:p>
    <w:p w14:paraId="7CB1250E" w14:textId="4E2F4361" w:rsidR="00A80BBB" w:rsidRPr="00281AFC" w:rsidRDefault="00A80BBB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Tervezőink a Lexusnál egyszerű és kifinomult belső kialakításra törekedtek, amely a magasabb szegmensekhez tartozó modellek hangulatát és kisugárzását nyújtják. Ez a hatás három kulcsfontosságú elemen alapul: jó </w:t>
      </w:r>
      <w:r w:rsidR="00F663DB" w:rsidRPr="00281AFC">
        <w:rPr>
          <w:rFonts w:asciiTheme="majorHAnsi" w:hAnsiTheme="majorHAnsi" w:cstheme="majorHAnsi"/>
          <w:lang w:val="hu-HU"/>
        </w:rPr>
        <w:t>át</w:t>
      </w:r>
      <w:r w:rsidRPr="00281AFC">
        <w:rPr>
          <w:rFonts w:asciiTheme="majorHAnsi" w:hAnsiTheme="majorHAnsi" w:cstheme="majorHAnsi"/>
          <w:lang w:val="hu-HU"/>
        </w:rPr>
        <w:t>láthatóság szabad kilátással és egyszerű, letisztult műszerfal</w:t>
      </w:r>
      <w:r w:rsidR="00ED7512" w:rsidRPr="00281AFC">
        <w:rPr>
          <w:rFonts w:asciiTheme="majorHAnsi" w:hAnsiTheme="majorHAnsi" w:cstheme="majorHAnsi"/>
          <w:lang w:val="hu-HU"/>
        </w:rPr>
        <w:t>lal</w:t>
      </w:r>
      <w:r w:rsidR="00F663DB" w:rsidRPr="00281AFC">
        <w:rPr>
          <w:rFonts w:asciiTheme="majorHAnsi" w:hAnsiTheme="majorHAnsi" w:cstheme="majorHAnsi"/>
          <w:lang w:val="hu-HU"/>
        </w:rPr>
        <w:t xml:space="preserve">, </w:t>
      </w:r>
      <w:r w:rsidRPr="00281AFC">
        <w:rPr>
          <w:rFonts w:asciiTheme="majorHAnsi" w:hAnsiTheme="majorHAnsi" w:cstheme="majorHAnsi"/>
          <w:lang w:val="hu-HU"/>
        </w:rPr>
        <w:t>az utastér optikai szélesítése</w:t>
      </w:r>
      <w:r w:rsidR="00F663DB" w:rsidRPr="00281AFC">
        <w:rPr>
          <w:rFonts w:asciiTheme="majorHAnsi" w:hAnsiTheme="majorHAnsi" w:cstheme="majorHAnsi"/>
          <w:lang w:val="hu-HU"/>
        </w:rPr>
        <w:t xml:space="preserve">, valamint </w:t>
      </w:r>
      <w:r w:rsidRPr="00281AFC">
        <w:rPr>
          <w:rFonts w:asciiTheme="majorHAnsi" w:hAnsiTheme="majorHAnsi" w:cstheme="majorHAnsi"/>
          <w:lang w:val="hu-HU"/>
        </w:rPr>
        <w:t>egy hangsúlyos, magabiztosságot adó középkonzol.</w:t>
      </w:r>
    </w:p>
    <w:p w14:paraId="32E78891" w14:textId="36F6F01E" w:rsidR="00A80BBB" w:rsidRPr="00281AFC" w:rsidRDefault="00A80BBB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prémium minőségről és a részletekre való odafigyelésről tanúskodik a látványukat és anyagukat tekintve is igazán vonzó betétek és kárpitozások választéka. A csúcsminőségű félanilin bőr mellett </w:t>
      </w:r>
      <w:proofErr w:type="spellStart"/>
      <w:r w:rsidRPr="00281AFC">
        <w:rPr>
          <w:rFonts w:asciiTheme="majorHAnsi" w:hAnsiTheme="majorHAnsi" w:cstheme="majorHAnsi"/>
          <w:lang w:val="hu-HU"/>
        </w:rPr>
        <w:t>vegánbarát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belső tér is </w:t>
      </w:r>
      <w:r w:rsidR="005E52D5" w:rsidRPr="00281AFC">
        <w:rPr>
          <w:rFonts w:asciiTheme="majorHAnsi" w:hAnsiTheme="majorHAnsi" w:cstheme="majorHAnsi"/>
          <w:lang w:val="hu-HU"/>
        </w:rPr>
        <w:t>elérhető</w:t>
      </w:r>
      <w:r w:rsidRPr="00281AFC">
        <w:rPr>
          <w:rFonts w:asciiTheme="majorHAnsi" w:hAnsiTheme="majorHAnsi" w:cstheme="majorHAnsi"/>
          <w:lang w:val="hu-HU"/>
        </w:rPr>
        <w:t>, amely szintetikus bőrt és anyagokat használ az üléshuzatokhoz</w:t>
      </w:r>
      <w:r w:rsidR="005E52D5" w:rsidRPr="00281AFC">
        <w:rPr>
          <w:rFonts w:asciiTheme="majorHAnsi" w:hAnsiTheme="majorHAnsi" w:cstheme="majorHAnsi"/>
          <w:lang w:val="hu-HU"/>
        </w:rPr>
        <w:t>,</w:t>
      </w:r>
      <w:r w:rsidRPr="00281AFC">
        <w:rPr>
          <w:rFonts w:asciiTheme="majorHAnsi" w:hAnsiTheme="majorHAnsi" w:cstheme="majorHAnsi"/>
          <w:lang w:val="hu-HU"/>
        </w:rPr>
        <w:t xml:space="preserve"> a kormánykerékhez, a váltókarhoz és az ajtókárpitokhoz. Az LBX új </w:t>
      </w:r>
      <w:proofErr w:type="spellStart"/>
      <w:r w:rsidRPr="00281AFC">
        <w:rPr>
          <w:rFonts w:asciiTheme="majorHAnsi" w:hAnsiTheme="majorHAnsi" w:cstheme="majorHAnsi"/>
          <w:lang w:val="hu-HU"/>
        </w:rPr>
        <w:t>Tsuyusami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faszén díszbetétek</w:t>
      </w:r>
      <w:r w:rsidR="005E52D5" w:rsidRPr="00281AFC">
        <w:rPr>
          <w:rFonts w:asciiTheme="majorHAnsi" w:hAnsiTheme="majorHAnsi" w:cstheme="majorHAnsi"/>
          <w:lang w:val="hu-HU"/>
        </w:rPr>
        <w:t>et</w:t>
      </w:r>
      <w:r w:rsidRPr="00281AFC">
        <w:rPr>
          <w:rFonts w:asciiTheme="majorHAnsi" w:hAnsiTheme="majorHAnsi" w:cstheme="majorHAnsi"/>
          <w:lang w:val="hu-HU"/>
        </w:rPr>
        <w:t xml:space="preserve"> is </w:t>
      </w:r>
      <w:r w:rsidR="005E52D5" w:rsidRPr="00281AFC">
        <w:rPr>
          <w:rFonts w:asciiTheme="majorHAnsi" w:hAnsiTheme="majorHAnsi" w:cstheme="majorHAnsi"/>
          <w:lang w:val="hu-HU"/>
        </w:rPr>
        <w:t>kapott</w:t>
      </w:r>
      <w:r w:rsidRPr="00281AFC">
        <w:rPr>
          <w:rFonts w:asciiTheme="majorHAnsi" w:hAnsiTheme="majorHAnsi" w:cstheme="majorHAnsi"/>
          <w:lang w:val="hu-HU"/>
        </w:rPr>
        <w:t xml:space="preserve">, amelyeket egy új </w:t>
      </w:r>
      <w:r w:rsidR="005E52D5" w:rsidRPr="00281AFC">
        <w:rPr>
          <w:rFonts w:asciiTheme="majorHAnsi" w:hAnsiTheme="majorHAnsi" w:cstheme="majorHAnsi"/>
          <w:lang w:val="hu-HU"/>
        </w:rPr>
        <w:t>rétegezési technikával</w:t>
      </w:r>
      <w:r w:rsidRPr="00281AFC">
        <w:rPr>
          <w:rFonts w:asciiTheme="majorHAnsi" w:hAnsiTheme="majorHAnsi" w:cstheme="majorHAnsi"/>
          <w:lang w:val="hu-HU"/>
        </w:rPr>
        <w:t xml:space="preserve"> hozt</w:t>
      </w:r>
      <w:r w:rsidR="005E52D5" w:rsidRPr="00281AFC">
        <w:rPr>
          <w:rFonts w:asciiTheme="majorHAnsi" w:hAnsiTheme="majorHAnsi" w:cstheme="majorHAnsi"/>
          <w:lang w:val="hu-HU"/>
        </w:rPr>
        <w:t>unk</w:t>
      </w:r>
      <w:r w:rsidRPr="00281AFC">
        <w:rPr>
          <w:rFonts w:asciiTheme="majorHAnsi" w:hAnsiTheme="majorHAnsi" w:cstheme="majorHAnsi"/>
          <w:lang w:val="hu-HU"/>
        </w:rPr>
        <w:t xml:space="preserve"> létre</w:t>
      </w:r>
      <w:r w:rsidR="005E52D5" w:rsidRPr="00281AFC">
        <w:rPr>
          <w:rFonts w:asciiTheme="majorHAnsi" w:hAnsiTheme="majorHAnsi" w:cstheme="majorHAnsi"/>
          <w:lang w:val="hu-HU"/>
        </w:rPr>
        <w:t xml:space="preserve"> – a különleges betét</w:t>
      </w:r>
      <w:r w:rsidRPr="00281AFC">
        <w:rPr>
          <w:rFonts w:asciiTheme="majorHAnsi" w:hAnsiTheme="majorHAnsi" w:cstheme="majorHAnsi"/>
          <w:lang w:val="hu-HU"/>
        </w:rPr>
        <w:t xml:space="preserve"> több réteget használ, hogy rendkívül </w:t>
      </w:r>
      <w:proofErr w:type="spellStart"/>
      <w:r w:rsidRPr="00281AFC">
        <w:rPr>
          <w:rFonts w:asciiTheme="majorHAnsi" w:hAnsiTheme="majorHAnsi" w:cstheme="majorHAnsi"/>
          <w:lang w:val="hu-HU"/>
        </w:rPr>
        <w:t>texturált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megjelenést és mélységérzetet biztosítson. A</w:t>
      </w:r>
      <w:r w:rsidR="005E52D5" w:rsidRPr="00281AFC">
        <w:rPr>
          <w:rFonts w:asciiTheme="majorHAnsi" w:hAnsiTheme="majorHAnsi" w:cstheme="majorHAnsi"/>
          <w:lang w:val="hu-HU"/>
        </w:rPr>
        <w:t xml:space="preserve">z ambient belső </w:t>
      </w:r>
      <w:r w:rsidRPr="00281AFC">
        <w:rPr>
          <w:rFonts w:asciiTheme="majorHAnsi" w:hAnsiTheme="majorHAnsi" w:cstheme="majorHAnsi"/>
          <w:lang w:val="hu-HU"/>
        </w:rPr>
        <w:t xml:space="preserve">világítás növeli az Omotenashi hatást: </w:t>
      </w:r>
      <w:r w:rsidR="005E52D5" w:rsidRPr="00281AFC">
        <w:rPr>
          <w:rFonts w:asciiTheme="majorHAnsi" w:hAnsiTheme="majorHAnsi" w:cstheme="majorHAnsi"/>
          <w:lang w:val="hu-HU"/>
        </w:rPr>
        <w:t>szívesen látja az embereket az újdonság</w:t>
      </w:r>
      <w:r w:rsidRPr="00281AFC">
        <w:rPr>
          <w:rFonts w:asciiTheme="majorHAnsi" w:hAnsiTheme="majorHAnsi" w:cstheme="majorHAnsi"/>
          <w:lang w:val="hu-HU"/>
        </w:rPr>
        <w:t xml:space="preserve">, </w:t>
      </w:r>
      <w:r w:rsidR="005E52D5" w:rsidRPr="00281AFC">
        <w:rPr>
          <w:rFonts w:asciiTheme="majorHAnsi" w:hAnsiTheme="majorHAnsi" w:cstheme="majorHAnsi"/>
          <w:lang w:val="hu-HU"/>
        </w:rPr>
        <w:t>akik</w:t>
      </w:r>
      <w:r w:rsidRPr="00281AFC">
        <w:rPr>
          <w:rFonts w:asciiTheme="majorHAnsi" w:hAnsiTheme="majorHAnsi" w:cstheme="majorHAnsi"/>
          <w:lang w:val="hu-HU"/>
        </w:rPr>
        <w:t xml:space="preserve"> teljesen otthon ér</w:t>
      </w:r>
      <w:r w:rsidR="005E52D5" w:rsidRPr="00281AFC">
        <w:rPr>
          <w:rFonts w:asciiTheme="majorHAnsi" w:hAnsiTheme="majorHAnsi" w:cstheme="majorHAnsi"/>
          <w:lang w:val="hu-HU"/>
        </w:rPr>
        <w:t>ezhetik</w:t>
      </w:r>
      <w:r w:rsidRPr="00281AFC">
        <w:rPr>
          <w:rFonts w:asciiTheme="majorHAnsi" w:hAnsiTheme="majorHAnsi" w:cstheme="majorHAnsi"/>
          <w:lang w:val="hu-HU"/>
        </w:rPr>
        <w:t xml:space="preserve"> magukat a</w:t>
      </w:r>
      <w:r w:rsidR="005E52D5" w:rsidRPr="00281AFC">
        <w:rPr>
          <w:rFonts w:asciiTheme="majorHAnsi" w:hAnsiTheme="majorHAnsi" w:cstheme="majorHAnsi"/>
          <w:lang w:val="hu-HU"/>
        </w:rPr>
        <w:t>z LBX-ben</w:t>
      </w:r>
      <w:r w:rsidRPr="00281AFC">
        <w:rPr>
          <w:rFonts w:asciiTheme="majorHAnsi" w:hAnsiTheme="majorHAnsi" w:cstheme="majorHAnsi"/>
          <w:lang w:val="hu-HU"/>
        </w:rPr>
        <w:t xml:space="preserve">. Az utastér különböző részeit kiemelő </w:t>
      </w:r>
      <w:r w:rsidR="005E52D5" w:rsidRPr="00281AFC">
        <w:rPr>
          <w:rFonts w:asciiTheme="majorHAnsi" w:hAnsiTheme="majorHAnsi" w:cstheme="majorHAnsi"/>
          <w:lang w:val="hu-HU"/>
        </w:rPr>
        <w:t>hangulatfény</w:t>
      </w:r>
      <w:r w:rsidRPr="00281AFC">
        <w:rPr>
          <w:rFonts w:asciiTheme="majorHAnsi" w:hAnsiTheme="majorHAnsi" w:cstheme="majorHAnsi"/>
          <w:lang w:val="hu-HU"/>
        </w:rPr>
        <w:t xml:space="preserve"> 50 szín</w:t>
      </w:r>
      <w:r w:rsidR="005E52D5" w:rsidRPr="00281AFC">
        <w:rPr>
          <w:rFonts w:asciiTheme="majorHAnsi" w:hAnsiTheme="majorHAnsi" w:cstheme="majorHAnsi"/>
          <w:lang w:val="hu-HU"/>
        </w:rPr>
        <w:t>árnyalatot</w:t>
      </w:r>
      <w:r w:rsidRPr="00281AFC">
        <w:rPr>
          <w:rFonts w:asciiTheme="majorHAnsi" w:hAnsiTheme="majorHAnsi" w:cstheme="majorHAnsi"/>
          <w:lang w:val="hu-HU"/>
        </w:rPr>
        <w:t xml:space="preserve"> kínál, különböző hangulatokat idéző témák szerint</w:t>
      </w:r>
      <w:r w:rsidR="005E52D5" w:rsidRPr="00281AFC">
        <w:rPr>
          <w:rFonts w:asciiTheme="majorHAnsi" w:hAnsiTheme="majorHAnsi" w:cstheme="majorHAnsi"/>
          <w:lang w:val="hu-HU"/>
        </w:rPr>
        <w:t xml:space="preserve"> rendezve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2E72C614" w14:textId="37078748" w:rsidR="000666BF" w:rsidRPr="00281AFC" w:rsidRDefault="00A80BBB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vezető</w:t>
      </w:r>
      <w:r w:rsidR="00265F64" w:rsidRPr="00281AFC">
        <w:rPr>
          <w:rFonts w:asciiTheme="majorHAnsi" w:hAnsiTheme="majorHAnsi" w:cstheme="majorHAnsi"/>
          <w:lang w:val="hu-HU"/>
        </w:rPr>
        <w:t>tér</w:t>
      </w:r>
      <w:r w:rsidRPr="00281AFC">
        <w:rPr>
          <w:rFonts w:asciiTheme="majorHAnsi" w:hAnsiTheme="majorHAnsi" w:cstheme="majorHAnsi"/>
          <w:lang w:val="hu-HU"/>
        </w:rPr>
        <w:t xml:space="preserve"> a Lexus Tazuna koncepció</w:t>
      </w:r>
      <w:r w:rsidR="00265F64" w:rsidRPr="00281AFC">
        <w:rPr>
          <w:rFonts w:asciiTheme="majorHAnsi" w:hAnsiTheme="majorHAnsi" w:cstheme="majorHAnsi"/>
          <w:lang w:val="hu-HU"/>
        </w:rPr>
        <w:t>nkra épül</w:t>
      </w:r>
      <w:r w:rsidRPr="00281AFC">
        <w:rPr>
          <w:rFonts w:asciiTheme="majorHAnsi" w:hAnsiTheme="majorHAnsi" w:cstheme="majorHAnsi"/>
          <w:lang w:val="hu-HU"/>
        </w:rPr>
        <w:t>, amelyet először a</w:t>
      </w:r>
      <w:r w:rsidR="00DE3FED" w:rsidRPr="00281AFC">
        <w:rPr>
          <w:rFonts w:asciiTheme="majorHAnsi" w:hAnsiTheme="majorHAnsi" w:cstheme="majorHAnsi"/>
          <w:lang w:val="hu-HU"/>
        </w:rPr>
        <w:t xml:space="preserve"> közepes méretű</w:t>
      </w:r>
      <w:r w:rsidRPr="00281AFC">
        <w:rPr>
          <w:rFonts w:asciiTheme="majorHAnsi" w:hAnsiTheme="majorHAnsi" w:cstheme="majorHAnsi"/>
          <w:lang w:val="hu-HU"/>
        </w:rPr>
        <w:t xml:space="preserve"> NX SUV</w:t>
      </w:r>
      <w:r w:rsidR="00DE3FED" w:rsidRPr="00281AFC">
        <w:rPr>
          <w:rFonts w:asciiTheme="majorHAnsi" w:hAnsiTheme="majorHAnsi" w:cstheme="majorHAnsi"/>
          <w:lang w:val="hu-HU"/>
        </w:rPr>
        <w:t xml:space="preserve"> modellben</w:t>
      </w:r>
      <w:r w:rsidRPr="00281AFC">
        <w:rPr>
          <w:rFonts w:asciiTheme="majorHAnsi" w:hAnsiTheme="majorHAnsi" w:cstheme="majorHAnsi"/>
          <w:lang w:val="hu-HU"/>
        </w:rPr>
        <w:t xml:space="preserve"> mutatt</w:t>
      </w:r>
      <w:r w:rsidR="00DE3FED" w:rsidRPr="00281AFC">
        <w:rPr>
          <w:rFonts w:asciiTheme="majorHAnsi" w:hAnsiTheme="majorHAnsi" w:cstheme="majorHAnsi"/>
          <w:lang w:val="hu-HU"/>
        </w:rPr>
        <w:t>un</w:t>
      </w:r>
      <w:r w:rsidRPr="00281AFC">
        <w:rPr>
          <w:rFonts w:asciiTheme="majorHAnsi" w:hAnsiTheme="majorHAnsi" w:cstheme="majorHAnsi"/>
          <w:lang w:val="hu-HU"/>
        </w:rPr>
        <w:t>k be. E</w:t>
      </w:r>
      <w:r w:rsidR="00DE3FED" w:rsidRPr="00281AFC">
        <w:rPr>
          <w:rFonts w:asciiTheme="majorHAnsi" w:hAnsiTheme="majorHAnsi" w:cstheme="majorHAnsi"/>
          <w:lang w:val="hu-HU"/>
        </w:rPr>
        <w:t>nnek kulcseleme, hogy</w:t>
      </w:r>
      <w:r w:rsidRPr="00281AFC">
        <w:rPr>
          <w:rFonts w:asciiTheme="majorHAnsi" w:hAnsiTheme="majorHAnsi" w:cstheme="majorHAnsi"/>
          <w:lang w:val="hu-HU"/>
        </w:rPr>
        <w:t xml:space="preserve"> a fő kezelőszerveket és információforrásokat közvetlenül a vezető körül helyezi el, így működ</w:t>
      </w:r>
      <w:r w:rsidR="00DE3FED" w:rsidRPr="00281AFC">
        <w:rPr>
          <w:rFonts w:asciiTheme="majorHAnsi" w:hAnsiTheme="majorHAnsi" w:cstheme="majorHAnsi"/>
          <w:lang w:val="hu-HU"/>
        </w:rPr>
        <w:t>tetésükhöz vagy leolvasásukhoz</w:t>
      </w:r>
      <w:r w:rsidRPr="00281AFC">
        <w:rPr>
          <w:rFonts w:asciiTheme="majorHAnsi" w:hAnsiTheme="majorHAnsi" w:cstheme="majorHAnsi"/>
          <w:lang w:val="hu-HU"/>
        </w:rPr>
        <w:t xml:space="preserve"> cs</w:t>
      </w:r>
      <w:r w:rsidR="00DE3FED" w:rsidRPr="00281AFC">
        <w:rPr>
          <w:rFonts w:asciiTheme="majorHAnsi" w:hAnsiTheme="majorHAnsi" w:cstheme="majorHAnsi"/>
          <w:lang w:val="hu-HU"/>
        </w:rPr>
        <w:t>upán</w:t>
      </w:r>
      <w:r w:rsidRPr="00281AFC">
        <w:rPr>
          <w:rFonts w:asciiTheme="majorHAnsi" w:hAnsiTheme="majorHAnsi" w:cstheme="majorHAnsi"/>
          <w:lang w:val="hu-HU"/>
        </w:rPr>
        <w:t xml:space="preserve"> minimális kéz- vagy szemmoz</w:t>
      </w:r>
      <w:r w:rsidR="00DE3FED" w:rsidRPr="00281AFC">
        <w:rPr>
          <w:rFonts w:asciiTheme="majorHAnsi" w:hAnsiTheme="majorHAnsi" w:cstheme="majorHAnsi"/>
          <w:lang w:val="hu-HU"/>
        </w:rPr>
        <w:t>dulatok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DE3FED" w:rsidRPr="00281AFC">
        <w:rPr>
          <w:rFonts w:asciiTheme="majorHAnsi" w:hAnsiTheme="majorHAnsi" w:cstheme="majorHAnsi"/>
          <w:lang w:val="hu-HU"/>
        </w:rPr>
        <w:t>szükségesek</w:t>
      </w:r>
      <w:r w:rsidRPr="00281AFC">
        <w:rPr>
          <w:rFonts w:asciiTheme="majorHAnsi" w:hAnsiTheme="majorHAnsi" w:cstheme="majorHAnsi"/>
          <w:lang w:val="hu-HU"/>
        </w:rPr>
        <w:t>. Ez segít abban, hogy a</w:t>
      </w:r>
      <w:r w:rsidR="00DE3FED" w:rsidRPr="00281AFC">
        <w:rPr>
          <w:rFonts w:asciiTheme="majorHAnsi" w:hAnsiTheme="majorHAnsi" w:cstheme="majorHAnsi"/>
          <w:lang w:val="hu-HU"/>
        </w:rPr>
        <w:t xml:space="preserve"> vezető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DE3FED" w:rsidRPr="00281AFC">
        <w:rPr>
          <w:rFonts w:asciiTheme="majorHAnsi" w:hAnsiTheme="majorHAnsi" w:cstheme="majorHAnsi"/>
          <w:lang w:val="hu-HU"/>
        </w:rPr>
        <w:t>az autó irányítására</w:t>
      </w:r>
      <w:r w:rsidRPr="00281AFC">
        <w:rPr>
          <w:rFonts w:asciiTheme="majorHAnsi" w:hAnsiTheme="majorHAnsi" w:cstheme="majorHAnsi"/>
          <w:lang w:val="hu-HU"/>
        </w:rPr>
        <w:t xml:space="preserve"> összpontosítson, </w:t>
      </w:r>
      <w:r w:rsidR="00DE3FED" w:rsidRPr="00281AFC">
        <w:rPr>
          <w:rFonts w:asciiTheme="majorHAnsi" w:hAnsiTheme="majorHAnsi" w:cstheme="majorHAnsi"/>
          <w:lang w:val="hu-HU"/>
        </w:rPr>
        <w:t xml:space="preserve">és a </w:t>
      </w:r>
      <w:r w:rsidR="00DE3FED" w:rsidRPr="00281AFC">
        <w:rPr>
          <w:rFonts w:asciiTheme="majorHAnsi" w:hAnsiTheme="majorHAnsi" w:cstheme="majorHAnsi"/>
          <w:lang w:val="hu-HU"/>
        </w:rPr>
        <w:lastRenderedPageBreak/>
        <w:t>lehető legkevésbé zavarják meg egyéb tényezők.</w:t>
      </w:r>
      <w:r w:rsidRPr="00281AFC">
        <w:rPr>
          <w:rFonts w:asciiTheme="majorHAnsi" w:hAnsiTheme="majorHAnsi" w:cstheme="majorHAnsi"/>
          <w:lang w:val="hu-HU"/>
        </w:rPr>
        <w:t xml:space="preserve"> A kormánykerék helyzetét és dőlésszögét precízen </w:t>
      </w:r>
      <w:r w:rsidR="00DE3FED" w:rsidRPr="00281AFC">
        <w:rPr>
          <w:rFonts w:asciiTheme="majorHAnsi" w:hAnsiTheme="majorHAnsi" w:cstheme="majorHAnsi"/>
          <w:lang w:val="hu-HU"/>
        </w:rPr>
        <w:t>kiszámították mérnökeink</w:t>
      </w:r>
      <w:r w:rsidRPr="00281AFC">
        <w:rPr>
          <w:rFonts w:asciiTheme="majorHAnsi" w:hAnsiTheme="majorHAnsi" w:cstheme="majorHAnsi"/>
          <w:lang w:val="hu-HU"/>
        </w:rPr>
        <w:t xml:space="preserve">, hogy </w:t>
      </w:r>
      <w:r w:rsidR="00DE3FED" w:rsidRPr="00281AFC">
        <w:rPr>
          <w:rFonts w:asciiTheme="majorHAnsi" w:hAnsiTheme="majorHAnsi" w:cstheme="majorHAnsi"/>
          <w:lang w:val="hu-HU"/>
        </w:rPr>
        <w:t>mindig a vezető kezében legyen az irányítás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2FA61E9C" w14:textId="398188DF" w:rsidR="00D23193" w:rsidRPr="00281AFC" w:rsidRDefault="00D23193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 LBX esetében a Tazuna koncepció egy új, 12,3” teljesen digitális műszeregységgel bővült, amely először kap szerepet a palettánkon. A mutatók és az adatok elrendezése és láthatósága a kiválasztott vezetési módnak megfelelően változik, és az egyéni igényeknek megfelelően </w:t>
      </w:r>
      <w:proofErr w:type="spellStart"/>
      <w:r w:rsidRPr="00281AFC">
        <w:rPr>
          <w:rFonts w:asciiTheme="majorHAnsi" w:hAnsiTheme="majorHAnsi" w:cstheme="majorHAnsi"/>
          <w:lang w:val="hu-HU"/>
        </w:rPr>
        <w:t>testreszabható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. Opcionálisan szélvédőre vetített vezetési </w:t>
      </w:r>
      <w:r w:rsidR="00E030E3" w:rsidRPr="00281AFC">
        <w:rPr>
          <w:rFonts w:asciiTheme="majorHAnsi" w:hAnsiTheme="majorHAnsi" w:cstheme="majorHAnsi"/>
          <w:lang w:val="hu-HU"/>
        </w:rPr>
        <w:t>információk</w:t>
      </w:r>
      <w:r w:rsidRPr="00281AFC">
        <w:rPr>
          <w:rFonts w:asciiTheme="majorHAnsi" w:hAnsiTheme="majorHAnsi" w:cstheme="majorHAnsi"/>
          <w:lang w:val="hu-HU"/>
        </w:rPr>
        <w:t xml:space="preserve"> is elérhetők.</w:t>
      </w:r>
    </w:p>
    <w:p w14:paraId="12F106BD" w14:textId="33B2271E" w:rsidR="00D23193" w:rsidRPr="00281AFC" w:rsidRDefault="00D23193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kompakt méretének köszönhetően az autó szinte minden szeglete belátható a kormány mögül, ami növeli a Lexus Driving Signature filozófia által biztosított önbizalmat, kényelmet és irányíthatóságot. A motorháztető élei, valamint az első oszlopok formája és helyzete csökkenti a holtteret, és jobb kilátást biztosít lefelé, ami segít a vezetőnek a pontosabb manőverezésben.</w:t>
      </w:r>
    </w:p>
    <w:p w14:paraId="30AFA24A" w14:textId="6A373C1A" w:rsidR="000666BF" w:rsidRPr="00281AFC" w:rsidRDefault="00D23193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széles, tiszta kilátás megőrzése érdekében a vízszintes elrendezésű műszerfal letisztult és egyszerű kialakítást kapott. </w:t>
      </w:r>
      <w:r w:rsidR="001D3370" w:rsidRPr="00281AFC">
        <w:rPr>
          <w:rFonts w:asciiTheme="majorHAnsi" w:hAnsiTheme="majorHAnsi" w:cstheme="majorHAnsi"/>
          <w:lang w:val="hu-HU"/>
        </w:rPr>
        <w:t>A látványos formák mindkét oldalon beleolvadnak az ajtópanelekbe</w:t>
      </w:r>
      <w:r w:rsidRPr="00281AFC">
        <w:rPr>
          <w:rFonts w:asciiTheme="majorHAnsi" w:hAnsiTheme="majorHAnsi" w:cstheme="majorHAnsi"/>
          <w:lang w:val="hu-HU"/>
        </w:rPr>
        <w:t>, így az első ülésen ülők</w:t>
      </w:r>
      <w:r w:rsidR="001D3370" w:rsidRPr="00281AFC">
        <w:rPr>
          <w:rFonts w:asciiTheme="majorHAnsi" w:hAnsiTheme="majorHAnsi" w:cstheme="majorHAnsi"/>
          <w:lang w:val="hu-HU"/>
        </w:rPr>
        <w:t xml:space="preserve"> úgy érezhetik, hogy körbeöleli őket az utastér – a térérzet így egyszerre tágas, mégis védelmező.</w:t>
      </w:r>
      <w:r w:rsidRPr="00281AFC">
        <w:rPr>
          <w:rFonts w:asciiTheme="majorHAnsi" w:hAnsiTheme="majorHAnsi" w:cstheme="majorHAnsi"/>
          <w:lang w:val="hu-HU"/>
        </w:rPr>
        <w:t xml:space="preserve"> Az ezzel a kialakítással létrehozott folyamatos vonal segít a vezetőnek érzékelni a jármű dőlésének mértékét a kanyarokban. Az alacsony</w:t>
      </w:r>
      <w:r w:rsidR="001D3370" w:rsidRPr="00281AFC">
        <w:rPr>
          <w:rFonts w:asciiTheme="majorHAnsi" w:hAnsiTheme="majorHAnsi" w:cstheme="majorHAnsi"/>
          <w:lang w:val="hu-HU"/>
        </w:rPr>
        <w:t>ra tervezett</w:t>
      </w:r>
      <w:r w:rsidRPr="00281AFC">
        <w:rPr>
          <w:rFonts w:asciiTheme="majorHAnsi" w:hAnsiTheme="majorHAnsi" w:cstheme="majorHAnsi"/>
          <w:lang w:val="hu-HU"/>
        </w:rPr>
        <w:t xml:space="preserve"> csípőpont hozzájárul ahhoz, hogy a vezető </w:t>
      </w:r>
      <w:r w:rsidR="001D3370" w:rsidRPr="00281AFC">
        <w:rPr>
          <w:rFonts w:asciiTheme="majorHAnsi" w:hAnsiTheme="majorHAnsi" w:cstheme="majorHAnsi"/>
          <w:lang w:val="hu-HU"/>
        </w:rPr>
        <w:t>jobban érezze az autót</w:t>
      </w:r>
      <w:r w:rsidRPr="00281AFC">
        <w:rPr>
          <w:rFonts w:asciiTheme="majorHAnsi" w:hAnsiTheme="majorHAnsi" w:cstheme="majorHAnsi"/>
          <w:lang w:val="hu-HU"/>
        </w:rPr>
        <w:t>, miközben</w:t>
      </w:r>
      <w:r w:rsidR="001D3370" w:rsidRPr="00281AFC">
        <w:rPr>
          <w:rFonts w:asciiTheme="majorHAnsi" w:hAnsiTheme="majorHAnsi" w:cstheme="majorHAnsi"/>
          <w:lang w:val="hu-HU"/>
        </w:rPr>
        <w:t xml:space="preserve"> elöl</w:t>
      </w:r>
      <w:r w:rsidRPr="00281AFC">
        <w:rPr>
          <w:rFonts w:asciiTheme="majorHAnsi" w:hAnsiTheme="majorHAnsi" w:cstheme="majorHAnsi"/>
          <w:lang w:val="hu-HU"/>
        </w:rPr>
        <w:t xml:space="preserve"> bőséges</w:t>
      </w:r>
      <w:r w:rsidR="001D3370" w:rsidRPr="00281AFC">
        <w:rPr>
          <w:rFonts w:asciiTheme="majorHAnsi" w:hAnsiTheme="majorHAnsi" w:cstheme="majorHAnsi"/>
          <w:lang w:val="hu-HU"/>
        </w:rPr>
        <w:t xml:space="preserve"> teret biztosít a térdeknek is</w:t>
      </w:r>
      <w:r w:rsidRPr="00281AFC">
        <w:rPr>
          <w:rFonts w:asciiTheme="majorHAnsi" w:hAnsiTheme="majorHAnsi" w:cstheme="majorHAnsi"/>
          <w:lang w:val="hu-HU"/>
        </w:rPr>
        <w:t xml:space="preserve">. Annak érdekében, hogy a fedélzeten mindenki jól </w:t>
      </w:r>
      <w:r w:rsidR="001D3370" w:rsidRPr="00281AFC">
        <w:rPr>
          <w:rFonts w:asciiTheme="majorHAnsi" w:hAnsiTheme="majorHAnsi" w:cstheme="majorHAnsi"/>
          <w:lang w:val="hu-HU"/>
        </w:rPr>
        <w:t>kilásson</w:t>
      </w:r>
      <w:r w:rsidRPr="00281AFC">
        <w:rPr>
          <w:rFonts w:asciiTheme="majorHAnsi" w:hAnsiTheme="majorHAnsi" w:cstheme="majorHAnsi"/>
          <w:lang w:val="hu-HU"/>
        </w:rPr>
        <w:t>, a hátsó ülések</w:t>
      </w:r>
      <w:r w:rsidR="001D3370" w:rsidRPr="00281AFC">
        <w:rPr>
          <w:rFonts w:asciiTheme="majorHAnsi" w:hAnsiTheme="majorHAnsi" w:cstheme="majorHAnsi"/>
          <w:lang w:val="hu-HU"/>
        </w:rPr>
        <w:t>et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1D3370" w:rsidRPr="00281AFC">
        <w:rPr>
          <w:rFonts w:asciiTheme="majorHAnsi" w:hAnsiTheme="majorHAnsi" w:cstheme="majorHAnsi"/>
          <w:lang w:val="hu-HU"/>
        </w:rPr>
        <w:t>valamivel</w:t>
      </w:r>
      <w:r w:rsidRPr="00281AFC">
        <w:rPr>
          <w:rFonts w:asciiTheme="majorHAnsi" w:hAnsiTheme="majorHAnsi" w:cstheme="majorHAnsi"/>
          <w:lang w:val="hu-HU"/>
        </w:rPr>
        <w:t xml:space="preserve"> magasabbra</w:t>
      </w:r>
      <w:r w:rsidR="001D3370" w:rsidRPr="00281AFC">
        <w:rPr>
          <w:rFonts w:asciiTheme="majorHAnsi" w:hAnsiTheme="majorHAnsi" w:cstheme="majorHAnsi"/>
          <w:lang w:val="hu-HU"/>
        </w:rPr>
        <w:t xml:space="preserve"> helyeztük az elsőknél.</w:t>
      </w:r>
    </w:p>
    <w:p w14:paraId="5F26DD73" w14:textId="569A9E6C" w:rsidR="001D3370" w:rsidRPr="00281AFC" w:rsidRDefault="001D337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Erőteljes hangsúlyt kapott a nagyméretű multimédiás érintőképernyő, amelyet</w:t>
      </w:r>
      <w:r w:rsidR="00744AB0" w:rsidRPr="00281AFC">
        <w:rPr>
          <w:rFonts w:asciiTheme="majorHAnsi" w:hAnsiTheme="majorHAnsi" w:cstheme="majorHAnsi"/>
          <w:lang w:val="hu-HU"/>
        </w:rPr>
        <w:t xml:space="preserve"> némileg</w:t>
      </w:r>
      <w:r w:rsidRPr="00281AFC">
        <w:rPr>
          <w:rFonts w:asciiTheme="majorHAnsi" w:hAnsiTheme="majorHAnsi" w:cstheme="majorHAnsi"/>
          <w:lang w:val="hu-HU"/>
        </w:rPr>
        <w:t xml:space="preserve"> hátradöntöttünk, így </w:t>
      </w:r>
      <w:r w:rsidR="00744AB0" w:rsidRPr="00281AFC">
        <w:rPr>
          <w:rFonts w:asciiTheme="majorHAnsi" w:hAnsiTheme="majorHAnsi" w:cstheme="majorHAnsi"/>
          <w:lang w:val="hu-HU"/>
        </w:rPr>
        <w:t>szépen</w:t>
      </w:r>
      <w:r w:rsidRPr="00281AFC">
        <w:rPr>
          <w:rFonts w:asciiTheme="majorHAnsi" w:hAnsiTheme="majorHAnsi" w:cstheme="majorHAnsi"/>
          <w:lang w:val="hu-HU"/>
        </w:rPr>
        <w:t xml:space="preserve"> illeszkedik a középkonzolhoz. </w:t>
      </w:r>
      <w:r w:rsidR="00744AB0" w:rsidRPr="00281AFC">
        <w:rPr>
          <w:rFonts w:asciiTheme="majorHAnsi" w:hAnsiTheme="majorHAnsi" w:cstheme="majorHAnsi"/>
          <w:lang w:val="hu-HU"/>
        </w:rPr>
        <w:t>Utóbbi</w:t>
      </w:r>
      <w:r w:rsidRPr="00281AFC">
        <w:rPr>
          <w:rFonts w:asciiTheme="majorHAnsi" w:hAnsiTheme="majorHAnsi" w:cstheme="majorHAnsi"/>
          <w:lang w:val="hu-HU"/>
        </w:rPr>
        <w:t xml:space="preserve"> kárpitozott oldalpárnákkal rendelkezik, és két pohártartót, valamint több tároló</w:t>
      </w:r>
      <w:r w:rsidR="00744AB0" w:rsidRPr="00281AFC">
        <w:rPr>
          <w:rFonts w:asciiTheme="majorHAnsi" w:hAnsiTheme="majorHAnsi" w:cstheme="majorHAnsi"/>
          <w:lang w:val="hu-HU"/>
        </w:rPr>
        <w:t>rekeszt</w:t>
      </w:r>
      <w:r w:rsidRPr="00281AFC">
        <w:rPr>
          <w:rFonts w:asciiTheme="majorHAnsi" w:hAnsiTheme="majorHAnsi" w:cstheme="majorHAnsi"/>
          <w:lang w:val="hu-HU"/>
        </w:rPr>
        <w:t xml:space="preserve"> és USB-</w:t>
      </w:r>
      <w:r w:rsidR="00744AB0" w:rsidRPr="00281AFC">
        <w:rPr>
          <w:rFonts w:asciiTheme="majorHAnsi" w:hAnsiTheme="majorHAnsi" w:cstheme="majorHAnsi"/>
          <w:lang w:val="hu-HU"/>
        </w:rPr>
        <w:t>csatlakozót is magában foglal</w:t>
      </w:r>
      <w:r w:rsidRPr="00281AFC">
        <w:rPr>
          <w:rFonts w:asciiTheme="majorHAnsi" w:hAnsiTheme="majorHAnsi" w:cstheme="majorHAnsi"/>
          <w:lang w:val="hu-HU"/>
        </w:rPr>
        <w:t xml:space="preserve"> az eszközök csatlakoztatásához és töltéséhez.</w:t>
      </w:r>
    </w:p>
    <w:p w14:paraId="37DE1C32" w14:textId="48E5E63D" w:rsidR="000666BF" w:rsidRPr="00281AFC" w:rsidRDefault="001D337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csomagtérben akár 332 liter (FWD modellek</w:t>
      </w:r>
      <w:r w:rsidR="00744AB0" w:rsidRPr="00281AFC">
        <w:rPr>
          <w:rFonts w:asciiTheme="majorHAnsi" w:hAnsiTheme="majorHAnsi" w:cstheme="majorHAnsi"/>
          <w:lang w:val="hu-HU"/>
        </w:rPr>
        <w:t xml:space="preserve"> esetén, a helyükön lévő hátsó üléstámlákkal</w:t>
      </w:r>
      <w:r w:rsidRPr="00281AFC">
        <w:rPr>
          <w:rFonts w:asciiTheme="majorHAnsi" w:hAnsiTheme="majorHAnsi" w:cstheme="majorHAnsi"/>
          <w:lang w:val="hu-HU"/>
        </w:rPr>
        <w:t xml:space="preserve">) hely </w:t>
      </w:r>
      <w:r w:rsidR="00744AB0" w:rsidRPr="00281AFC">
        <w:rPr>
          <w:rFonts w:asciiTheme="majorHAnsi" w:hAnsiTheme="majorHAnsi" w:cstheme="majorHAnsi"/>
          <w:lang w:val="hu-HU"/>
        </w:rPr>
        <w:t xml:space="preserve">is rendelkezésre állhat, ami a behúzható kalaptartó alatt is </w:t>
      </w:r>
      <w:r w:rsidRPr="00281AFC">
        <w:rPr>
          <w:rFonts w:asciiTheme="majorHAnsi" w:hAnsiTheme="majorHAnsi" w:cstheme="majorHAnsi"/>
          <w:lang w:val="hu-HU"/>
        </w:rPr>
        <w:t>elegendő két 75 literes koffer számára.</w:t>
      </w:r>
    </w:p>
    <w:p w14:paraId="5F538835" w14:textId="4F2A46C9" w:rsidR="000666BF" w:rsidRPr="00281AFC" w:rsidRDefault="000666BF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MULTIM</w:t>
      </w:r>
      <w:r w:rsidR="00744AB0" w:rsidRPr="00281AFC">
        <w:rPr>
          <w:rFonts w:asciiTheme="majorHAnsi" w:hAnsiTheme="majorHAnsi" w:cstheme="majorHAnsi"/>
          <w:lang w:val="hu-HU"/>
        </w:rPr>
        <w:t>É</w:t>
      </w:r>
      <w:r w:rsidRPr="00281AFC">
        <w:rPr>
          <w:rFonts w:asciiTheme="majorHAnsi" w:hAnsiTheme="majorHAnsi" w:cstheme="majorHAnsi"/>
          <w:lang w:val="hu-HU"/>
        </w:rPr>
        <w:t xml:space="preserve">DIA </w:t>
      </w:r>
      <w:r w:rsidR="00744AB0" w:rsidRPr="00281AFC">
        <w:rPr>
          <w:rFonts w:asciiTheme="majorHAnsi" w:hAnsiTheme="majorHAnsi" w:cstheme="majorHAnsi"/>
          <w:lang w:val="hu-HU"/>
        </w:rPr>
        <w:t>ÉS</w:t>
      </w:r>
      <w:r w:rsidRPr="00281AFC">
        <w:rPr>
          <w:rFonts w:asciiTheme="majorHAnsi" w:hAnsiTheme="majorHAnsi" w:cstheme="majorHAnsi"/>
          <w:lang w:val="hu-HU"/>
        </w:rPr>
        <w:t xml:space="preserve"> INFOTAINMENT</w:t>
      </w:r>
    </w:p>
    <w:p w14:paraId="7015F733" w14:textId="25E6A7B1" w:rsidR="00744AB0" w:rsidRPr="00281AFC" w:rsidRDefault="00744AB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a legújabb Lexus Link Connect rendszerrel van felszerelve, amely egy 9,8” érintőképernyőn keresztül használható.</w:t>
      </w:r>
    </w:p>
    <w:p w14:paraId="15B951CC" w14:textId="3E0FF709" w:rsidR="00744AB0" w:rsidRPr="00281AFC" w:rsidRDefault="00744AB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rendszer felhő alapú navigációt biztosít, így a forgalmi eseményekkel és torlódásokkal kapcsolatos valós idejű információkkal optimalizálja az útvonaltervezést. A </w:t>
      </w:r>
      <w:r w:rsidR="001D1EC7" w:rsidRPr="00281AFC">
        <w:rPr>
          <w:rFonts w:asciiTheme="majorHAnsi" w:hAnsiTheme="majorHAnsi" w:cstheme="majorHAnsi"/>
          <w:lang w:val="hu-HU"/>
        </w:rPr>
        <w:t xml:space="preserve">kényelmet még tovább fokozza </w:t>
      </w:r>
      <w:r w:rsidRPr="00281AFC">
        <w:rPr>
          <w:rFonts w:asciiTheme="majorHAnsi" w:hAnsiTheme="majorHAnsi" w:cstheme="majorHAnsi"/>
          <w:lang w:val="hu-HU"/>
        </w:rPr>
        <w:t xml:space="preserve">a „Szia, Lexus!” </w:t>
      </w:r>
      <w:r w:rsidR="001D1EC7" w:rsidRPr="00281AFC">
        <w:rPr>
          <w:rFonts w:asciiTheme="majorHAnsi" w:hAnsiTheme="majorHAnsi" w:cstheme="majorHAnsi"/>
          <w:lang w:val="hu-HU"/>
        </w:rPr>
        <w:t>hangvezérlés</w:t>
      </w:r>
      <w:r w:rsidRPr="00281AFC">
        <w:rPr>
          <w:rFonts w:asciiTheme="majorHAnsi" w:hAnsiTheme="majorHAnsi" w:cstheme="majorHAnsi"/>
          <w:lang w:val="hu-HU"/>
        </w:rPr>
        <w:t>, amely a vezető</w:t>
      </w:r>
      <w:r w:rsidR="001D1EC7" w:rsidRPr="00281AFC">
        <w:rPr>
          <w:rFonts w:asciiTheme="majorHAnsi" w:hAnsiTheme="majorHAnsi" w:cstheme="majorHAnsi"/>
          <w:lang w:val="hu-HU"/>
        </w:rPr>
        <w:t xml:space="preserve"> és</w:t>
      </w:r>
      <w:r w:rsidRPr="00281AFC">
        <w:rPr>
          <w:rFonts w:asciiTheme="majorHAnsi" w:hAnsiTheme="majorHAnsi" w:cstheme="majorHAnsi"/>
          <w:lang w:val="hu-HU"/>
        </w:rPr>
        <w:t xml:space="preserve"> az első utas hangutasításaira</w:t>
      </w:r>
      <w:r w:rsidR="001D1EC7" w:rsidRPr="00281AFC">
        <w:rPr>
          <w:rFonts w:asciiTheme="majorHAnsi" w:hAnsiTheme="majorHAnsi" w:cstheme="majorHAnsi"/>
          <w:lang w:val="hu-HU"/>
        </w:rPr>
        <w:t xml:space="preserve"> is</w:t>
      </w:r>
      <w:r w:rsidRPr="00281AFC">
        <w:rPr>
          <w:rFonts w:asciiTheme="majorHAnsi" w:hAnsiTheme="majorHAnsi" w:cstheme="majorHAnsi"/>
          <w:lang w:val="hu-HU"/>
        </w:rPr>
        <w:t xml:space="preserve"> reagál.</w:t>
      </w:r>
    </w:p>
    <w:p w14:paraId="0183B2BD" w14:textId="69459065" w:rsidR="00744AB0" w:rsidRPr="00281AFC" w:rsidRDefault="00744AB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okostelefon-integráció az Apple CarPlay esetében vezeték nélküli vagy vezetékes kapcsolattal, az Android Auto esetében pedig</w:t>
      </w:r>
      <w:r w:rsidR="00E030E3" w:rsidRPr="00281AFC">
        <w:rPr>
          <w:rFonts w:asciiTheme="majorHAnsi" w:hAnsiTheme="majorHAnsi" w:cstheme="majorHAnsi"/>
          <w:lang w:val="hu-HU"/>
        </w:rPr>
        <w:t xml:space="preserve"> csak</w:t>
      </w:r>
      <w:r w:rsidRPr="00281AFC">
        <w:rPr>
          <w:rFonts w:asciiTheme="majorHAnsi" w:hAnsiTheme="majorHAnsi" w:cstheme="majorHAnsi"/>
          <w:lang w:val="hu-HU"/>
        </w:rPr>
        <w:t xml:space="preserve"> vezetékes kapcsolattal lehetséges. A</w:t>
      </w:r>
      <w:r w:rsidR="001D1EC7" w:rsidRPr="00281AFC">
        <w:rPr>
          <w:rFonts w:asciiTheme="majorHAnsi" w:hAnsiTheme="majorHAnsi" w:cstheme="majorHAnsi"/>
          <w:lang w:val="hu-HU"/>
        </w:rPr>
        <w:t>z</w:t>
      </w:r>
      <w:r w:rsidRPr="00281AFC">
        <w:rPr>
          <w:rFonts w:asciiTheme="majorHAnsi" w:hAnsiTheme="majorHAnsi" w:cstheme="majorHAnsi"/>
          <w:lang w:val="hu-HU"/>
        </w:rPr>
        <w:t xml:space="preserve"> opcionális digitális kulcs</w:t>
      </w:r>
      <w:r w:rsidR="001D1EC7" w:rsidRPr="00281AFC">
        <w:rPr>
          <w:rFonts w:asciiTheme="majorHAnsi" w:hAnsiTheme="majorHAnsi" w:cstheme="majorHAnsi"/>
          <w:lang w:val="hu-HU"/>
        </w:rPr>
        <w:t xml:space="preserve"> még tovább fokozza a komfortot</w:t>
      </w:r>
      <w:r w:rsidR="00E030E3" w:rsidRPr="00281AFC">
        <w:rPr>
          <w:rFonts w:asciiTheme="majorHAnsi" w:hAnsiTheme="majorHAnsi" w:cstheme="majorHAnsi"/>
          <w:lang w:val="hu-HU"/>
        </w:rPr>
        <w:t>: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E030E3" w:rsidRPr="00281AFC">
        <w:rPr>
          <w:rFonts w:asciiTheme="majorHAnsi" w:hAnsiTheme="majorHAnsi" w:cstheme="majorHAnsi"/>
          <w:lang w:val="hu-HU"/>
        </w:rPr>
        <w:t>m</w:t>
      </w:r>
      <w:r w:rsidRPr="00281AFC">
        <w:rPr>
          <w:rFonts w:asciiTheme="majorHAnsi" w:hAnsiTheme="majorHAnsi" w:cstheme="majorHAnsi"/>
          <w:lang w:val="hu-HU"/>
        </w:rPr>
        <w:t>ind az Apple, mind az Android okostelefonokkal kompatibilis, így a tulajdonosok okostelefonjuk segítségével nyithatják és indíthatják autójukat.</w:t>
      </w:r>
      <w:r w:rsidR="001D1EC7" w:rsidRPr="00281AFC">
        <w:rPr>
          <w:rFonts w:asciiTheme="majorHAnsi" w:hAnsiTheme="majorHAnsi" w:cstheme="majorHAnsi"/>
          <w:lang w:val="hu-HU"/>
        </w:rPr>
        <w:t xml:space="preserve"> Ehhez pedig elég </w:t>
      </w:r>
      <w:r w:rsidR="001D1EC7" w:rsidRPr="00281AFC">
        <w:rPr>
          <w:rFonts w:asciiTheme="majorHAnsi" w:hAnsiTheme="majorHAnsi" w:cstheme="majorHAnsi"/>
          <w:lang w:val="hu-HU"/>
        </w:rPr>
        <w:lastRenderedPageBreak/>
        <w:t>maguknál tartaniuk azt, és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1D1EC7" w:rsidRPr="00281AFC">
        <w:rPr>
          <w:rFonts w:asciiTheme="majorHAnsi" w:hAnsiTheme="majorHAnsi" w:cstheme="majorHAnsi"/>
          <w:lang w:val="hu-HU"/>
        </w:rPr>
        <w:t>n</w:t>
      </w:r>
      <w:r w:rsidRPr="00281AFC">
        <w:rPr>
          <w:rFonts w:asciiTheme="majorHAnsi" w:hAnsiTheme="majorHAnsi" w:cstheme="majorHAnsi"/>
          <w:lang w:val="hu-HU"/>
        </w:rPr>
        <w:t xml:space="preserve">em kell elővenniük a zsebükből vagy a táskájukból. </w:t>
      </w:r>
      <w:r w:rsidR="001D1EC7" w:rsidRPr="00281AFC">
        <w:rPr>
          <w:rFonts w:asciiTheme="majorHAnsi" w:hAnsiTheme="majorHAnsi" w:cstheme="majorHAnsi"/>
          <w:lang w:val="hu-HU"/>
        </w:rPr>
        <w:t>A</w:t>
      </w:r>
      <w:r w:rsidRPr="00281AFC">
        <w:rPr>
          <w:rFonts w:asciiTheme="majorHAnsi" w:hAnsiTheme="majorHAnsi" w:cstheme="majorHAnsi"/>
          <w:lang w:val="hu-HU"/>
        </w:rPr>
        <w:t xml:space="preserve"> digitális kulcsot</w:t>
      </w:r>
      <w:r w:rsidR="001D1EC7" w:rsidRPr="00281AFC">
        <w:rPr>
          <w:rFonts w:asciiTheme="majorHAnsi" w:hAnsiTheme="majorHAnsi" w:cstheme="majorHAnsi"/>
          <w:lang w:val="hu-HU"/>
        </w:rPr>
        <w:t xml:space="preserve"> meg is lehet osztani</w:t>
      </w:r>
      <w:r w:rsidRPr="00281AFC">
        <w:rPr>
          <w:rFonts w:asciiTheme="majorHAnsi" w:hAnsiTheme="majorHAnsi" w:cstheme="majorHAnsi"/>
          <w:lang w:val="hu-HU"/>
        </w:rPr>
        <w:t xml:space="preserve">, </w:t>
      </w:r>
      <w:r w:rsidR="001D1EC7" w:rsidRPr="00281AFC">
        <w:rPr>
          <w:rFonts w:asciiTheme="majorHAnsi" w:hAnsiTheme="majorHAnsi" w:cstheme="majorHAnsi"/>
          <w:lang w:val="hu-HU"/>
        </w:rPr>
        <w:t>ha</w:t>
      </w:r>
      <w:r w:rsidR="00E030E3" w:rsidRPr="00281AFC">
        <w:rPr>
          <w:rFonts w:asciiTheme="majorHAnsi" w:hAnsiTheme="majorHAnsi" w:cstheme="majorHAnsi"/>
          <w:lang w:val="hu-HU"/>
        </w:rPr>
        <w:t xml:space="preserve"> arra van</w:t>
      </w:r>
      <w:r w:rsidR="001D1EC7" w:rsidRPr="00281AFC">
        <w:rPr>
          <w:rFonts w:asciiTheme="majorHAnsi" w:hAnsiTheme="majorHAnsi" w:cstheme="majorHAnsi"/>
          <w:lang w:val="hu-HU"/>
        </w:rPr>
        <w:t xml:space="preserve"> szükség, hogy mások is használni tudják az autót.</w:t>
      </w:r>
    </w:p>
    <w:p w14:paraId="06F397E2" w14:textId="4721DAAB" w:rsidR="000666BF" w:rsidRPr="00281AFC" w:rsidRDefault="00744AB0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legújabb modell</w:t>
      </w:r>
      <w:r w:rsidR="001D1EC7" w:rsidRPr="00281AFC">
        <w:rPr>
          <w:rFonts w:asciiTheme="majorHAnsi" w:hAnsiTheme="majorHAnsi" w:cstheme="majorHAnsi"/>
          <w:lang w:val="hu-HU"/>
        </w:rPr>
        <w:t>jeinkhez</w:t>
      </w:r>
      <w:r w:rsidRPr="00281AFC">
        <w:rPr>
          <w:rFonts w:asciiTheme="majorHAnsi" w:hAnsiTheme="majorHAnsi" w:cstheme="majorHAnsi"/>
          <w:lang w:val="hu-HU"/>
        </w:rPr>
        <w:t xml:space="preserve"> hasonlóan az LBX is </w:t>
      </w:r>
      <w:r w:rsidR="001D1EC7" w:rsidRPr="00281AFC">
        <w:rPr>
          <w:rFonts w:asciiTheme="majorHAnsi" w:hAnsiTheme="majorHAnsi" w:cstheme="majorHAnsi"/>
          <w:lang w:val="hu-HU"/>
        </w:rPr>
        <w:t>egyszerű</w:t>
      </w:r>
      <w:r w:rsidRPr="00281AFC">
        <w:rPr>
          <w:rFonts w:asciiTheme="majorHAnsi" w:hAnsiTheme="majorHAnsi" w:cstheme="majorHAnsi"/>
          <w:lang w:val="hu-HU"/>
        </w:rPr>
        <w:t xml:space="preserve">, vezeték nélküli szoftverfrissítéseket kínál multimédiás és biztonsági rendszereihez, így a tulajdonosok anélkül profitálhatnak a frissítésekből, hogy </w:t>
      </w:r>
      <w:r w:rsidR="001D1EC7" w:rsidRPr="00281AFC">
        <w:rPr>
          <w:rFonts w:asciiTheme="majorHAnsi" w:hAnsiTheme="majorHAnsi" w:cstheme="majorHAnsi"/>
          <w:lang w:val="hu-HU"/>
        </w:rPr>
        <w:t>el kellene menniük</w:t>
      </w:r>
      <w:r w:rsidRPr="00281AFC">
        <w:rPr>
          <w:rFonts w:asciiTheme="majorHAnsi" w:hAnsiTheme="majorHAnsi" w:cstheme="majorHAnsi"/>
          <w:lang w:val="hu-HU"/>
        </w:rPr>
        <w:t xml:space="preserve"> egy Lexus </w:t>
      </w:r>
      <w:r w:rsidR="001D1EC7" w:rsidRPr="00281AFC">
        <w:rPr>
          <w:rFonts w:asciiTheme="majorHAnsi" w:hAnsiTheme="majorHAnsi" w:cstheme="majorHAnsi"/>
          <w:lang w:val="hu-HU"/>
        </w:rPr>
        <w:t>szakszervizbe</w:t>
      </w:r>
      <w:r w:rsidRPr="00281AFC">
        <w:rPr>
          <w:rFonts w:asciiTheme="majorHAnsi" w:hAnsiTheme="majorHAnsi" w:cstheme="majorHAnsi"/>
          <w:lang w:val="hu-HU"/>
        </w:rPr>
        <w:t>.</w:t>
      </w:r>
    </w:p>
    <w:p w14:paraId="116E9D94" w14:textId="56D238DF" w:rsidR="00B11900" w:rsidRPr="00281AFC" w:rsidRDefault="001D1EC7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Exkluzív </w:t>
      </w:r>
      <w:proofErr w:type="spellStart"/>
      <w:r w:rsidRPr="00281AFC">
        <w:rPr>
          <w:rFonts w:asciiTheme="majorHAnsi" w:hAnsiTheme="majorHAnsi" w:cstheme="majorHAnsi"/>
          <w:lang w:val="hu-HU"/>
        </w:rPr>
        <w:t>audiopartnerünkként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a </w:t>
      </w:r>
      <w:r w:rsidR="00BE55AA" w:rsidRPr="00281AFC">
        <w:rPr>
          <w:rFonts w:asciiTheme="majorHAnsi" w:hAnsiTheme="majorHAnsi" w:cstheme="majorHAnsi"/>
          <w:lang w:val="hu-HU"/>
        </w:rPr>
        <w:t xml:space="preserve">Mark </w:t>
      </w:r>
      <w:proofErr w:type="spellStart"/>
      <w:r w:rsidR="00BE55AA" w:rsidRPr="00281AFC">
        <w:rPr>
          <w:rFonts w:asciiTheme="majorHAnsi" w:hAnsiTheme="majorHAnsi" w:cstheme="majorHAnsi"/>
          <w:lang w:val="hu-HU"/>
        </w:rPr>
        <w:t>Levinson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egy opcionálisan elérhető prémium hangrendszert tervezett az autóhoz, amely 13 optimálisan elhelyezett hangszórót </w:t>
      </w:r>
      <w:r w:rsidR="00D91036" w:rsidRPr="00281AFC">
        <w:rPr>
          <w:rFonts w:asciiTheme="majorHAnsi" w:hAnsiTheme="majorHAnsi" w:cstheme="majorHAnsi"/>
          <w:lang w:val="hu-HU"/>
        </w:rPr>
        <w:t xml:space="preserve">foglal magában. Ezek között egy mélynyomó is helyet kapott, amely a csomagtérajtóban </w:t>
      </w:r>
      <w:r w:rsidR="00A24474" w:rsidRPr="00281AFC">
        <w:rPr>
          <w:rFonts w:asciiTheme="majorHAnsi" w:hAnsiTheme="majorHAnsi" w:cstheme="majorHAnsi"/>
          <w:lang w:val="hu-HU"/>
        </w:rPr>
        <w:t>található</w:t>
      </w:r>
      <w:r w:rsidR="00BE55AA" w:rsidRPr="00281AFC">
        <w:rPr>
          <w:rFonts w:asciiTheme="majorHAnsi" w:hAnsiTheme="majorHAnsi" w:cstheme="majorHAnsi"/>
          <w:lang w:val="hu-HU"/>
        </w:rPr>
        <w:t>,</w:t>
      </w:r>
      <w:r w:rsidR="00D91036" w:rsidRPr="00281AFC">
        <w:rPr>
          <w:rFonts w:asciiTheme="majorHAnsi" w:hAnsiTheme="majorHAnsi" w:cstheme="majorHAnsi"/>
          <w:lang w:val="hu-HU"/>
        </w:rPr>
        <w:t xml:space="preserve"> elkerülve azt, hogy helye</w:t>
      </w:r>
      <w:r w:rsidR="00E030E3" w:rsidRPr="00281AFC">
        <w:rPr>
          <w:rFonts w:asciiTheme="majorHAnsi" w:hAnsiTheme="majorHAnsi" w:cstheme="majorHAnsi"/>
          <w:lang w:val="hu-HU"/>
        </w:rPr>
        <w:t>t</w:t>
      </w:r>
      <w:r w:rsidR="00D91036" w:rsidRPr="00281AFC">
        <w:rPr>
          <w:rFonts w:asciiTheme="majorHAnsi" w:hAnsiTheme="majorHAnsi" w:cstheme="majorHAnsi"/>
          <w:lang w:val="hu-HU"/>
        </w:rPr>
        <w:t xml:space="preserve"> raboljon a csomagtérből.</w:t>
      </w:r>
    </w:p>
    <w:p w14:paraId="76ACB352" w14:textId="77777777" w:rsidR="0052223F" w:rsidRPr="00281AFC" w:rsidRDefault="0052223F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1FB6CCBE" w14:textId="0E0D7253" w:rsidR="000666BF" w:rsidRPr="00281AFC" w:rsidRDefault="00D9103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MODELLPALETTA</w:t>
      </w:r>
      <w:r w:rsidR="000666BF" w:rsidRPr="00281AFC">
        <w:rPr>
          <w:rFonts w:asciiTheme="majorHAnsi" w:hAnsiTheme="majorHAnsi" w:cstheme="majorHAnsi"/>
          <w:lang w:val="hu-HU"/>
        </w:rPr>
        <w:t xml:space="preserve">: </w:t>
      </w:r>
      <w:r w:rsidRPr="00281AFC">
        <w:rPr>
          <w:rFonts w:asciiTheme="majorHAnsi" w:hAnsiTheme="majorHAnsi" w:cstheme="majorHAnsi"/>
          <w:lang w:val="hu-HU"/>
        </w:rPr>
        <w:t>BEMUTATJUK AZ LBX FELSZERELTSÉGEIT</w:t>
      </w:r>
    </w:p>
    <w:p w14:paraId="42D96067" w14:textId="5903332C" w:rsidR="000666BF" w:rsidRPr="00281AFC" w:rsidRDefault="00D9103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esetén új megközelítést alkalmaztunk a modellpaletta tekintetében, hogy az autó jobban tudjon illeszkedni a vásárlók egyéni igényeihez és életstílusához.</w:t>
      </w:r>
      <w:r w:rsidR="000666BF" w:rsidRPr="00281AFC">
        <w:rPr>
          <w:rFonts w:asciiTheme="majorHAnsi" w:hAnsiTheme="majorHAnsi" w:cstheme="majorHAnsi"/>
          <w:lang w:val="hu-HU"/>
        </w:rPr>
        <w:t xml:space="preserve"> </w:t>
      </w:r>
    </w:p>
    <w:p w14:paraId="28541EEB" w14:textId="6126C57F" w:rsidR="000666BF" w:rsidRPr="00281AFC" w:rsidRDefault="00D9103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kínálat az alapváltozat mellett négy felszereltséget vonultat fel: az </w:t>
      </w:r>
      <w:proofErr w:type="spellStart"/>
      <w:r w:rsidRPr="00281AFC">
        <w:rPr>
          <w:rFonts w:asciiTheme="majorHAnsi" w:hAnsiTheme="majorHAnsi" w:cstheme="majorHAnsi"/>
          <w:lang w:val="hu-HU"/>
        </w:rPr>
        <w:t>Elegant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a </w:t>
      </w:r>
      <w:proofErr w:type="spellStart"/>
      <w:r w:rsidRPr="00281AFC">
        <w:rPr>
          <w:rFonts w:asciiTheme="majorHAnsi" w:hAnsiTheme="majorHAnsi" w:cstheme="majorHAnsi"/>
          <w:lang w:val="hu-HU"/>
        </w:rPr>
        <w:t>Relax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a kifinomultságra és az eleganciára helyezik a hangsúlyt, míg az </w:t>
      </w:r>
      <w:proofErr w:type="spellStart"/>
      <w:r w:rsidRPr="00281AFC">
        <w:rPr>
          <w:rFonts w:asciiTheme="majorHAnsi" w:hAnsiTheme="majorHAnsi" w:cstheme="majorHAnsi"/>
          <w:lang w:val="hu-HU"/>
        </w:rPr>
        <w:t>Emotion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a </w:t>
      </w:r>
      <w:proofErr w:type="spellStart"/>
      <w:r w:rsidRPr="00281AFC">
        <w:rPr>
          <w:rFonts w:asciiTheme="majorHAnsi" w:hAnsiTheme="majorHAnsi" w:cstheme="majorHAnsi"/>
          <w:lang w:val="hu-HU"/>
        </w:rPr>
        <w:t>Cool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sportosabb, dinamikusabb karaktereket képviselnek. Mindegyiket más és más ügyfelek számára terveztük.</w:t>
      </w:r>
    </w:p>
    <w:p w14:paraId="3E32EC7F" w14:textId="78D9E373" w:rsidR="000666BF" w:rsidRPr="00281AFC" w:rsidRDefault="00D9103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 </w:t>
      </w:r>
      <w:proofErr w:type="spellStart"/>
      <w:r w:rsidR="000666BF" w:rsidRPr="00281AFC">
        <w:rPr>
          <w:rFonts w:asciiTheme="majorHAnsi" w:hAnsiTheme="majorHAnsi" w:cstheme="majorHAnsi"/>
          <w:lang w:val="hu-HU"/>
        </w:rPr>
        <w:t>Emotion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a </w:t>
      </w:r>
      <w:proofErr w:type="spellStart"/>
      <w:r w:rsidRPr="00281AFC">
        <w:rPr>
          <w:rFonts w:asciiTheme="majorHAnsi" w:hAnsiTheme="majorHAnsi" w:cstheme="majorHAnsi"/>
          <w:lang w:val="hu-HU"/>
        </w:rPr>
        <w:t>Cool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modellváltozatok kéttónusú fényezéssel, 18”, csiszolt felületű könnyűfém keréktárcsákkal tűnnek ki a tömegből. Az </w:t>
      </w:r>
      <w:proofErr w:type="spellStart"/>
      <w:r w:rsidRPr="00281AFC">
        <w:rPr>
          <w:rFonts w:asciiTheme="majorHAnsi" w:hAnsiTheme="majorHAnsi" w:cstheme="majorHAnsi"/>
          <w:lang w:val="hu-HU"/>
        </w:rPr>
        <w:t>Elegant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a </w:t>
      </w:r>
      <w:proofErr w:type="spellStart"/>
      <w:r w:rsidRPr="00281AFC">
        <w:rPr>
          <w:rFonts w:asciiTheme="majorHAnsi" w:hAnsiTheme="majorHAnsi" w:cstheme="majorHAnsi"/>
          <w:lang w:val="hu-HU"/>
        </w:rPr>
        <w:t>Relax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verziók egyszínű fényezéssel és 18”, fényes keréktárcsákkal képviselik az elegánsabb irányzatot.</w:t>
      </w:r>
    </w:p>
    <w:p w14:paraId="42A796C8" w14:textId="7ACB0780" w:rsidR="000666BF" w:rsidRPr="00281AFC" w:rsidRDefault="00640AB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Ami a belső megoldásokat illeti, az </w:t>
      </w:r>
      <w:proofErr w:type="spellStart"/>
      <w:r w:rsidRPr="00281AFC">
        <w:rPr>
          <w:rFonts w:asciiTheme="majorHAnsi" w:hAnsiTheme="majorHAnsi" w:cstheme="majorHAnsi"/>
          <w:lang w:val="hu-HU"/>
        </w:rPr>
        <w:t>Emotion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modellt perforált műbőr kárpitozással láttuk el, vörös díszítésekkel és kontrasztvarrással az üléseken, a középkonzolon és az ajtókárpitokon. Az LBX </w:t>
      </w:r>
      <w:proofErr w:type="spellStart"/>
      <w:r w:rsidRPr="00281AFC">
        <w:rPr>
          <w:rFonts w:asciiTheme="majorHAnsi" w:hAnsiTheme="majorHAnsi" w:cstheme="majorHAnsi"/>
          <w:lang w:val="hu-HU"/>
        </w:rPr>
        <w:t>Cool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– a dinamikus vonal csúcsmodellje – </w:t>
      </w:r>
      <w:proofErr w:type="spellStart"/>
      <w:r w:rsidRPr="00281AFC">
        <w:rPr>
          <w:rFonts w:asciiTheme="majorHAnsi" w:hAnsiTheme="majorHAnsi" w:cstheme="majorHAnsi"/>
          <w:lang w:val="hu-HU"/>
        </w:rPr>
        <w:t>Ultrasuede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bőr kéttónusú fekete/sötétszürke kárpitozást kapott, rézszínű részletekkel és varrással.</w:t>
      </w:r>
    </w:p>
    <w:p w14:paraId="32505DE9" w14:textId="1A4DAB96" w:rsidR="000666BF" w:rsidRPr="00281AFC" w:rsidRDefault="00640ABD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 </w:t>
      </w:r>
      <w:proofErr w:type="spellStart"/>
      <w:r w:rsidRPr="00281AFC">
        <w:rPr>
          <w:rFonts w:asciiTheme="majorHAnsi" w:hAnsiTheme="majorHAnsi" w:cstheme="majorHAnsi"/>
          <w:lang w:val="hu-HU"/>
        </w:rPr>
        <w:t>Elegant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a </w:t>
      </w:r>
      <w:proofErr w:type="spellStart"/>
      <w:r w:rsidRPr="00281AFC">
        <w:rPr>
          <w:rFonts w:asciiTheme="majorHAnsi" w:hAnsiTheme="majorHAnsi" w:cstheme="majorHAnsi"/>
          <w:lang w:val="hu-HU"/>
        </w:rPr>
        <w:t>Relax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verziók különböző hangulatokat idéznek. Az </w:t>
      </w:r>
      <w:proofErr w:type="spellStart"/>
      <w:r w:rsidRPr="00281AFC">
        <w:rPr>
          <w:rFonts w:asciiTheme="majorHAnsi" w:hAnsiTheme="majorHAnsi" w:cstheme="majorHAnsi"/>
          <w:lang w:val="hu-HU"/>
        </w:rPr>
        <w:t>Elegant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kivitelben szintetikus bőr borítást alkalmaztunk az ülések, az ajtóbetétek, a m</w:t>
      </w:r>
      <w:r w:rsidR="00EB05C7" w:rsidRPr="00281AFC">
        <w:rPr>
          <w:rFonts w:asciiTheme="majorHAnsi" w:hAnsiTheme="majorHAnsi" w:cstheme="majorHAnsi"/>
          <w:lang w:val="hu-HU"/>
        </w:rPr>
        <w:t>űszerfal és a könyöklők borításánál</w:t>
      </w:r>
      <w:r w:rsidRPr="00281AFC">
        <w:rPr>
          <w:rFonts w:asciiTheme="majorHAnsi" w:hAnsiTheme="majorHAnsi" w:cstheme="majorHAnsi"/>
          <w:lang w:val="hu-HU"/>
        </w:rPr>
        <w:t xml:space="preserve"> kagylófehér vagy erdőbarna színben</w:t>
      </w:r>
      <w:r w:rsidR="00EB05C7" w:rsidRPr="00281AFC">
        <w:rPr>
          <w:rFonts w:asciiTheme="majorHAnsi" w:hAnsiTheme="majorHAnsi" w:cstheme="majorHAnsi"/>
          <w:lang w:val="hu-HU"/>
        </w:rPr>
        <w:t>. A Relax verzióban pedig félanilin bőrborítás található fekete vagy</w:t>
      </w:r>
      <w:r w:rsidRPr="00281AFC">
        <w:rPr>
          <w:rFonts w:asciiTheme="majorHAnsi" w:hAnsiTheme="majorHAnsi" w:cstheme="majorHAnsi"/>
          <w:lang w:val="hu-HU"/>
        </w:rPr>
        <w:t xml:space="preserve"> </w:t>
      </w:r>
      <w:r w:rsidR="00EB05C7" w:rsidRPr="00281AFC">
        <w:rPr>
          <w:rFonts w:asciiTheme="majorHAnsi" w:hAnsiTheme="majorHAnsi" w:cstheme="majorHAnsi"/>
          <w:lang w:val="hu-HU"/>
        </w:rPr>
        <w:t>barna árnyalatban, látványos Tatami varrással.</w:t>
      </w:r>
      <w:r w:rsidR="000666BF" w:rsidRPr="00281AFC">
        <w:rPr>
          <w:rFonts w:asciiTheme="majorHAnsi" w:hAnsiTheme="majorHAnsi" w:cstheme="majorHAnsi"/>
          <w:lang w:val="hu-HU"/>
        </w:rPr>
        <w:t xml:space="preserve"> </w:t>
      </w:r>
    </w:p>
    <w:p w14:paraId="502F72A9" w14:textId="3A3BCA7F" w:rsidR="000666BF" w:rsidRPr="00281AFC" w:rsidRDefault="00EB05C7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 négy felszereltségi szint mellett van egy belépő LBX modellváltozat is, amely sok konkurenssel ellentétben az alapfelszereltség rész</w:t>
      </w:r>
      <w:r w:rsidR="00E030E3" w:rsidRPr="00281AFC">
        <w:rPr>
          <w:rFonts w:asciiTheme="majorHAnsi" w:hAnsiTheme="majorHAnsi" w:cstheme="majorHAnsi"/>
          <w:lang w:val="hu-HU"/>
        </w:rPr>
        <w:t>e</w:t>
      </w:r>
      <w:r w:rsidRPr="00281AFC">
        <w:rPr>
          <w:rFonts w:asciiTheme="majorHAnsi" w:hAnsiTheme="majorHAnsi" w:cstheme="majorHAnsi"/>
          <w:lang w:val="hu-HU"/>
        </w:rPr>
        <w:t xml:space="preserve">ként tartalmazza a fejlett technológiai megoldásokat. Ezek közé tartozik a kiterjedt aktív biztonsági és vezetéstámogató rendszerek sora, amelyeket a legújabb generációs </w:t>
      </w:r>
      <w:r w:rsidR="000666BF" w:rsidRPr="00281AFC">
        <w:rPr>
          <w:rFonts w:asciiTheme="majorHAnsi" w:hAnsiTheme="majorHAnsi" w:cstheme="majorHAnsi"/>
          <w:lang w:val="hu-HU"/>
        </w:rPr>
        <w:t>Lexus Safety System +</w:t>
      </w:r>
      <w:r w:rsidRPr="00281AFC">
        <w:rPr>
          <w:rFonts w:asciiTheme="majorHAnsi" w:hAnsiTheme="majorHAnsi" w:cstheme="majorHAnsi"/>
          <w:lang w:val="hu-HU"/>
        </w:rPr>
        <w:t xml:space="preserve"> csomag egyesít</w:t>
      </w:r>
      <w:r w:rsidR="000666BF" w:rsidRPr="00281AFC">
        <w:rPr>
          <w:rFonts w:asciiTheme="majorHAnsi" w:hAnsiTheme="majorHAnsi" w:cstheme="majorHAnsi"/>
          <w:lang w:val="hu-HU"/>
        </w:rPr>
        <w:t>.</w:t>
      </w:r>
    </w:p>
    <w:p w14:paraId="474E8E04" w14:textId="12F1E286" w:rsidR="000666BF" w:rsidRPr="00281AFC" w:rsidRDefault="00EB05C7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belépőmodell, valamint az </w:t>
      </w:r>
      <w:proofErr w:type="spellStart"/>
      <w:r w:rsidRPr="00281AFC">
        <w:rPr>
          <w:rFonts w:asciiTheme="majorHAnsi" w:hAnsiTheme="majorHAnsi" w:cstheme="majorHAnsi"/>
          <w:lang w:val="hu-HU"/>
        </w:rPr>
        <w:t>Emotion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és az </w:t>
      </w:r>
      <w:proofErr w:type="spellStart"/>
      <w:r w:rsidRPr="00281AFC">
        <w:rPr>
          <w:rFonts w:asciiTheme="majorHAnsi" w:hAnsiTheme="majorHAnsi" w:cstheme="majorHAnsi"/>
          <w:lang w:val="hu-HU"/>
        </w:rPr>
        <w:t>Elegant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verziók </w:t>
      </w:r>
      <w:proofErr w:type="spellStart"/>
      <w:r w:rsidR="002251C6" w:rsidRPr="00281AFC">
        <w:rPr>
          <w:rFonts w:asciiTheme="majorHAnsi" w:hAnsiTheme="majorHAnsi" w:cstheme="majorHAnsi"/>
          <w:lang w:val="hu-HU"/>
        </w:rPr>
        <w:t>vegánbarát</w:t>
      </w:r>
      <w:proofErr w:type="spellEnd"/>
      <w:r w:rsidR="002251C6" w:rsidRPr="00281AFC">
        <w:rPr>
          <w:rFonts w:asciiTheme="majorHAnsi" w:hAnsiTheme="majorHAnsi" w:cstheme="majorHAnsi"/>
          <w:lang w:val="hu-HU"/>
        </w:rPr>
        <w:t>, bőrmentes utastérrel is elérhetők.</w:t>
      </w:r>
    </w:p>
    <w:p w14:paraId="2BAB1A61" w14:textId="402BEC51" w:rsidR="000666BF" w:rsidRPr="00281AFC" w:rsidRDefault="002251C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lastRenderedPageBreak/>
        <w:t xml:space="preserve">A választható opciók között többek között szerepel a 12,3” Tazuna digitális műszeregység, a szélvédőre vetített vezetési információk, a távvezérlésű parkolás, a digitális kulcs, a </w:t>
      </w:r>
      <w:r w:rsidR="000666BF" w:rsidRPr="00281AFC">
        <w:rPr>
          <w:rFonts w:asciiTheme="majorHAnsi" w:hAnsiTheme="majorHAnsi" w:cstheme="majorHAnsi"/>
          <w:lang w:val="hu-HU"/>
        </w:rPr>
        <w:t xml:space="preserve">Mark Levinson </w:t>
      </w:r>
      <w:r w:rsidRPr="00281AFC">
        <w:rPr>
          <w:rFonts w:asciiTheme="majorHAnsi" w:hAnsiTheme="majorHAnsi" w:cstheme="majorHAnsi"/>
          <w:lang w:val="hu-HU"/>
        </w:rPr>
        <w:t>prémium audiorendszer, a</w:t>
      </w:r>
      <w:r w:rsidR="000666BF" w:rsidRPr="00281AFC">
        <w:rPr>
          <w:rFonts w:asciiTheme="majorHAnsi" w:hAnsiTheme="majorHAnsi" w:cstheme="majorHAnsi"/>
          <w:lang w:val="hu-HU"/>
        </w:rPr>
        <w:t xml:space="preserve"> Panasonic nanoe™-X </w:t>
      </w:r>
      <w:r w:rsidRPr="00281AFC">
        <w:rPr>
          <w:rFonts w:asciiTheme="majorHAnsi" w:hAnsiTheme="majorHAnsi" w:cstheme="majorHAnsi"/>
          <w:lang w:val="hu-HU"/>
        </w:rPr>
        <w:t>légtisztító technológiája és a motorosan nyitható csomagtérajtó.</w:t>
      </w:r>
    </w:p>
    <w:p w14:paraId="5E1FB66E" w14:textId="77777777" w:rsidR="000666BF" w:rsidRPr="00281AFC" w:rsidRDefault="000666BF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Lexus </w:t>
      </w:r>
      <w:proofErr w:type="spellStart"/>
      <w:r w:rsidRPr="00281AFC">
        <w:rPr>
          <w:rFonts w:asciiTheme="majorHAnsi" w:hAnsiTheme="majorHAnsi" w:cstheme="majorHAnsi"/>
          <w:lang w:val="hu-HU"/>
        </w:rPr>
        <w:t>Bespoke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281AFC">
        <w:rPr>
          <w:rFonts w:asciiTheme="majorHAnsi" w:hAnsiTheme="majorHAnsi" w:cstheme="majorHAnsi"/>
          <w:lang w:val="hu-HU"/>
        </w:rPr>
        <w:t>Build</w:t>
      </w:r>
      <w:proofErr w:type="spellEnd"/>
    </w:p>
    <w:p w14:paraId="092BA14E" w14:textId="3962BCE1" w:rsidR="002251C6" w:rsidRPr="00281AFC" w:rsidRDefault="002251C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Azok a vásárlók, akik még inkább szeretnék személyre szabni az LBX megjelenését, igénybe vehetik az új Lexus </w:t>
      </w:r>
      <w:proofErr w:type="spellStart"/>
      <w:r w:rsidRPr="00281AFC">
        <w:rPr>
          <w:rFonts w:asciiTheme="majorHAnsi" w:hAnsiTheme="majorHAnsi" w:cstheme="majorHAnsi"/>
          <w:lang w:val="hu-HU"/>
        </w:rPr>
        <w:t>Bespoke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281AFC">
        <w:rPr>
          <w:rFonts w:asciiTheme="majorHAnsi" w:hAnsiTheme="majorHAnsi" w:cstheme="majorHAnsi"/>
          <w:lang w:val="hu-HU"/>
        </w:rPr>
        <w:t>Build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szolgáltatást. A Lexus „első az ügyfél” filozófiája szabadságot ad számukra, hogy személyre szabott részletekkel tegyék egyedivé autójukat.</w:t>
      </w:r>
    </w:p>
    <w:p w14:paraId="69D7F5B7" w14:textId="1E901708" w:rsidR="002251C6" w:rsidRPr="00281AFC" w:rsidRDefault="002251C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A szolgáltatás keretein belül az ügyfelek módosíthatják a biztonsági övek és a kárpitok hímzésének mintáját, varrásának színét és díszítéseit. A prémium anyagok között megtalálható az L-anilin bőr – ez a presztízsbőr csak az LBX és kínálatunk zászlóshajója, az LS szedán palettáján érhető el – és az </w:t>
      </w:r>
      <w:proofErr w:type="spellStart"/>
      <w:r w:rsidRPr="00281AFC">
        <w:rPr>
          <w:rFonts w:asciiTheme="majorHAnsi" w:hAnsiTheme="majorHAnsi" w:cstheme="majorHAnsi"/>
          <w:lang w:val="hu-HU"/>
        </w:rPr>
        <w:t>Ultrasuede</w:t>
      </w:r>
      <w:proofErr w:type="spellEnd"/>
      <w:r w:rsidRPr="00281AFC">
        <w:rPr>
          <w:rFonts w:asciiTheme="majorHAnsi" w:hAnsiTheme="majorHAnsi" w:cstheme="majorHAnsi"/>
          <w:lang w:val="hu-HU"/>
        </w:rPr>
        <w:t xml:space="preserve"> különböző színkombinációkban.</w:t>
      </w:r>
    </w:p>
    <w:p w14:paraId="3C9445B9" w14:textId="152F5F0F" w:rsidR="000666BF" w:rsidRPr="00281AFC" w:rsidRDefault="002251C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Ezt a személyre szabott szolgáltatást a kiválasztott piacokon az LBX értékesítésének 2024-es megkezdése után vezetik be.</w:t>
      </w:r>
    </w:p>
    <w:p w14:paraId="1F438FBE" w14:textId="7FE50016" w:rsidR="000666BF" w:rsidRPr="00281AFC" w:rsidRDefault="002251C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BIZTONSÁGI ÉS VEZETÉSTÁMOGATÓ ASSZISZTENSEK</w:t>
      </w:r>
    </w:p>
    <w:p w14:paraId="779358EC" w14:textId="1BB3C3FB" w:rsidR="002251C6" w:rsidRPr="00281AFC" w:rsidRDefault="002251C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Az LBX a Lexus Safety System+ csomag legújabb generációjának átfogó biztonsági és vezetőtámogató rendszereit is megkapta. Ez több olyan funkciót is felvonultat, amelyek észlelik a baleseti kockázatokat, figyelmeztetik a vezetőt, és szükség esetén automatikusan beavatkoznak a kormányzásba, a fékezésbe és a gázadásba, hogy elkerüljék az ütközést vagy csökkentsék annak következményeit. A legfontosabbak közé tartoz</w:t>
      </w:r>
      <w:r w:rsidR="00E30B33" w:rsidRPr="00281AFC">
        <w:rPr>
          <w:rFonts w:asciiTheme="majorHAnsi" w:hAnsiTheme="majorHAnsi" w:cstheme="majorHAnsi"/>
          <w:lang w:val="hu-HU"/>
        </w:rPr>
        <w:t>nak</w:t>
      </w:r>
      <w:r w:rsidRPr="00281AFC">
        <w:rPr>
          <w:rFonts w:asciiTheme="majorHAnsi" w:hAnsiTheme="majorHAnsi" w:cstheme="majorHAnsi"/>
          <w:lang w:val="hu-HU"/>
        </w:rPr>
        <w:t xml:space="preserve"> az ütközést megelőző biztonsági rendszer kereszteződés asszisztenssel, az adaptív sebességtartó automatika, a sáv</w:t>
      </w:r>
      <w:r w:rsidR="00E30B33" w:rsidRPr="00281AFC">
        <w:rPr>
          <w:rFonts w:asciiTheme="majorHAnsi" w:hAnsiTheme="majorHAnsi" w:cstheme="majorHAnsi"/>
          <w:lang w:val="hu-HU"/>
        </w:rPr>
        <w:t>- és nyomtartó rendszer</w:t>
      </w:r>
      <w:r w:rsidRPr="00281AFC">
        <w:rPr>
          <w:rFonts w:asciiTheme="majorHAnsi" w:hAnsiTheme="majorHAnsi" w:cstheme="majorHAnsi"/>
          <w:lang w:val="hu-HU"/>
        </w:rPr>
        <w:t xml:space="preserve"> és a</w:t>
      </w:r>
      <w:r w:rsidR="00E30B33" w:rsidRPr="00281AFC">
        <w:rPr>
          <w:rFonts w:asciiTheme="majorHAnsi" w:hAnsiTheme="majorHAnsi" w:cstheme="majorHAnsi"/>
          <w:lang w:val="hu-HU"/>
        </w:rPr>
        <w:t xml:space="preserve"> közlekedési tábla felismerő rendszer</w:t>
      </w:r>
      <w:r w:rsidRPr="00281AFC">
        <w:rPr>
          <w:rFonts w:asciiTheme="majorHAnsi" w:hAnsiTheme="majorHAnsi" w:cstheme="majorHAnsi"/>
          <w:lang w:val="hu-HU"/>
        </w:rPr>
        <w:t xml:space="preserve">. A biztonságosabb vezetést és manőverezést elősegítő, valamint a vezető terheit csökkentő további </w:t>
      </w:r>
      <w:r w:rsidR="00E30B33" w:rsidRPr="00281AFC">
        <w:rPr>
          <w:rFonts w:asciiTheme="majorHAnsi" w:hAnsiTheme="majorHAnsi" w:cstheme="majorHAnsi"/>
          <w:lang w:val="hu-HU"/>
        </w:rPr>
        <w:t>funkciók</w:t>
      </w:r>
      <w:r w:rsidRPr="00281AFC">
        <w:rPr>
          <w:rFonts w:asciiTheme="majorHAnsi" w:hAnsiTheme="majorHAnsi" w:cstheme="majorHAnsi"/>
          <w:lang w:val="hu-HU"/>
        </w:rPr>
        <w:t xml:space="preserve"> közé tartozik a Lexus e-</w:t>
      </w:r>
      <w:r w:rsidR="00E30B33" w:rsidRPr="00281AFC">
        <w:rPr>
          <w:rFonts w:asciiTheme="majorHAnsi" w:hAnsiTheme="majorHAnsi" w:cstheme="majorHAnsi"/>
          <w:lang w:val="hu-HU"/>
        </w:rPr>
        <w:t>Latch</w:t>
      </w:r>
      <w:r w:rsidRPr="00281AFC">
        <w:rPr>
          <w:rFonts w:asciiTheme="majorHAnsi" w:hAnsiTheme="majorHAnsi" w:cstheme="majorHAnsi"/>
          <w:lang w:val="hu-HU"/>
        </w:rPr>
        <w:t xml:space="preserve"> elektromos ajt</w:t>
      </w:r>
      <w:r w:rsidR="00E30B33" w:rsidRPr="00281AFC">
        <w:rPr>
          <w:rFonts w:asciiTheme="majorHAnsi" w:hAnsiTheme="majorHAnsi" w:cstheme="majorHAnsi"/>
          <w:lang w:val="hu-HU"/>
        </w:rPr>
        <w:t>ózárja a biztonságos kiszállást segítő rendszerrel</w:t>
      </w:r>
      <w:r w:rsidRPr="00281AFC">
        <w:rPr>
          <w:rFonts w:asciiTheme="majorHAnsi" w:hAnsiTheme="majorHAnsi" w:cstheme="majorHAnsi"/>
          <w:lang w:val="hu-HU"/>
        </w:rPr>
        <w:t>,</w:t>
      </w:r>
      <w:r w:rsidR="00E30B33" w:rsidRPr="00281AFC">
        <w:rPr>
          <w:rFonts w:asciiTheme="majorHAnsi" w:hAnsiTheme="majorHAnsi" w:cstheme="majorHAnsi"/>
          <w:lang w:val="hu-HU"/>
        </w:rPr>
        <w:t xml:space="preserve"> az éberségfigyelő rendszer</w:t>
      </w:r>
      <w:r w:rsidRPr="00281AFC">
        <w:rPr>
          <w:rFonts w:asciiTheme="majorHAnsi" w:hAnsiTheme="majorHAnsi" w:cstheme="majorHAnsi"/>
          <w:lang w:val="hu-HU"/>
        </w:rPr>
        <w:t>,</w:t>
      </w:r>
      <w:r w:rsidR="00E030E3" w:rsidRPr="00281AFC">
        <w:rPr>
          <w:rFonts w:asciiTheme="majorHAnsi" w:hAnsiTheme="majorHAnsi" w:cstheme="majorHAnsi"/>
          <w:lang w:val="hu-HU"/>
        </w:rPr>
        <w:t xml:space="preserve"> az</w:t>
      </w:r>
      <w:r w:rsidRPr="00281AFC">
        <w:rPr>
          <w:rFonts w:asciiTheme="majorHAnsi" w:hAnsiTheme="majorHAnsi" w:cstheme="majorHAnsi"/>
          <w:lang w:val="hu-HU"/>
        </w:rPr>
        <w:t xml:space="preserve"> intelligens parkoló</w:t>
      </w:r>
      <w:r w:rsidR="00E30B33" w:rsidRPr="00281AFC">
        <w:rPr>
          <w:rFonts w:asciiTheme="majorHAnsi" w:hAnsiTheme="majorHAnsi" w:cstheme="majorHAnsi"/>
          <w:lang w:val="hu-HU"/>
        </w:rPr>
        <w:t>radarok</w:t>
      </w:r>
      <w:r w:rsidRPr="00281AFC">
        <w:rPr>
          <w:rFonts w:asciiTheme="majorHAnsi" w:hAnsiTheme="majorHAnsi" w:cstheme="majorHAnsi"/>
          <w:lang w:val="hu-HU"/>
        </w:rPr>
        <w:t xml:space="preserve"> automatikus fékezéssel,</w:t>
      </w:r>
      <w:r w:rsidR="00E30B33" w:rsidRPr="00281AFC">
        <w:rPr>
          <w:rFonts w:asciiTheme="majorHAnsi" w:hAnsiTheme="majorHAnsi" w:cstheme="majorHAnsi"/>
          <w:lang w:val="hu-HU"/>
        </w:rPr>
        <w:t xml:space="preserve"> a</w:t>
      </w:r>
      <w:r w:rsidRPr="00281AFC">
        <w:rPr>
          <w:rFonts w:asciiTheme="majorHAnsi" w:hAnsiTheme="majorHAnsi" w:cstheme="majorHAnsi"/>
          <w:lang w:val="hu-HU"/>
        </w:rPr>
        <w:t xml:space="preserve"> hátsó keresztirányú forgalom</w:t>
      </w:r>
      <w:r w:rsidR="00E30B33" w:rsidRPr="00281AFC">
        <w:rPr>
          <w:rFonts w:asciiTheme="majorHAnsi" w:hAnsiTheme="majorHAnsi" w:cstheme="majorHAnsi"/>
          <w:lang w:val="hu-HU"/>
        </w:rPr>
        <w:t>ra</w:t>
      </w:r>
      <w:r w:rsidRPr="00281AFC">
        <w:rPr>
          <w:rFonts w:asciiTheme="majorHAnsi" w:hAnsiTheme="majorHAnsi" w:cstheme="majorHAnsi"/>
          <w:lang w:val="hu-HU"/>
        </w:rPr>
        <w:t xml:space="preserve"> figyelmeztet</w:t>
      </w:r>
      <w:r w:rsidR="00E30B33" w:rsidRPr="00281AFC">
        <w:rPr>
          <w:rFonts w:asciiTheme="majorHAnsi" w:hAnsiTheme="majorHAnsi" w:cstheme="majorHAnsi"/>
          <w:lang w:val="hu-HU"/>
        </w:rPr>
        <w:t>ő rendszer és a holttérfigyelő rendszer.</w:t>
      </w:r>
    </w:p>
    <w:p w14:paraId="6AC74274" w14:textId="7008AD4E" w:rsidR="002251C6" w:rsidRPr="00281AFC" w:rsidRDefault="002251C6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 xml:space="preserve">Opcionálisan elérhető lesz </w:t>
      </w:r>
      <w:r w:rsidR="00E30B33" w:rsidRPr="00281AFC">
        <w:rPr>
          <w:rFonts w:asciiTheme="majorHAnsi" w:hAnsiTheme="majorHAnsi" w:cstheme="majorHAnsi"/>
          <w:lang w:val="hu-HU"/>
        </w:rPr>
        <w:t>egy kibővített biztonsági csomag</w:t>
      </w:r>
      <w:r w:rsidRPr="00281AFC">
        <w:rPr>
          <w:rFonts w:asciiTheme="majorHAnsi" w:hAnsiTheme="majorHAnsi" w:cstheme="majorHAnsi"/>
          <w:lang w:val="hu-HU"/>
        </w:rPr>
        <w:t xml:space="preserve">, amely olyan funkciókat </w:t>
      </w:r>
      <w:r w:rsidR="00E30B33" w:rsidRPr="00281AFC">
        <w:rPr>
          <w:rFonts w:asciiTheme="majorHAnsi" w:hAnsiTheme="majorHAnsi" w:cstheme="majorHAnsi"/>
          <w:lang w:val="hu-HU"/>
        </w:rPr>
        <w:t>foglal magában</w:t>
      </w:r>
      <w:r w:rsidRPr="00281AFC">
        <w:rPr>
          <w:rFonts w:asciiTheme="majorHAnsi" w:hAnsiTheme="majorHAnsi" w:cstheme="majorHAnsi"/>
          <w:lang w:val="hu-HU"/>
        </w:rPr>
        <w:t>, mint az elülső keresztirányú forgalomra figyelmeztető rendszer és a panorá</w:t>
      </w:r>
      <w:r w:rsidR="00E30B33" w:rsidRPr="00281AFC">
        <w:rPr>
          <w:rFonts w:asciiTheme="majorHAnsi" w:hAnsiTheme="majorHAnsi" w:cstheme="majorHAnsi"/>
          <w:lang w:val="hu-HU"/>
        </w:rPr>
        <w:t>ma</w:t>
      </w:r>
      <w:r w:rsidRPr="00281AFC">
        <w:rPr>
          <w:rFonts w:asciiTheme="majorHAnsi" w:hAnsiTheme="majorHAnsi" w:cstheme="majorHAnsi"/>
          <w:lang w:val="hu-HU"/>
        </w:rPr>
        <w:t xml:space="preserve"> monitor. A táv</w:t>
      </w:r>
      <w:r w:rsidR="00E30B33" w:rsidRPr="00281AFC">
        <w:rPr>
          <w:rFonts w:asciiTheme="majorHAnsi" w:hAnsiTheme="majorHAnsi" w:cstheme="majorHAnsi"/>
          <w:lang w:val="hu-HU"/>
        </w:rPr>
        <w:t>vezérlésű</w:t>
      </w:r>
      <w:r w:rsidRPr="00281AFC">
        <w:rPr>
          <w:rFonts w:asciiTheme="majorHAnsi" w:hAnsiTheme="majorHAnsi" w:cstheme="majorHAnsi"/>
          <w:lang w:val="hu-HU"/>
        </w:rPr>
        <w:t xml:space="preserve"> parkolás</w:t>
      </w:r>
      <w:r w:rsidR="00E30B33" w:rsidRPr="00281AFC">
        <w:rPr>
          <w:rFonts w:asciiTheme="majorHAnsi" w:hAnsiTheme="majorHAnsi" w:cstheme="majorHAnsi"/>
          <w:lang w:val="hu-HU"/>
        </w:rPr>
        <w:t xml:space="preserve"> funkció megszünteti</w:t>
      </w:r>
      <w:r w:rsidRPr="00281AFC">
        <w:rPr>
          <w:rFonts w:asciiTheme="majorHAnsi" w:hAnsiTheme="majorHAnsi" w:cstheme="majorHAnsi"/>
          <w:lang w:val="hu-HU"/>
        </w:rPr>
        <w:t xml:space="preserve"> az autó szűk helyen történő manőverezéséből</w:t>
      </w:r>
      <w:r w:rsidR="00E30B33" w:rsidRPr="00281AFC">
        <w:rPr>
          <w:rFonts w:asciiTheme="majorHAnsi" w:hAnsiTheme="majorHAnsi" w:cstheme="majorHAnsi"/>
          <w:lang w:val="hu-HU"/>
        </w:rPr>
        <w:t xml:space="preserve"> adódó stresszhelyzeteket, hiszen</w:t>
      </w:r>
      <w:r w:rsidRPr="00281AFC">
        <w:rPr>
          <w:rFonts w:asciiTheme="majorHAnsi" w:hAnsiTheme="majorHAnsi" w:cstheme="majorHAnsi"/>
          <w:lang w:val="hu-HU"/>
        </w:rPr>
        <w:t xml:space="preserve"> még azt is lehetővé teszi a vezető számára, hogy okostelefonja segítségével távolról</w:t>
      </w:r>
      <w:r w:rsidR="00E30B33" w:rsidRPr="00281AFC">
        <w:rPr>
          <w:rFonts w:asciiTheme="majorHAnsi" w:hAnsiTheme="majorHAnsi" w:cstheme="majorHAnsi"/>
          <w:lang w:val="hu-HU"/>
        </w:rPr>
        <w:t>, autóján kívülről parkolja le azt.</w:t>
      </w:r>
    </w:p>
    <w:p w14:paraId="617EDAC2" w14:textId="555E7746" w:rsidR="000666BF" w:rsidRPr="00281AFC" w:rsidRDefault="00E30B33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Rossz időjárási körülmények között az LS és LC zászlóshajóinknál már korábban bevetett egyedi ablaktörlőlapátoknak köszönhetően jobb kilátástá biztosít az autó a vezetőnek.</w:t>
      </w:r>
      <w:r w:rsidR="002251C6" w:rsidRPr="00281AFC">
        <w:rPr>
          <w:rFonts w:asciiTheme="majorHAnsi" w:hAnsiTheme="majorHAnsi" w:cstheme="majorHAnsi"/>
          <w:lang w:val="hu-HU"/>
        </w:rPr>
        <w:t xml:space="preserve"> E</w:t>
      </w:r>
      <w:r w:rsidR="00E030E3" w:rsidRPr="00281AFC">
        <w:rPr>
          <w:rFonts w:asciiTheme="majorHAnsi" w:hAnsiTheme="majorHAnsi" w:cstheme="majorHAnsi"/>
          <w:lang w:val="hu-HU"/>
        </w:rPr>
        <w:t>ze</w:t>
      </w:r>
      <w:r w:rsidRPr="00281AFC">
        <w:rPr>
          <w:rFonts w:asciiTheme="majorHAnsi" w:hAnsiTheme="majorHAnsi" w:cstheme="majorHAnsi"/>
          <w:lang w:val="hu-HU"/>
        </w:rPr>
        <w:t>k lényege, hogy</w:t>
      </w:r>
      <w:r w:rsidR="002251C6" w:rsidRPr="00281AFC">
        <w:rPr>
          <w:rFonts w:asciiTheme="majorHAnsi" w:hAnsiTheme="majorHAnsi" w:cstheme="majorHAnsi"/>
          <w:lang w:val="hu-HU"/>
        </w:rPr>
        <w:t xml:space="preserve"> magából az ablaktörlő</w:t>
      </w:r>
      <w:r w:rsidRPr="00281AFC">
        <w:rPr>
          <w:rFonts w:asciiTheme="majorHAnsi" w:hAnsiTheme="majorHAnsi" w:cstheme="majorHAnsi"/>
          <w:lang w:val="hu-HU"/>
        </w:rPr>
        <w:t xml:space="preserve"> lapátból</w:t>
      </w:r>
      <w:r w:rsidR="002251C6" w:rsidRPr="00281AFC">
        <w:rPr>
          <w:rFonts w:asciiTheme="majorHAnsi" w:hAnsiTheme="majorHAnsi" w:cstheme="majorHAnsi"/>
          <w:lang w:val="hu-HU"/>
        </w:rPr>
        <w:t xml:space="preserve"> oszlatj</w:t>
      </w:r>
      <w:r w:rsidR="00E030E3" w:rsidRPr="00281AFC">
        <w:rPr>
          <w:rFonts w:asciiTheme="majorHAnsi" w:hAnsiTheme="majorHAnsi" w:cstheme="majorHAnsi"/>
          <w:lang w:val="hu-HU"/>
        </w:rPr>
        <w:t>a</w:t>
      </w:r>
      <w:r w:rsidR="002251C6" w:rsidRPr="00281AFC">
        <w:rPr>
          <w:rFonts w:asciiTheme="majorHAnsi" w:hAnsiTheme="majorHAnsi" w:cstheme="majorHAnsi"/>
          <w:lang w:val="hu-HU"/>
        </w:rPr>
        <w:t xml:space="preserve"> el a mosófolyadékot</w:t>
      </w:r>
      <w:r w:rsidRPr="00281AFC">
        <w:rPr>
          <w:rFonts w:asciiTheme="majorHAnsi" w:hAnsiTheme="majorHAnsi" w:cstheme="majorHAnsi"/>
          <w:lang w:val="hu-HU"/>
        </w:rPr>
        <w:t xml:space="preserve"> a rendszer</w:t>
      </w:r>
      <w:r w:rsidR="002251C6" w:rsidRPr="00281AFC">
        <w:rPr>
          <w:rFonts w:asciiTheme="majorHAnsi" w:hAnsiTheme="majorHAnsi" w:cstheme="majorHAnsi"/>
          <w:lang w:val="hu-HU"/>
        </w:rPr>
        <w:t>, így alaposabb és azonnali ablaktisztítás</w:t>
      </w:r>
      <w:r w:rsidRPr="00281AFC">
        <w:rPr>
          <w:rFonts w:asciiTheme="majorHAnsi" w:hAnsiTheme="majorHAnsi" w:cstheme="majorHAnsi"/>
          <w:lang w:val="hu-HU"/>
        </w:rPr>
        <w:t>t biztosít</w:t>
      </w:r>
      <w:r w:rsidR="002251C6" w:rsidRPr="00281AFC">
        <w:rPr>
          <w:rFonts w:asciiTheme="majorHAnsi" w:hAnsiTheme="majorHAnsi" w:cstheme="majorHAnsi"/>
          <w:lang w:val="hu-HU"/>
        </w:rPr>
        <w:t>.</w:t>
      </w:r>
    </w:p>
    <w:p w14:paraId="77D58EFC" w14:textId="77777777" w:rsidR="00A10C2F" w:rsidRPr="00281AFC" w:rsidRDefault="00A10C2F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7FE377EA" w14:textId="243B2E20" w:rsidR="00625EE6" w:rsidRPr="00281AFC" w:rsidRDefault="00625EE6" w:rsidP="00281AFC">
      <w:pPr>
        <w:spacing w:after="0" w:line="360" w:lineRule="auto"/>
        <w:jc w:val="both"/>
        <w:rPr>
          <w:rFonts w:asciiTheme="majorHAnsi" w:hAnsiTheme="majorHAnsi" w:cstheme="majorHAnsi"/>
          <w:u w:val="single"/>
          <w:lang w:val="hu-HU"/>
        </w:rPr>
      </w:pPr>
      <w:r w:rsidRPr="00281AFC">
        <w:rPr>
          <w:rFonts w:asciiTheme="majorHAnsi" w:hAnsiTheme="majorHAnsi" w:cstheme="majorHAnsi"/>
          <w:u w:val="single"/>
          <w:lang w:val="hu-HU"/>
        </w:rPr>
        <w:lastRenderedPageBreak/>
        <w:t xml:space="preserve">LBX </w:t>
      </w:r>
      <w:r w:rsidR="00E30B33" w:rsidRPr="00281AFC">
        <w:rPr>
          <w:rFonts w:asciiTheme="majorHAnsi" w:hAnsiTheme="majorHAnsi" w:cstheme="majorHAnsi"/>
          <w:u w:val="single"/>
          <w:lang w:val="hu-HU"/>
        </w:rPr>
        <w:t>főbb adatok</w:t>
      </w:r>
    </w:p>
    <w:p w14:paraId="51FAAE1F" w14:textId="6ECB3E35" w:rsidR="00625EE6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Méretek</w:t>
      </w:r>
      <w:r w:rsidR="00625EE6" w:rsidRPr="00281AFC">
        <w:rPr>
          <w:rFonts w:asciiTheme="majorHAnsi" w:hAnsiTheme="majorHAnsi" w:cstheme="majorHAnsi"/>
          <w:lang w:val="hu-HU"/>
        </w:rPr>
        <w:t xml:space="preserve">: </w:t>
      </w:r>
      <w:r w:rsidR="0016602B" w:rsidRPr="00281AFC">
        <w:rPr>
          <w:rFonts w:asciiTheme="majorHAnsi" w:hAnsiTheme="majorHAnsi" w:cstheme="majorHAnsi"/>
          <w:lang w:val="hu-HU"/>
        </w:rPr>
        <w:t>4</w:t>
      </w:r>
      <w:r w:rsidRPr="00281AFC">
        <w:rPr>
          <w:rFonts w:asciiTheme="majorHAnsi" w:hAnsiTheme="majorHAnsi" w:cstheme="majorHAnsi"/>
          <w:lang w:val="hu-HU"/>
        </w:rPr>
        <w:t>.</w:t>
      </w:r>
      <w:r w:rsidR="0016602B" w:rsidRPr="00281AFC">
        <w:rPr>
          <w:rFonts w:asciiTheme="majorHAnsi" w:hAnsiTheme="majorHAnsi" w:cstheme="majorHAnsi"/>
          <w:lang w:val="hu-HU"/>
        </w:rPr>
        <w:t>190 mm (</w:t>
      </w:r>
      <w:r w:rsidRPr="00281AFC">
        <w:rPr>
          <w:rFonts w:asciiTheme="majorHAnsi" w:hAnsiTheme="majorHAnsi" w:cstheme="majorHAnsi"/>
          <w:lang w:val="hu-HU"/>
        </w:rPr>
        <w:t>hosszúság</w:t>
      </w:r>
      <w:r w:rsidR="0016602B" w:rsidRPr="00281AFC">
        <w:rPr>
          <w:rFonts w:asciiTheme="majorHAnsi" w:hAnsiTheme="majorHAnsi" w:cstheme="majorHAnsi"/>
          <w:lang w:val="hu-HU"/>
        </w:rPr>
        <w:t>) x 1</w:t>
      </w:r>
      <w:r w:rsidRPr="00281AFC">
        <w:rPr>
          <w:rFonts w:asciiTheme="majorHAnsi" w:hAnsiTheme="majorHAnsi" w:cstheme="majorHAnsi"/>
          <w:lang w:val="hu-HU"/>
        </w:rPr>
        <w:t>.</w:t>
      </w:r>
      <w:r w:rsidR="0016602B" w:rsidRPr="00281AFC">
        <w:rPr>
          <w:rFonts w:asciiTheme="majorHAnsi" w:hAnsiTheme="majorHAnsi" w:cstheme="majorHAnsi"/>
          <w:lang w:val="hu-HU"/>
        </w:rPr>
        <w:t>825 mm (</w:t>
      </w:r>
      <w:r w:rsidRPr="00281AFC">
        <w:rPr>
          <w:rFonts w:asciiTheme="majorHAnsi" w:hAnsiTheme="majorHAnsi" w:cstheme="majorHAnsi"/>
          <w:lang w:val="hu-HU"/>
        </w:rPr>
        <w:t>szélesség</w:t>
      </w:r>
      <w:r w:rsidR="0016602B" w:rsidRPr="00281AFC">
        <w:rPr>
          <w:rFonts w:asciiTheme="majorHAnsi" w:hAnsiTheme="majorHAnsi" w:cstheme="majorHAnsi"/>
          <w:lang w:val="hu-HU"/>
        </w:rPr>
        <w:t xml:space="preserve">) x </w:t>
      </w:r>
      <w:r w:rsidR="00926FAB" w:rsidRPr="00281AFC">
        <w:rPr>
          <w:rFonts w:asciiTheme="majorHAnsi" w:hAnsiTheme="majorHAnsi" w:cstheme="majorHAnsi"/>
          <w:lang w:val="hu-HU"/>
        </w:rPr>
        <w:t>1</w:t>
      </w:r>
      <w:r w:rsidRPr="00281AFC">
        <w:rPr>
          <w:rFonts w:asciiTheme="majorHAnsi" w:hAnsiTheme="majorHAnsi" w:cstheme="majorHAnsi"/>
          <w:lang w:val="hu-HU"/>
        </w:rPr>
        <w:t>.</w:t>
      </w:r>
      <w:r w:rsidR="00926FAB" w:rsidRPr="00281AFC">
        <w:rPr>
          <w:rFonts w:asciiTheme="majorHAnsi" w:hAnsiTheme="majorHAnsi" w:cstheme="majorHAnsi"/>
          <w:lang w:val="hu-HU"/>
        </w:rPr>
        <w:t>545</w:t>
      </w:r>
      <w:r w:rsidR="0016602B" w:rsidRPr="00281AFC">
        <w:rPr>
          <w:rFonts w:asciiTheme="majorHAnsi" w:hAnsiTheme="majorHAnsi" w:cstheme="majorHAnsi"/>
          <w:lang w:val="hu-HU"/>
        </w:rPr>
        <w:t xml:space="preserve"> mm (</w:t>
      </w:r>
      <w:r w:rsidRPr="00281AFC">
        <w:rPr>
          <w:rFonts w:asciiTheme="majorHAnsi" w:hAnsiTheme="majorHAnsi" w:cstheme="majorHAnsi"/>
          <w:lang w:val="hu-HU"/>
        </w:rPr>
        <w:t>magasság</w:t>
      </w:r>
      <w:r w:rsidR="0016602B" w:rsidRPr="00281AFC">
        <w:rPr>
          <w:rFonts w:asciiTheme="majorHAnsi" w:hAnsiTheme="majorHAnsi" w:cstheme="majorHAnsi"/>
          <w:lang w:val="hu-HU"/>
        </w:rPr>
        <w:t>)</w:t>
      </w:r>
    </w:p>
    <w:p w14:paraId="51C7FFC1" w14:textId="7134A25B" w:rsidR="00DA18FC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Saját tömeg</w:t>
      </w:r>
      <w:r w:rsidR="00DA18FC" w:rsidRPr="00281AFC">
        <w:rPr>
          <w:rFonts w:asciiTheme="majorHAnsi" w:hAnsiTheme="majorHAnsi" w:cstheme="majorHAnsi"/>
          <w:lang w:val="hu-HU"/>
        </w:rPr>
        <w:t>: 1280 kg</w:t>
      </w:r>
    </w:p>
    <w:p w14:paraId="75286C45" w14:textId="0A7A9A17" w:rsidR="00687EAA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Csomagtér mérete</w:t>
      </w:r>
      <w:r w:rsidR="00687EAA" w:rsidRPr="00281AFC">
        <w:rPr>
          <w:rFonts w:asciiTheme="majorHAnsi" w:hAnsiTheme="majorHAnsi" w:cstheme="majorHAnsi"/>
          <w:lang w:val="hu-HU"/>
        </w:rPr>
        <w:t>: 332 lit</w:t>
      </w:r>
      <w:r w:rsidRPr="00281AFC">
        <w:rPr>
          <w:rFonts w:asciiTheme="majorHAnsi" w:hAnsiTheme="majorHAnsi" w:cstheme="majorHAnsi"/>
          <w:lang w:val="hu-HU"/>
        </w:rPr>
        <w:t>e</w:t>
      </w:r>
      <w:r w:rsidR="00687EAA" w:rsidRPr="00281AFC">
        <w:rPr>
          <w:rFonts w:asciiTheme="majorHAnsi" w:hAnsiTheme="majorHAnsi" w:cstheme="majorHAnsi"/>
          <w:lang w:val="hu-HU"/>
        </w:rPr>
        <w:t>r</w:t>
      </w:r>
    </w:p>
    <w:p w14:paraId="735E21A6" w14:textId="18CE60F8" w:rsidR="00405746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Vontatási kapacitás</w:t>
      </w:r>
      <w:r w:rsidR="00405746" w:rsidRPr="00281AFC">
        <w:rPr>
          <w:rFonts w:asciiTheme="majorHAnsi" w:hAnsiTheme="majorHAnsi" w:cstheme="majorHAnsi"/>
          <w:lang w:val="hu-HU"/>
        </w:rPr>
        <w:t xml:space="preserve"> (</w:t>
      </w:r>
      <w:r w:rsidRPr="00281AFC">
        <w:rPr>
          <w:rFonts w:asciiTheme="majorHAnsi" w:hAnsiTheme="majorHAnsi" w:cstheme="majorHAnsi"/>
          <w:lang w:val="hu-HU"/>
        </w:rPr>
        <w:t>fékezetlen</w:t>
      </w:r>
      <w:r w:rsidR="00405746" w:rsidRPr="00281AFC">
        <w:rPr>
          <w:rFonts w:asciiTheme="majorHAnsi" w:hAnsiTheme="majorHAnsi" w:cstheme="majorHAnsi"/>
          <w:lang w:val="hu-HU"/>
        </w:rPr>
        <w:t>): 750 kg</w:t>
      </w:r>
    </w:p>
    <w:p w14:paraId="3680DB1A" w14:textId="3441D7B4" w:rsidR="00022B55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Motor</w:t>
      </w:r>
      <w:r w:rsidR="00022B55" w:rsidRPr="00281AFC">
        <w:rPr>
          <w:rFonts w:asciiTheme="majorHAnsi" w:hAnsiTheme="majorHAnsi" w:cstheme="majorHAnsi"/>
          <w:lang w:val="hu-HU"/>
        </w:rPr>
        <w:t>: 1</w:t>
      </w:r>
      <w:r w:rsidRPr="00281AFC">
        <w:rPr>
          <w:rFonts w:asciiTheme="majorHAnsi" w:hAnsiTheme="majorHAnsi" w:cstheme="majorHAnsi"/>
          <w:lang w:val="hu-HU"/>
        </w:rPr>
        <w:t>,</w:t>
      </w:r>
      <w:r w:rsidR="00022B55" w:rsidRPr="00281AFC">
        <w:rPr>
          <w:rFonts w:asciiTheme="majorHAnsi" w:hAnsiTheme="majorHAnsi" w:cstheme="majorHAnsi"/>
          <w:lang w:val="hu-HU"/>
        </w:rPr>
        <w:t>5 lit</w:t>
      </w:r>
      <w:r w:rsidRPr="00281AFC">
        <w:rPr>
          <w:rFonts w:asciiTheme="majorHAnsi" w:hAnsiTheme="majorHAnsi" w:cstheme="majorHAnsi"/>
          <w:lang w:val="hu-HU"/>
        </w:rPr>
        <w:t>eres</w:t>
      </w:r>
      <w:r w:rsidR="00022B55" w:rsidRPr="00281AFC">
        <w:rPr>
          <w:rFonts w:asciiTheme="majorHAnsi" w:hAnsiTheme="majorHAnsi" w:cstheme="majorHAnsi"/>
          <w:lang w:val="hu-HU"/>
        </w:rPr>
        <w:t xml:space="preserve"> </w:t>
      </w:r>
      <w:r w:rsidRPr="00281AFC">
        <w:rPr>
          <w:rFonts w:asciiTheme="majorHAnsi" w:hAnsiTheme="majorHAnsi" w:cstheme="majorHAnsi"/>
          <w:lang w:val="hu-HU"/>
        </w:rPr>
        <w:t>3 hengeres benzinmotor</w:t>
      </w:r>
    </w:p>
    <w:p w14:paraId="274153D2" w14:textId="661B5FA9" w:rsidR="00617E43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Sebességváltó</w:t>
      </w:r>
      <w:r w:rsidR="00617E43" w:rsidRPr="00281AFC">
        <w:rPr>
          <w:rFonts w:asciiTheme="majorHAnsi" w:hAnsiTheme="majorHAnsi" w:cstheme="majorHAnsi"/>
          <w:lang w:val="hu-HU"/>
        </w:rPr>
        <w:t xml:space="preserve">: </w:t>
      </w:r>
      <w:r w:rsidRPr="00281AFC">
        <w:rPr>
          <w:rFonts w:asciiTheme="majorHAnsi" w:hAnsiTheme="majorHAnsi" w:cstheme="majorHAnsi"/>
          <w:lang w:val="hu-HU"/>
        </w:rPr>
        <w:t>elektronikusan vezérelt, folyamatosan változó áttételű váltómű</w:t>
      </w:r>
    </w:p>
    <w:p w14:paraId="5D0C82B1" w14:textId="581D085E" w:rsidR="00160448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Rendszerteljesítmény</w:t>
      </w:r>
      <w:r w:rsidR="00160448" w:rsidRPr="00281AFC">
        <w:rPr>
          <w:rFonts w:asciiTheme="majorHAnsi" w:hAnsiTheme="majorHAnsi" w:cstheme="majorHAnsi"/>
          <w:lang w:val="hu-HU"/>
        </w:rPr>
        <w:t xml:space="preserve">: 100kW / 136 </w:t>
      </w:r>
      <w:r w:rsidRPr="00281AFC">
        <w:rPr>
          <w:rFonts w:asciiTheme="majorHAnsi" w:hAnsiTheme="majorHAnsi" w:cstheme="majorHAnsi"/>
          <w:lang w:val="hu-HU"/>
        </w:rPr>
        <w:t>LE</w:t>
      </w:r>
    </w:p>
    <w:p w14:paraId="32B20B00" w14:textId="1F13DE29" w:rsidR="0016602B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Gyorsulás</w:t>
      </w:r>
      <w:r w:rsidR="007B7BD3" w:rsidRPr="00281AFC">
        <w:rPr>
          <w:rFonts w:asciiTheme="majorHAnsi" w:hAnsiTheme="majorHAnsi" w:cstheme="majorHAnsi"/>
          <w:lang w:val="hu-HU"/>
        </w:rPr>
        <w:t xml:space="preserve"> (0 – 100 km/</w:t>
      </w:r>
      <w:r w:rsidRPr="00281AFC">
        <w:rPr>
          <w:rFonts w:asciiTheme="majorHAnsi" w:hAnsiTheme="majorHAnsi" w:cstheme="majorHAnsi"/>
          <w:lang w:val="hu-HU"/>
        </w:rPr>
        <w:t>óra</w:t>
      </w:r>
      <w:r w:rsidR="007B7BD3" w:rsidRPr="00281AFC">
        <w:rPr>
          <w:rFonts w:asciiTheme="majorHAnsi" w:hAnsiTheme="majorHAnsi" w:cstheme="majorHAnsi"/>
          <w:lang w:val="hu-HU"/>
        </w:rPr>
        <w:t>): 9</w:t>
      </w:r>
      <w:r w:rsidRPr="00281AFC">
        <w:rPr>
          <w:rFonts w:asciiTheme="majorHAnsi" w:hAnsiTheme="majorHAnsi" w:cstheme="majorHAnsi"/>
          <w:lang w:val="hu-HU"/>
        </w:rPr>
        <w:t>,</w:t>
      </w:r>
      <w:r w:rsidR="007B7BD3" w:rsidRPr="00281AFC">
        <w:rPr>
          <w:rFonts w:asciiTheme="majorHAnsi" w:hAnsiTheme="majorHAnsi" w:cstheme="majorHAnsi"/>
          <w:lang w:val="hu-HU"/>
        </w:rPr>
        <w:t xml:space="preserve">2 </w:t>
      </w:r>
      <w:r w:rsidRPr="00281AFC">
        <w:rPr>
          <w:rFonts w:asciiTheme="majorHAnsi" w:hAnsiTheme="majorHAnsi" w:cstheme="majorHAnsi"/>
          <w:lang w:val="hu-HU"/>
        </w:rPr>
        <w:t>mp</w:t>
      </w:r>
    </w:p>
    <w:p w14:paraId="0CD39401" w14:textId="70399485" w:rsidR="007B7BD3" w:rsidRPr="00281AFC" w:rsidRDefault="00E30B33" w:rsidP="00281AFC">
      <w:pPr>
        <w:pStyle w:val="ListBullet"/>
        <w:numPr>
          <w:ilvl w:val="0"/>
          <w:numId w:val="9"/>
        </w:numPr>
        <w:spacing w:after="0" w:line="360" w:lineRule="auto"/>
        <w:ind w:left="0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Fordulókör</w:t>
      </w:r>
      <w:r w:rsidR="007B7BD3" w:rsidRPr="00281AFC">
        <w:rPr>
          <w:rFonts w:asciiTheme="majorHAnsi" w:hAnsiTheme="majorHAnsi" w:cstheme="majorHAnsi"/>
          <w:lang w:val="hu-HU"/>
        </w:rPr>
        <w:t>: 10</w:t>
      </w:r>
      <w:r w:rsidRPr="00281AFC">
        <w:rPr>
          <w:rFonts w:asciiTheme="majorHAnsi" w:hAnsiTheme="majorHAnsi" w:cstheme="majorHAnsi"/>
          <w:lang w:val="hu-HU"/>
        </w:rPr>
        <w:t>,</w:t>
      </w:r>
      <w:r w:rsidR="007B7BD3" w:rsidRPr="00281AFC">
        <w:rPr>
          <w:rFonts w:asciiTheme="majorHAnsi" w:hAnsiTheme="majorHAnsi" w:cstheme="majorHAnsi"/>
          <w:lang w:val="hu-HU"/>
        </w:rPr>
        <w:t>4 m</w:t>
      </w:r>
    </w:p>
    <w:p w14:paraId="29A598D5" w14:textId="77777777" w:rsidR="00417056" w:rsidRPr="00281AFC" w:rsidRDefault="00417056" w:rsidP="00281AFC">
      <w:pPr>
        <w:pStyle w:val="ListBullet"/>
        <w:numPr>
          <w:ilvl w:val="0"/>
          <w:numId w:val="0"/>
        </w:num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61B1665C" w14:textId="77777777" w:rsidR="00545E8C" w:rsidRPr="00281AFC" w:rsidRDefault="00545E8C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p w14:paraId="6DB0BF58" w14:textId="77777777" w:rsidR="00C972DE" w:rsidRPr="00281AFC" w:rsidRDefault="00C972DE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  <w:r w:rsidRPr="00281AFC">
        <w:rPr>
          <w:rFonts w:asciiTheme="majorHAnsi" w:hAnsiTheme="majorHAnsi" w:cstheme="majorHAnsi"/>
          <w:lang w:val="hu-HU"/>
        </w:rPr>
        <w:t># # #</w:t>
      </w:r>
    </w:p>
    <w:p w14:paraId="738A88A9" w14:textId="77777777" w:rsidR="00041E5A" w:rsidRPr="00281AFC" w:rsidRDefault="00041E5A" w:rsidP="00281AFC">
      <w:pPr>
        <w:spacing w:after="0" w:line="360" w:lineRule="auto"/>
        <w:jc w:val="both"/>
        <w:rPr>
          <w:rFonts w:asciiTheme="majorHAnsi" w:hAnsiTheme="majorHAnsi" w:cstheme="majorHAnsi"/>
          <w:lang w:val="hu-HU"/>
        </w:rPr>
      </w:pPr>
    </w:p>
    <w:sectPr w:rsidR="00041E5A" w:rsidRPr="00281AFC" w:rsidSect="005B3C88">
      <w:headerReference w:type="default" r:id="rId12"/>
      <w:footerReference w:type="default" r:id="rId13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E90A" w14:textId="77777777" w:rsidR="005312C9" w:rsidRDefault="005312C9" w:rsidP="005E4875">
      <w:pPr>
        <w:spacing w:after="0" w:line="240" w:lineRule="auto"/>
      </w:pPr>
      <w:r>
        <w:separator/>
      </w:r>
    </w:p>
  </w:endnote>
  <w:endnote w:type="continuationSeparator" w:id="0">
    <w:p w14:paraId="13DF17B2" w14:textId="77777777" w:rsidR="005312C9" w:rsidRDefault="005312C9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altName w:val="Calibri"/>
    <w:panose1 w:val="0200050305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6C13F" w14:textId="77777777" w:rsidR="005B3C88" w:rsidRPr="005B3C88" w:rsidRDefault="005B3C88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2259FE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2259FE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6AA06301" w14:textId="77777777" w:rsidR="005B3C88" w:rsidRDefault="005B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9405" w14:textId="77777777" w:rsidR="005312C9" w:rsidRDefault="005312C9" w:rsidP="005E4875">
      <w:pPr>
        <w:spacing w:after="0" w:line="240" w:lineRule="auto"/>
      </w:pPr>
      <w:r>
        <w:separator/>
      </w:r>
    </w:p>
  </w:footnote>
  <w:footnote w:type="continuationSeparator" w:id="0">
    <w:p w14:paraId="671B4D73" w14:textId="77777777" w:rsidR="005312C9" w:rsidRDefault="005312C9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2B65" w14:textId="35A78E92" w:rsidR="00064D21" w:rsidRDefault="00064D21" w:rsidP="00064D21">
    <w:pPr>
      <w:pStyle w:val="Header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AEA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75846CD"/>
    <w:multiLevelType w:val="hybridMultilevel"/>
    <w:tmpl w:val="D5EA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38222">
    <w:abstractNumId w:val="3"/>
  </w:num>
  <w:num w:numId="2" w16cid:durableId="2126120900">
    <w:abstractNumId w:val="2"/>
  </w:num>
  <w:num w:numId="3" w16cid:durableId="1008366584">
    <w:abstractNumId w:val="2"/>
  </w:num>
  <w:num w:numId="4" w16cid:durableId="16079376">
    <w:abstractNumId w:val="3"/>
  </w:num>
  <w:num w:numId="5" w16cid:durableId="1934586354">
    <w:abstractNumId w:val="5"/>
  </w:num>
  <w:num w:numId="6" w16cid:durableId="263462652">
    <w:abstractNumId w:val="1"/>
  </w:num>
  <w:num w:numId="7" w16cid:durableId="1250042099">
    <w:abstractNumId w:val="4"/>
  </w:num>
  <w:num w:numId="8" w16cid:durableId="69355108">
    <w:abstractNumId w:val="0"/>
  </w:num>
  <w:num w:numId="9" w16cid:durableId="3343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BF"/>
    <w:rsid w:val="00006C3F"/>
    <w:rsid w:val="00013455"/>
    <w:rsid w:val="00022B55"/>
    <w:rsid w:val="00031ADF"/>
    <w:rsid w:val="00041E5A"/>
    <w:rsid w:val="000533E2"/>
    <w:rsid w:val="0006349C"/>
    <w:rsid w:val="00064D21"/>
    <w:rsid w:val="000666BF"/>
    <w:rsid w:val="00070B7E"/>
    <w:rsid w:val="00071A67"/>
    <w:rsid w:val="00075839"/>
    <w:rsid w:val="00087F17"/>
    <w:rsid w:val="000A1E7C"/>
    <w:rsid w:val="000A6308"/>
    <w:rsid w:val="000B0B6C"/>
    <w:rsid w:val="000C44F3"/>
    <w:rsid w:val="000C5593"/>
    <w:rsid w:val="000D369F"/>
    <w:rsid w:val="000D7810"/>
    <w:rsid w:val="000F6B4E"/>
    <w:rsid w:val="00107608"/>
    <w:rsid w:val="0013478C"/>
    <w:rsid w:val="00140C40"/>
    <w:rsid w:val="00160448"/>
    <w:rsid w:val="001622B8"/>
    <w:rsid w:val="0016602B"/>
    <w:rsid w:val="001946DA"/>
    <w:rsid w:val="001A1ABE"/>
    <w:rsid w:val="001A65CC"/>
    <w:rsid w:val="001A6EF7"/>
    <w:rsid w:val="001B1B12"/>
    <w:rsid w:val="001C10A4"/>
    <w:rsid w:val="001D1EC7"/>
    <w:rsid w:val="001D3370"/>
    <w:rsid w:val="001E0055"/>
    <w:rsid w:val="001F75C4"/>
    <w:rsid w:val="002106EA"/>
    <w:rsid w:val="00220EB9"/>
    <w:rsid w:val="002251C6"/>
    <w:rsid w:val="002259FE"/>
    <w:rsid w:val="00254A9A"/>
    <w:rsid w:val="00257266"/>
    <w:rsid w:val="00265F64"/>
    <w:rsid w:val="00281AFC"/>
    <w:rsid w:val="002C59EC"/>
    <w:rsid w:val="002D0F85"/>
    <w:rsid w:val="002D7868"/>
    <w:rsid w:val="002F4AEB"/>
    <w:rsid w:val="002F7683"/>
    <w:rsid w:val="0032117C"/>
    <w:rsid w:val="00321659"/>
    <w:rsid w:val="00386F72"/>
    <w:rsid w:val="00387D25"/>
    <w:rsid w:val="003C1713"/>
    <w:rsid w:val="003C76EF"/>
    <w:rsid w:val="003F5FDF"/>
    <w:rsid w:val="00405746"/>
    <w:rsid w:val="00412FA6"/>
    <w:rsid w:val="00417056"/>
    <w:rsid w:val="00432ECA"/>
    <w:rsid w:val="00433BC3"/>
    <w:rsid w:val="004533E8"/>
    <w:rsid w:val="004669B7"/>
    <w:rsid w:val="004735AA"/>
    <w:rsid w:val="004743D2"/>
    <w:rsid w:val="004A1B53"/>
    <w:rsid w:val="004B259F"/>
    <w:rsid w:val="004D75F2"/>
    <w:rsid w:val="004F07B7"/>
    <w:rsid w:val="004F22BB"/>
    <w:rsid w:val="004F63AD"/>
    <w:rsid w:val="004F70BF"/>
    <w:rsid w:val="00505136"/>
    <w:rsid w:val="0051396E"/>
    <w:rsid w:val="00514A6D"/>
    <w:rsid w:val="0052223F"/>
    <w:rsid w:val="0052690D"/>
    <w:rsid w:val="00527122"/>
    <w:rsid w:val="005312C9"/>
    <w:rsid w:val="00531A94"/>
    <w:rsid w:val="00545E8C"/>
    <w:rsid w:val="00571CF9"/>
    <w:rsid w:val="005A1C62"/>
    <w:rsid w:val="005B3C88"/>
    <w:rsid w:val="005E019D"/>
    <w:rsid w:val="005E33BB"/>
    <w:rsid w:val="005E4875"/>
    <w:rsid w:val="005E52D5"/>
    <w:rsid w:val="005E5C7E"/>
    <w:rsid w:val="005F3675"/>
    <w:rsid w:val="00611847"/>
    <w:rsid w:val="00617E43"/>
    <w:rsid w:val="006254A0"/>
    <w:rsid w:val="00625EE6"/>
    <w:rsid w:val="00640ABD"/>
    <w:rsid w:val="00646218"/>
    <w:rsid w:val="0064780D"/>
    <w:rsid w:val="00655759"/>
    <w:rsid w:val="0065717A"/>
    <w:rsid w:val="00681286"/>
    <w:rsid w:val="00687EAA"/>
    <w:rsid w:val="006B1501"/>
    <w:rsid w:val="00710933"/>
    <w:rsid w:val="00730F58"/>
    <w:rsid w:val="00744AB0"/>
    <w:rsid w:val="00753B8F"/>
    <w:rsid w:val="00766297"/>
    <w:rsid w:val="007716A0"/>
    <w:rsid w:val="00790D6C"/>
    <w:rsid w:val="007A5154"/>
    <w:rsid w:val="007B0021"/>
    <w:rsid w:val="007B7BD3"/>
    <w:rsid w:val="007C7B27"/>
    <w:rsid w:val="007E29CF"/>
    <w:rsid w:val="00801C2D"/>
    <w:rsid w:val="00836245"/>
    <w:rsid w:val="00837FE4"/>
    <w:rsid w:val="0084722B"/>
    <w:rsid w:val="008552DC"/>
    <w:rsid w:val="0086098E"/>
    <w:rsid w:val="00886422"/>
    <w:rsid w:val="008A10F7"/>
    <w:rsid w:val="008B5BB6"/>
    <w:rsid w:val="008C2D83"/>
    <w:rsid w:val="008D67E9"/>
    <w:rsid w:val="008E0C22"/>
    <w:rsid w:val="008E2230"/>
    <w:rsid w:val="008E2D13"/>
    <w:rsid w:val="008E49A6"/>
    <w:rsid w:val="008F171D"/>
    <w:rsid w:val="008F318C"/>
    <w:rsid w:val="008F75BE"/>
    <w:rsid w:val="0092442B"/>
    <w:rsid w:val="00926FAB"/>
    <w:rsid w:val="00955390"/>
    <w:rsid w:val="00973F19"/>
    <w:rsid w:val="00982BA0"/>
    <w:rsid w:val="00983D29"/>
    <w:rsid w:val="009B18DD"/>
    <w:rsid w:val="00A0170F"/>
    <w:rsid w:val="00A10839"/>
    <w:rsid w:val="00A10C2F"/>
    <w:rsid w:val="00A24474"/>
    <w:rsid w:val="00A250BE"/>
    <w:rsid w:val="00A30C60"/>
    <w:rsid w:val="00A60803"/>
    <w:rsid w:val="00A73A49"/>
    <w:rsid w:val="00A80BBB"/>
    <w:rsid w:val="00AA4C73"/>
    <w:rsid w:val="00AB3EB7"/>
    <w:rsid w:val="00AD4B20"/>
    <w:rsid w:val="00AF2BC3"/>
    <w:rsid w:val="00B11900"/>
    <w:rsid w:val="00B67211"/>
    <w:rsid w:val="00B7610A"/>
    <w:rsid w:val="00B90859"/>
    <w:rsid w:val="00BB24B7"/>
    <w:rsid w:val="00BC7138"/>
    <w:rsid w:val="00BE0A3F"/>
    <w:rsid w:val="00BE55AA"/>
    <w:rsid w:val="00C07A3F"/>
    <w:rsid w:val="00C37BB9"/>
    <w:rsid w:val="00C516EC"/>
    <w:rsid w:val="00C52E16"/>
    <w:rsid w:val="00C557EA"/>
    <w:rsid w:val="00C57A73"/>
    <w:rsid w:val="00C61F5D"/>
    <w:rsid w:val="00C62136"/>
    <w:rsid w:val="00C63508"/>
    <w:rsid w:val="00C76308"/>
    <w:rsid w:val="00C8496E"/>
    <w:rsid w:val="00C972DE"/>
    <w:rsid w:val="00CB30DA"/>
    <w:rsid w:val="00CD22A0"/>
    <w:rsid w:val="00CE47FF"/>
    <w:rsid w:val="00CF4B85"/>
    <w:rsid w:val="00CF754D"/>
    <w:rsid w:val="00D02B64"/>
    <w:rsid w:val="00D064D1"/>
    <w:rsid w:val="00D06C4E"/>
    <w:rsid w:val="00D22A6D"/>
    <w:rsid w:val="00D23193"/>
    <w:rsid w:val="00D57A64"/>
    <w:rsid w:val="00D7476B"/>
    <w:rsid w:val="00D771CC"/>
    <w:rsid w:val="00D8697C"/>
    <w:rsid w:val="00D90A7F"/>
    <w:rsid w:val="00D91036"/>
    <w:rsid w:val="00D93045"/>
    <w:rsid w:val="00D967DF"/>
    <w:rsid w:val="00DA18FC"/>
    <w:rsid w:val="00DA3B6C"/>
    <w:rsid w:val="00DB7168"/>
    <w:rsid w:val="00DC610F"/>
    <w:rsid w:val="00DC663C"/>
    <w:rsid w:val="00DC70CC"/>
    <w:rsid w:val="00DE3FED"/>
    <w:rsid w:val="00DE7487"/>
    <w:rsid w:val="00DF1083"/>
    <w:rsid w:val="00E030E3"/>
    <w:rsid w:val="00E12E00"/>
    <w:rsid w:val="00E17443"/>
    <w:rsid w:val="00E2146B"/>
    <w:rsid w:val="00E30B33"/>
    <w:rsid w:val="00E36027"/>
    <w:rsid w:val="00E556C3"/>
    <w:rsid w:val="00E80611"/>
    <w:rsid w:val="00E82AEB"/>
    <w:rsid w:val="00E97FA5"/>
    <w:rsid w:val="00EA3640"/>
    <w:rsid w:val="00EB05C7"/>
    <w:rsid w:val="00EB13F2"/>
    <w:rsid w:val="00EB454E"/>
    <w:rsid w:val="00ED7512"/>
    <w:rsid w:val="00EE64B6"/>
    <w:rsid w:val="00EE665E"/>
    <w:rsid w:val="00F03735"/>
    <w:rsid w:val="00F03EC9"/>
    <w:rsid w:val="00F04CBE"/>
    <w:rsid w:val="00F22A8A"/>
    <w:rsid w:val="00F27417"/>
    <w:rsid w:val="00F575C9"/>
    <w:rsid w:val="00F663DB"/>
    <w:rsid w:val="00F8263B"/>
    <w:rsid w:val="00FF2CF6"/>
    <w:rsid w:val="00FF319C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E6323"/>
  <w15:chartTrackingRefBased/>
  <w15:docId w15:val="{2E75E777-003C-4E5A-8A51-CE968D0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CF9"/>
    <w:rPr>
      <w:rFonts w:ascii="Nobel-Book" w:hAnsi="Nobel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F9"/>
    <w:rPr>
      <w:rFonts w:ascii="Nobel-Book" w:hAnsi="Nobel-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055"/>
    <w:pPr>
      <w:spacing w:after="0" w:line="240" w:lineRule="auto"/>
    </w:pPr>
    <w:rPr>
      <w:rFonts w:ascii="Nobel-Book" w:hAnsi="Nobel-Book"/>
    </w:rPr>
  </w:style>
  <w:style w:type="paragraph" w:styleId="ListBullet">
    <w:name w:val="List Bullet"/>
    <w:basedOn w:val="Normal"/>
    <w:uiPriority w:val="99"/>
    <w:unhideWhenUsed/>
    <w:rsid w:val="00625EE6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0141\OneDrive%20-%20Toyota%20Motor%20Europe\Lexus%20PR\PR%20-%20Newsroom%20-%20Social%20media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2" ma:contentTypeDescription="Create a new document." ma:contentTypeScope="" ma:versionID="a9c3608135c2c68051fd1d4d63b7e3cc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9d669d220ce669c07ef3442c2ca60d08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486E-06F5-4C31-B42A-FA1B1AEEB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75814-6438-40D7-B843-3A2AFD144B73}"/>
</file>

<file path=customXml/itemProps3.xml><?xml version="1.0" encoding="utf-8"?>
<ds:datastoreItem xmlns:ds="http://schemas.openxmlformats.org/officeDocument/2006/customXml" ds:itemID="{017EEFA4-C0B0-4A18-A129-46D78FCC5BEF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customXml/itemProps4.xml><?xml version="1.0" encoding="utf-8"?>
<ds:datastoreItem xmlns:ds="http://schemas.openxmlformats.org/officeDocument/2006/customXml" ds:itemID="{ED4D8991-C106-4C93-B256-E6D73B5B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11</TotalTime>
  <Pages>10</Pages>
  <Words>3218</Words>
  <Characters>22207</Characters>
  <Application>Microsoft Office Word</Application>
  <DocSecurity>0</DocSecurity>
  <Lines>185</Lines>
  <Paragraphs>50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Gauthier (TME)</dc:creator>
  <cp:keywords/>
  <dc:description/>
  <cp:lastModifiedBy>Zsombor Varga (TCE)</cp:lastModifiedBy>
  <cp:revision>4</cp:revision>
  <cp:lastPrinted>2023-05-24T15:35:00Z</cp:lastPrinted>
  <dcterms:created xsi:type="dcterms:W3CDTF">2023-08-08T11:21:00Z</dcterms:created>
  <dcterms:modified xsi:type="dcterms:W3CDTF">2023-08-08T12:00:00Z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0x0101009745531A987E834E95FEB1A30FD2B816</vt:lpwstr>
  </property>
  <property fmtid="{D5CDD505-2E9C-101B-9397-08002B2CF9AE}" pid="3" name="MediaServiceImageTags">
    <vt:lpwstr/>
  </property>
  <property fmtid="{D5CDD505-2E9C-101B-9397-08002B2CF9AE}" pid="4" name="MSIP_Label_b090d082-23a7-4efc-8d90-1a8b753b22b9_Enabled">
    <vt:lpwstr>true</vt:lpwstr>
  </property>
  <property fmtid="{D5CDD505-2E9C-101B-9397-08002B2CF9AE}" pid="5" name="MSIP_Label_b090d082-23a7-4efc-8d90-1a8b753b22b9_SetDate">
    <vt:lpwstr>2023-05-24T14:40:19Z</vt:lpwstr>
  </property>
  <property fmtid="{D5CDD505-2E9C-101B-9397-08002B2CF9AE}" pid="6" name="MSIP_Label_b090d082-23a7-4efc-8d90-1a8b753b22b9_Method">
    <vt:lpwstr>Privileged</vt:lpwstr>
  </property>
  <property fmtid="{D5CDD505-2E9C-101B-9397-08002B2CF9AE}" pid="7" name="MSIP_Label_b090d082-23a7-4efc-8d90-1a8b753b22b9_Name">
    <vt:lpwstr>Public - No Markers</vt:lpwstr>
  </property>
  <property fmtid="{D5CDD505-2E9C-101B-9397-08002B2CF9AE}" pid="8" name="MSIP_Label_b090d082-23a7-4efc-8d90-1a8b753b22b9_SiteId">
    <vt:lpwstr>52b742d1-3dc2-47ac-bf03-609c83d9df9f</vt:lpwstr>
  </property>
  <property fmtid="{D5CDD505-2E9C-101B-9397-08002B2CF9AE}" pid="9" name="MSIP_Label_b090d082-23a7-4efc-8d90-1a8b753b22b9_ActionId">
    <vt:lpwstr>8be0edb0-58d3-4d94-841d-f52fdc6a66f8</vt:lpwstr>
  </property>
  <property fmtid="{D5CDD505-2E9C-101B-9397-08002B2CF9AE}" pid="10" name="MSIP_Label_b090d082-23a7-4efc-8d90-1a8b753b22b9_ContentBits">
    <vt:lpwstr>0</vt:lpwstr>
  </property>
</Properties>
</file>