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762024" w:rsidRPr="00762024" w:rsidRDefault="007B6BFD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AZ ADAC TESZTJÉN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IS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BRUTÁLISAN KEVESET FOGYASZTOTT</w:t>
      </w:r>
      <w:bookmarkStart w:id="1" w:name="_GoBack"/>
      <w:bookmarkEnd w:id="1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 LEXUS ES HIBRID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B6BFD" w:rsidRPr="007B6BFD" w:rsidRDefault="003844A5" w:rsidP="003844A5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B6BFD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7B6BFD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history="1">
        <w:r w:rsidR="007B6BFD" w:rsidRPr="007B6BF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2019-es ADAC </w:t>
        </w:r>
        <w:proofErr w:type="spellStart"/>
        <w:r w:rsidR="007B6BFD" w:rsidRPr="007B6BF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Ecotest</w:t>
        </w:r>
        <w:proofErr w:type="spellEnd"/>
      </w:hyperlink>
      <w:r w:rsidR="007B6BFD" w:rsidRPr="007B6BFD">
        <w:rPr>
          <w:rFonts w:ascii="Arial" w:eastAsiaTheme="minorHAnsi" w:hAnsi="Arial" w:cs="Arial"/>
          <w:b/>
          <w:sz w:val="22"/>
          <w:szCs w:val="22"/>
          <w:lang w:val="hu-HU"/>
        </w:rPr>
        <w:t xml:space="preserve"> valós körülmények között igazolta a világ legfejlettebb, negyedik </w:t>
      </w:r>
      <w:proofErr w:type="gramStart"/>
      <w:r w:rsidR="007B6BFD" w:rsidRPr="007B6BFD">
        <w:rPr>
          <w:rFonts w:ascii="Arial" w:eastAsiaTheme="minorHAnsi" w:hAnsi="Arial" w:cs="Arial"/>
          <w:b/>
          <w:sz w:val="22"/>
          <w:szCs w:val="22"/>
          <w:lang w:val="hu-HU"/>
        </w:rPr>
        <w:t>generációs</w:t>
      </w:r>
      <w:proofErr w:type="gramEnd"/>
      <w:r w:rsidR="007B6BFD" w:rsidRPr="007B6BFD">
        <w:rPr>
          <w:rFonts w:ascii="Arial" w:eastAsiaTheme="minorHAnsi" w:hAnsi="Arial" w:cs="Arial"/>
          <w:b/>
          <w:sz w:val="22"/>
          <w:szCs w:val="22"/>
          <w:lang w:val="hu-HU"/>
        </w:rPr>
        <w:t xml:space="preserve"> öntöltő hibrid elektromos hajtásával működő Lexus ES környezetbarát luxuslimuzin egyedülálló fogyasztását.</w:t>
      </w:r>
    </w:p>
    <w:p w:rsidR="007B6BFD" w:rsidRDefault="007B6BFD" w:rsidP="003844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844A5" w:rsidRPr="003844A5" w:rsidRDefault="003844A5" w:rsidP="003844A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Az ADAC </w:t>
      </w:r>
      <w:proofErr w:type="spellStart"/>
      <w:r w:rsidRPr="003844A5">
        <w:rPr>
          <w:rFonts w:ascii="Arial" w:eastAsiaTheme="minorHAnsi" w:hAnsi="Arial" w:cs="Arial"/>
          <w:sz w:val="22"/>
          <w:szCs w:val="22"/>
          <w:lang w:val="hu-HU"/>
        </w:rPr>
        <w:t>Ecotest</w:t>
      </w:r>
      <w:proofErr w:type="spellEnd"/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 Németországban 2003 óta nyújt segítséget ahhoz, hogy a vásárlók tájékozódhassanak az autók valós környezetterheléséről. Minden autót csillagokkal értékelnek a következő </w:t>
      </w:r>
      <w:proofErr w:type="gramStart"/>
      <w:r w:rsidRPr="003844A5">
        <w:rPr>
          <w:rFonts w:ascii="Arial" w:eastAsiaTheme="minorHAnsi" w:hAnsi="Arial" w:cs="Arial"/>
          <w:sz w:val="22"/>
          <w:szCs w:val="22"/>
          <w:lang w:val="hu-HU"/>
        </w:rPr>
        <w:t>kritériumok</w:t>
      </w:r>
      <w:proofErr w:type="gramEnd"/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 szerint: törvényileg szabályozott környezetszennyező anyagok kibocsátása (szénmonoxid, szénhidrogének, nitrogénoxid és koromrészecskék), valamint széndioxid-kibocsátás. Minden hajtásláncot és üzemanyagfajtát ugyanazzal a módszerrel értékelnek.</w:t>
      </w:r>
      <w:r w:rsidR="007B6BF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A felső középkategóriában a Lexus ES 300h luxuslimuzin vezeti a ranglistát egyetlen olyan modellként, amely a 2019-es ADAC </w:t>
      </w:r>
      <w:proofErr w:type="spellStart"/>
      <w:r w:rsidRPr="003844A5">
        <w:rPr>
          <w:rFonts w:ascii="Arial" w:eastAsiaTheme="minorHAnsi" w:hAnsi="Arial" w:cs="Arial"/>
          <w:sz w:val="22"/>
          <w:szCs w:val="22"/>
          <w:lang w:val="hu-HU"/>
        </w:rPr>
        <w:t>Ecotest</w:t>
      </w:r>
      <w:proofErr w:type="spellEnd"/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 vizsgálatán elérhető öt csillagból négyet kapott meg.</w:t>
      </w:r>
    </w:p>
    <w:p w:rsidR="003844A5" w:rsidRDefault="003844A5" w:rsidP="007B6BFD">
      <w:pPr>
        <w:pStyle w:val="PlainText"/>
        <w:spacing w:line="360" w:lineRule="auto"/>
        <w:jc w:val="both"/>
        <w:rPr>
          <w:rFonts w:cs="Nobel-Book"/>
          <w:lang w:val="hu-HU"/>
        </w:rPr>
      </w:pPr>
      <w:r w:rsidRPr="003844A5">
        <w:rPr>
          <w:rFonts w:ascii="Arial" w:eastAsiaTheme="minorHAnsi" w:hAnsi="Arial" w:cs="Arial"/>
          <w:sz w:val="22"/>
          <w:szCs w:val="22"/>
          <w:lang w:val="hu-HU"/>
        </w:rPr>
        <w:t>Ha kifejezetten a CO</w:t>
      </w:r>
      <w:r w:rsidRPr="007B6BFD">
        <w:rPr>
          <w:rFonts w:ascii="Arial" w:eastAsiaTheme="minorHAnsi" w:hAnsi="Arial" w:cs="Arial"/>
          <w:sz w:val="22"/>
          <w:szCs w:val="22"/>
          <w:vertAlign w:val="subscript"/>
          <w:lang w:val="hu-HU"/>
        </w:rPr>
        <w:t>2</w:t>
      </w:r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-kibocsátást vizsgáljuk – ami szoros összefüggésben van az üzemanyag-fogyasztással –, akkor azt láthatjuk, hogy az ES egyedülálló eredményt ért el. A fékpadon és valós körülmények között végrehajtott mérések során az üzemanyag-fogyasztás mindössze 5,5 liter volt 100 kilométeren – ráadásul ez 4,3 l/100 km-re csökkent városban, ahol a Lexus öntöltő </w:t>
      </w:r>
      <w:proofErr w:type="gramStart"/>
      <w:r w:rsidRPr="003844A5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 rendszerét teljes mértékben ki lehetett használni.</w:t>
      </w:r>
      <w:r w:rsidR="007B6BF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Az új Lexus ES 300h 2019 elején mutatkozott be Európában. Öntöltő </w:t>
      </w:r>
      <w:proofErr w:type="gramStart"/>
      <w:r w:rsidRPr="003844A5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 hajtáslánca egy ultrahatékony 2,5 literes benzinmotorból és egy villanymotorból áll, amelyek együttes teljesítménye 160 kW, illetve 218 DIN lóerő.</w:t>
      </w:r>
      <w:r w:rsidR="007B6BF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A Lexus öntöltő </w:t>
      </w:r>
      <w:proofErr w:type="gramStart"/>
      <w:r w:rsidRPr="003844A5">
        <w:rPr>
          <w:rFonts w:ascii="Arial" w:eastAsiaTheme="minorHAnsi" w:hAnsi="Arial" w:cs="Arial"/>
          <w:sz w:val="22"/>
          <w:szCs w:val="22"/>
          <w:lang w:val="hu-HU"/>
        </w:rPr>
        <w:t>hibridek</w:t>
      </w:r>
      <w:proofErr w:type="gramEnd"/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 képesek a városban autózással töltött idő akár 50</w:t>
      </w:r>
      <w:r w:rsidR="007B6BFD">
        <w:rPr>
          <w:rFonts w:ascii="Arial" w:eastAsiaTheme="minorHAnsi" w:hAnsi="Arial" w:cs="Arial"/>
          <w:sz w:val="22"/>
          <w:szCs w:val="22"/>
          <w:lang w:val="hu-HU"/>
        </w:rPr>
        <w:t>-70</w:t>
      </w:r>
      <w:r w:rsidRPr="003844A5">
        <w:rPr>
          <w:rFonts w:ascii="Arial" w:eastAsiaTheme="minorHAnsi" w:hAnsi="Arial" w:cs="Arial"/>
          <w:sz w:val="22"/>
          <w:szCs w:val="22"/>
          <w:lang w:val="hu-HU"/>
        </w:rPr>
        <w:t xml:space="preserve"> százalékában is nulla károsanyag-kibocsátással haladni. Mindezt függetlenül attól, hogy milyen hosszú ideig tart az út, és anélkül, hogy az akkumulátorokat újra kellene tölteni egy külső áramforrásról.</w:t>
      </w:r>
      <w:r w:rsidR="007B6BF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844A5">
        <w:rPr>
          <w:rFonts w:ascii="Arial" w:hAnsi="Arial" w:cs="Arial"/>
          <w:lang w:val="hu-HU"/>
        </w:rPr>
        <w:t>Az ADAC Németország legnagyobb autóklubja. 1903-ban alapították, és jelenleg a legnagyobb ilyen jellegű szervezet Európában, több mint húszm</w:t>
      </w:r>
      <w:r w:rsidR="007B6BFD">
        <w:rPr>
          <w:rFonts w:ascii="Arial" w:hAnsi="Arial" w:cs="Arial"/>
          <w:lang w:val="hu-HU"/>
        </w:rPr>
        <w:t>illió taggal.</w:t>
      </w: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B3C8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18" w:rsidRDefault="006E1E18" w:rsidP="00566E8D">
      <w:pPr>
        <w:spacing w:after="0" w:line="240" w:lineRule="auto"/>
      </w:pPr>
      <w:r>
        <w:separator/>
      </w:r>
    </w:p>
  </w:endnote>
  <w:endnote w:type="continuationSeparator" w:id="0">
    <w:p w:rsidR="006E1E18" w:rsidRDefault="006E1E1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18" w:rsidRDefault="006E1E18" w:rsidP="00566E8D">
      <w:pPr>
        <w:spacing w:after="0" w:line="240" w:lineRule="auto"/>
      </w:pPr>
      <w:r>
        <w:separator/>
      </w:r>
    </w:p>
  </w:footnote>
  <w:footnote w:type="continuationSeparator" w:id="0">
    <w:p w:rsidR="006E1E18" w:rsidRDefault="006E1E1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321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c.de/infotestrat/tests/eco-te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E361-C733-4DB8-AFDE-483B8C62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2019-08-28T15:11:00Z</dcterms:created>
  <dcterms:modified xsi:type="dcterms:W3CDTF">2019-08-28T15:16:00Z</dcterms:modified>
</cp:coreProperties>
</file>