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E97915" w:rsidRDefault="00E97915" w:rsidP="003021B1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3021B1">
        <w:rPr>
          <w:rFonts w:ascii="Arial" w:hAnsi="Arial" w:cs="Arial"/>
          <w:b/>
          <w:caps/>
          <w:sz w:val="24"/>
          <w:szCs w:val="24"/>
          <w:lang w:val="hu-HU"/>
        </w:rPr>
        <w:t>ANDREAS MØLLER SZTÁRSÉF</w:t>
      </w:r>
      <w:r w:rsidR="003021B1">
        <w:rPr>
          <w:rFonts w:ascii="Arial" w:hAnsi="Arial" w:cs="Arial"/>
          <w:b/>
          <w:caps/>
          <w:sz w:val="24"/>
          <w:szCs w:val="24"/>
          <w:lang w:val="hu-HU"/>
        </w:rPr>
        <w:t xml:space="preserve"> KULISSZATITKAIBA ENGED BEPILLANTÁST </w:t>
      </w:r>
      <w:proofErr w:type="gramStart"/>
      <w:r w:rsidR="003021B1"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 w:rsidR="003021B1">
        <w:rPr>
          <w:rFonts w:ascii="Arial" w:hAnsi="Arial" w:cs="Arial"/>
          <w:b/>
          <w:caps/>
          <w:sz w:val="24"/>
          <w:szCs w:val="24"/>
          <w:lang w:val="hu-HU"/>
        </w:rPr>
        <w:t xml:space="preserve"> LEXUS</w:t>
      </w:r>
    </w:p>
    <w:p w:rsidR="003021B1" w:rsidRPr="003021B1" w:rsidRDefault="003021B1" w:rsidP="003021B1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E97915" w:rsidRDefault="00E97915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>Hogyan készült a Lexus RC kupé megújulását ünneplő, egyedülálló #</w:t>
      </w:r>
      <w:proofErr w:type="spellStart"/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>SharpYetSmooth</w:t>
      </w:r>
      <w:proofErr w:type="spellEnd"/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 xml:space="preserve"> fogás?</w:t>
      </w:r>
      <w:r w:rsidR="003021B1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>Møller</w:t>
      </w:r>
      <w:proofErr w:type="spellEnd"/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 xml:space="preserve"> rávilágít a konyhaművészetről és a vendégek kiszolgálásáról alkotott elképzelései, illetve a Lexus </w:t>
      </w:r>
      <w:proofErr w:type="spellStart"/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>Takumi</w:t>
      </w:r>
      <w:proofErr w:type="spellEnd"/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kézműves </w:t>
      </w:r>
      <w:proofErr w:type="spellStart"/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>mestermunk</w:t>
      </w:r>
      <w:r w:rsidR="003021B1">
        <w:rPr>
          <w:rFonts w:ascii="Arial" w:eastAsiaTheme="minorHAnsi" w:hAnsi="Arial" w:cs="Arial"/>
          <w:b/>
          <w:sz w:val="22"/>
          <w:szCs w:val="22"/>
          <w:lang w:val="hu-HU"/>
        </w:rPr>
        <w:t>ája</w:t>
      </w:r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spellEnd"/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</w:t>
      </w:r>
      <w:proofErr w:type="spellStart"/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>Omotenashi</w:t>
      </w:r>
      <w:proofErr w:type="spellEnd"/>
      <w:r w:rsidRPr="003021B1">
        <w:rPr>
          <w:rFonts w:ascii="Arial" w:eastAsiaTheme="minorHAnsi" w:hAnsi="Arial" w:cs="Arial"/>
          <w:b/>
          <w:sz w:val="22"/>
          <w:szCs w:val="22"/>
          <w:lang w:val="hu-HU"/>
        </w:rPr>
        <w:t xml:space="preserve"> vendéglátási f</w:t>
      </w:r>
      <w:r w:rsidR="003021B1">
        <w:rPr>
          <w:rFonts w:ascii="Arial" w:eastAsiaTheme="minorHAnsi" w:hAnsi="Arial" w:cs="Arial"/>
          <w:b/>
          <w:sz w:val="22"/>
          <w:szCs w:val="22"/>
          <w:lang w:val="hu-HU"/>
        </w:rPr>
        <w:t>ilozófiája közötti párhuzamokra.</w:t>
      </w:r>
    </w:p>
    <w:p w:rsidR="003021B1" w:rsidRPr="003021B1" w:rsidRDefault="003021B1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E97915" w:rsidRDefault="00E97915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Andreas </w:t>
      </w:r>
      <w:proofErr w:type="spellStart"/>
      <w:r w:rsidRPr="003021B1">
        <w:rPr>
          <w:rFonts w:ascii="Arial" w:eastAsiaTheme="minorHAnsi" w:hAnsi="Arial" w:cs="Arial"/>
          <w:sz w:val="22"/>
          <w:szCs w:val="22"/>
          <w:lang w:val="hu-HU"/>
        </w:rPr>
        <w:t>Møller</w:t>
      </w:r>
      <w:proofErr w:type="spellEnd"/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, a Michelin-csillagos párizsi </w:t>
      </w:r>
      <w:proofErr w:type="spellStart"/>
      <w:r w:rsidRPr="003021B1">
        <w:rPr>
          <w:rFonts w:ascii="Arial" w:eastAsiaTheme="minorHAnsi" w:hAnsi="Arial" w:cs="Arial"/>
          <w:sz w:val="22"/>
          <w:szCs w:val="22"/>
          <w:lang w:val="hu-HU"/>
        </w:rPr>
        <w:t>Copenhague</w:t>
      </w:r>
      <w:proofErr w:type="spellEnd"/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étterem dán konyhafőnöke az új RC #</w:t>
      </w:r>
      <w:proofErr w:type="spellStart"/>
      <w:r w:rsidRPr="003021B1">
        <w:rPr>
          <w:rFonts w:ascii="Arial" w:eastAsiaTheme="minorHAnsi" w:hAnsi="Arial" w:cs="Arial"/>
          <w:sz w:val="22"/>
          <w:szCs w:val="22"/>
          <w:lang w:val="hu-HU"/>
        </w:rPr>
        <w:t>SharpYetSmooth</w:t>
      </w:r>
      <w:proofErr w:type="spellEnd"/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Pr="003021B1">
        <w:rPr>
          <w:rFonts w:ascii="Arial" w:eastAsiaTheme="minorHAnsi" w:hAnsi="Arial" w:cs="Arial"/>
          <w:sz w:val="22"/>
          <w:szCs w:val="22"/>
          <w:lang w:val="hu-HU"/>
        </w:rPr>
        <w:t>személyiségét</w:t>
      </w:r>
      <w:proofErr w:type="gramEnd"/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egy kontrasztos ízeket és textúrákat felvonultató fogásban keltette életre. A projekt kedvéért Andreas szögre akasztotta kötényét, és beült az új kupé volánja mögé, hogy megismerje az autó tulajdonságait, és pontosan megérthesse a Lexus márkafilozófiáját.</w:t>
      </w:r>
    </w:p>
    <w:p w:rsidR="003021B1" w:rsidRPr="003021B1" w:rsidRDefault="003021B1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97915" w:rsidRDefault="00E97915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„Amikor a Lexus felkért, hogy dolgozzunk együtt ezen a hatalmas szakmai kihívásnak számító projekten, rendkívül izgalmasnak találtam a feladatot, hogy egy autó ihlette fogást alkossak</w:t>
      </w:r>
      <w:r w:rsidR="003021B1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– </w:t>
      </w:r>
      <w:r w:rsidR="003021B1">
        <w:rPr>
          <w:rFonts w:ascii="Arial" w:eastAsiaTheme="minorHAnsi" w:hAnsi="Arial" w:cs="Arial"/>
          <w:sz w:val="22"/>
          <w:szCs w:val="22"/>
          <w:lang w:val="hu-HU"/>
        </w:rPr>
        <w:t>fogalmaz Andreas, majd hozzáteszi</w:t>
      </w:r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: </w:t>
      </w:r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„Legyen szó autóvezetésről vagy étkezésről, a legfontosabb az élmény és az érzések. Ezek maradnak meg ugyanis az emlékezetünkben</w:t>
      </w:r>
      <w:r w:rsidRPr="003021B1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3021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 xml:space="preserve">Az RC esetében az autó megjelenésén kívül lenyűgözőnek találtam, hogy a </w:t>
      </w:r>
      <w:proofErr w:type="gramStart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precíz</w:t>
      </w:r>
      <w:proofErr w:type="gramEnd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, sportos vezethetőséghez egy csendes, finom járású hibrid hajtáslánc társul</w:t>
      </w:r>
      <w:r w:rsidR="003021B1" w:rsidRPr="003021B1">
        <w:rPr>
          <w:rFonts w:ascii="Arial" w:eastAsiaTheme="minorHAnsi" w:hAnsi="Arial" w:cs="Arial"/>
          <w:i/>
          <w:sz w:val="22"/>
          <w:szCs w:val="22"/>
          <w:lang w:val="hu-HU"/>
        </w:rPr>
        <w:t xml:space="preserve">. </w:t>
      </w:r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Ezt a kontrasztot választottam receptem kiindulási pontjának.”</w:t>
      </w:r>
    </w:p>
    <w:p w:rsidR="003021B1" w:rsidRPr="003021B1" w:rsidRDefault="003021B1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3021B1" w:rsidRDefault="00E97915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Ahogy a sztárséf a konyhában nagy műgonddal, rendkívüli pontossággal és a legmagasabb szintű minőségi normákat követve hozza létre új fogását, ugyanúgy képesek a Lexus </w:t>
      </w:r>
      <w:proofErr w:type="spellStart"/>
      <w:r w:rsidRPr="003021B1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kézműves mesterei kifinomult képességeik révén kiemelkedő eredményeket elérni. És ahogy Andreas is csak a legkiválóbb alapanyagokból dolgozik, úgy a Lexus sem éri be ennél kevesebbel.</w:t>
      </w:r>
      <w:r w:rsidR="003021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És hogy miként állít párba egymásnak ellentmondó </w:t>
      </w:r>
      <w:proofErr w:type="gramStart"/>
      <w:r w:rsidRPr="003021B1">
        <w:rPr>
          <w:rFonts w:ascii="Arial" w:eastAsiaTheme="minorHAnsi" w:hAnsi="Arial" w:cs="Arial"/>
          <w:sz w:val="22"/>
          <w:szCs w:val="22"/>
          <w:lang w:val="hu-HU"/>
        </w:rPr>
        <w:t>komponenseket</w:t>
      </w:r>
      <w:proofErr w:type="gramEnd"/>
      <w:r w:rsidRPr="003021B1">
        <w:rPr>
          <w:rFonts w:ascii="Arial" w:eastAsiaTheme="minorHAnsi" w:hAnsi="Arial" w:cs="Arial"/>
          <w:sz w:val="22"/>
          <w:szCs w:val="22"/>
          <w:lang w:val="hu-HU"/>
        </w:rPr>
        <w:t>, és teremt belőlük harmonikus, innovatív fogást a Lexus 'MÉGIS' filozófiájának szellemében? „</w:t>
      </w:r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Olyan ízeket igyekszem társítani, amelyeket általában külön-külön szeretünk élvezni. Szórakoztató élmény meglepő ízkombinációkkal rávezetni a vendégeket arra, hogy megkérdőjelezzék az édesről és a fűszeresről alkotott elképzeléseiket”</w:t>
      </w:r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–</w:t>
      </w:r>
      <w:r w:rsidR="003021B1">
        <w:rPr>
          <w:rFonts w:ascii="Arial" w:eastAsiaTheme="minorHAnsi" w:hAnsi="Arial" w:cs="Arial"/>
          <w:sz w:val="22"/>
          <w:szCs w:val="22"/>
          <w:lang w:val="hu-HU"/>
        </w:rPr>
        <w:t xml:space="preserve"> avat be Andreas.</w:t>
      </w:r>
    </w:p>
    <w:p w:rsidR="00E97915" w:rsidRDefault="00E97915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021B1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 tölgyfán füstölt makrélát karalábé-szalagokkal kombinálja, majd </w:t>
      </w:r>
      <w:proofErr w:type="spellStart"/>
      <w:r w:rsidRPr="003021B1">
        <w:rPr>
          <w:rFonts w:ascii="Arial" w:eastAsiaTheme="minorHAnsi" w:hAnsi="Arial" w:cs="Arial"/>
          <w:sz w:val="22"/>
          <w:szCs w:val="22"/>
          <w:lang w:val="hu-HU"/>
        </w:rPr>
        <w:t>marinált</w:t>
      </w:r>
      <w:proofErr w:type="spellEnd"/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tornával bevonva ad neki fényes felületet. Az ízek és textúrák sokfélesége a savanyított mustár- és medvehagyma-magoktól az ausztrál citromig, a ribizlitől a borágóig, a sarkantyúkától (böjtfű) a zöld ballagófűig terjed, így kombinálva az </w:t>
      </w:r>
      <w:proofErr w:type="spellStart"/>
      <w:r w:rsidRPr="003021B1">
        <w:rPr>
          <w:rFonts w:ascii="Arial" w:eastAsiaTheme="minorHAnsi" w:hAnsi="Arial" w:cs="Arial"/>
          <w:sz w:val="22"/>
          <w:szCs w:val="22"/>
          <w:lang w:val="hu-HU"/>
        </w:rPr>
        <w:t>édeset</w:t>
      </w:r>
      <w:proofErr w:type="spellEnd"/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, a savanyút és a </w:t>
      </w:r>
      <w:proofErr w:type="spellStart"/>
      <w:r w:rsidRPr="003021B1">
        <w:rPr>
          <w:rFonts w:ascii="Arial" w:eastAsiaTheme="minorHAnsi" w:hAnsi="Arial" w:cs="Arial"/>
          <w:sz w:val="22"/>
          <w:szCs w:val="22"/>
          <w:lang w:val="hu-HU"/>
        </w:rPr>
        <w:t>sósat</w:t>
      </w:r>
      <w:proofErr w:type="spellEnd"/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egyetlen érdekfeszítő ízélménybe. A fogást vattacukorral koronázza, amelyet ribizliből, sós citromból és hínárolajból készített öntettel olvaszt meg, feltárva a fogás rejtett ízvilágát.</w:t>
      </w:r>
      <w:r w:rsidR="003021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021B1">
        <w:rPr>
          <w:rFonts w:ascii="Arial" w:eastAsiaTheme="minorHAnsi" w:hAnsi="Arial" w:cs="Arial"/>
          <w:sz w:val="22"/>
          <w:szCs w:val="22"/>
          <w:lang w:val="hu-HU"/>
        </w:rPr>
        <w:t>„</w:t>
      </w:r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A vattacukor lényege, hogy elfedi, majd feltárja az alatta megbúvó értékeket – pont úgy, ahogy egy autóba beülve is jóval több értéket fedezünk fel, mint amire első pillantásra számítanánk</w:t>
      </w:r>
      <w:r w:rsidR="003021B1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–</w:t>
      </w:r>
      <w:r w:rsidR="003021B1">
        <w:rPr>
          <w:rFonts w:ascii="Arial" w:eastAsiaTheme="minorHAnsi" w:hAnsi="Arial" w:cs="Arial"/>
          <w:sz w:val="22"/>
          <w:szCs w:val="22"/>
          <w:lang w:val="hu-HU"/>
        </w:rPr>
        <w:t xml:space="preserve"> árulja el</w:t>
      </w:r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Andreas.</w:t>
      </w:r>
    </w:p>
    <w:p w:rsidR="003021B1" w:rsidRPr="003021B1" w:rsidRDefault="003021B1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97915" w:rsidRDefault="00E97915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3021B1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elnevezésű japán vendéglátási </w:t>
      </w:r>
      <w:proofErr w:type="gramStart"/>
      <w:r w:rsidRPr="003021B1">
        <w:rPr>
          <w:rFonts w:ascii="Arial" w:eastAsiaTheme="minorHAnsi" w:hAnsi="Arial" w:cs="Arial"/>
          <w:sz w:val="22"/>
          <w:szCs w:val="22"/>
          <w:lang w:val="hu-HU"/>
        </w:rPr>
        <w:t>tradíció</w:t>
      </w:r>
      <w:proofErr w:type="gramEnd"/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élénken él minden Lexus modellben is, elébe menve a vendégek igényeinek, és meghaladva várakozásaikat – így feltűnő a párhuzamban Andreas alkotásával. „</w:t>
      </w:r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 xml:space="preserve">A világ minden részéből érkeztek ide vendégek, egyvalami azonban összeköti őket: a létező legkiválóbb élményre vágynak. Az a feladatunk, hogy teljesítsük ezt az elvárást, és emlékezetes élményben részesítsük őket. A vendéglátás alapvetően nem bonyolult feladat: olyan szolgáltatást kell nyújtani a vendégeknek, </w:t>
      </w:r>
      <w:proofErr w:type="spellStart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amilyet</w:t>
      </w:r>
      <w:proofErr w:type="spellEnd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 xml:space="preserve"> magunk is elvárnánk. Ezen túl pedig folyamatosan magasabb színvonalra kell törekednünk.”</w:t>
      </w:r>
    </w:p>
    <w:p w:rsidR="003021B1" w:rsidRPr="003021B1" w:rsidRDefault="003021B1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E97915" w:rsidRDefault="00E97915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3021B1">
        <w:rPr>
          <w:rFonts w:ascii="Arial" w:eastAsiaTheme="minorHAnsi" w:hAnsi="Arial" w:cs="Arial"/>
          <w:sz w:val="22"/>
          <w:szCs w:val="22"/>
          <w:lang w:val="hu-HU"/>
        </w:rPr>
        <w:t>Andreast kétségtelenül lenyűgözte a Lexus, nem csupán a kreatív együttműködés kapcsán, de a volán mögött eltöltött hosszú órák során is. „</w:t>
      </w:r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 xml:space="preserve">Nem sok </w:t>
      </w:r>
      <w:proofErr w:type="spellStart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Lexust</w:t>
      </w:r>
      <w:proofErr w:type="spellEnd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 xml:space="preserve"> láttam, mielőtt Dániából Franciaországba költöztem, ám kellemes meglepetés volt az autó megjelenése és fényűző hangulata. Tavaly nyáron Lexus-</w:t>
      </w:r>
      <w:proofErr w:type="spellStart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szal</w:t>
      </w:r>
      <w:proofErr w:type="spellEnd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 xml:space="preserve"> utaztam be Franciaországot, 4200 kilométert tettem meg, és fenntartások nélkül mondhatom, hogy a márka rajongójává váltam. Mindenki olyan autóra vágyik, ami után megfordulnak az emberek, és a </w:t>
      </w:r>
      <w:proofErr w:type="spellStart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Lexust</w:t>
      </w:r>
      <w:proofErr w:type="spellEnd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éppen ilyennek ismertem meg.</w:t>
      </w:r>
      <w:r w:rsidR="003021B1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 xml:space="preserve">Tetszik a márka visszafogottsága, vagánysága. Nem harsány, mégis rengeteget kínál. A dizájn nem feltűnő, nem is </w:t>
      </w:r>
      <w:proofErr w:type="gramStart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extravagáns</w:t>
      </w:r>
      <w:proofErr w:type="gramEnd"/>
      <w:r w:rsidRPr="003021B1">
        <w:rPr>
          <w:rFonts w:ascii="Arial" w:eastAsiaTheme="minorHAnsi" w:hAnsi="Arial" w:cs="Arial"/>
          <w:i/>
          <w:sz w:val="22"/>
          <w:szCs w:val="22"/>
          <w:lang w:val="hu-HU"/>
        </w:rPr>
        <w:t>: ízléses, és pont jó.”</w:t>
      </w:r>
    </w:p>
    <w:p w:rsidR="00E97915" w:rsidRDefault="00E97915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021B1">
        <w:rPr>
          <w:rFonts w:ascii="Arial" w:eastAsiaTheme="minorHAnsi" w:hAnsi="Arial" w:cs="Arial"/>
          <w:sz w:val="22"/>
          <w:szCs w:val="22"/>
          <w:lang w:val="hu-HU"/>
        </w:rPr>
        <w:t>A Lexus az új RC kupé világpremierjén, a Párizsi Autószalonon október 2-án 11:00 és 16:00 között a sajtó képviselőit is megismertetik a #</w:t>
      </w:r>
      <w:proofErr w:type="spellStart"/>
      <w:r w:rsidRPr="003021B1">
        <w:rPr>
          <w:rFonts w:ascii="Arial" w:eastAsiaTheme="minorHAnsi" w:hAnsi="Arial" w:cs="Arial"/>
          <w:sz w:val="22"/>
          <w:szCs w:val="22"/>
          <w:lang w:val="hu-HU"/>
        </w:rPr>
        <w:t>SharpYetSmooth</w:t>
      </w:r>
      <w:proofErr w:type="spellEnd"/>
      <w:r w:rsidRPr="003021B1">
        <w:rPr>
          <w:rFonts w:ascii="Arial" w:eastAsiaTheme="minorHAnsi" w:hAnsi="Arial" w:cs="Arial"/>
          <w:sz w:val="22"/>
          <w:szCs w:val="22"/>
          <w:lang w:val="hu-HU"/>
        </w:rPr>
        <w:t xml:space="preserve"> ízvilágával.</w:t>
      </w:r>
    </w:p>
    <w:p w:rsidR="003021B1" w:rsidRPr="003021B1" w:rsidRDefault="003021B1" w:rsidP="003021B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GoBack"/>
      <w:bookmarkEnd w:id="0"/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A3" w:rsidRDefault="000A16A3" w:rsidP="00566E8D">
      <w:pPr>
        <w:spacing w:after="0" w:line="240" w:lineRule="auto"/>
      </w:pPr>
      <w:r>
        <w:separator/>
      </w:r>
    </w:p>
  </w:endnote>
  <w:endnote w:type="continuationSeparator" w:id="0">
    <w:p w:rsidR="000A16A3" w:rsidRDefault="000A16A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A3" w:rsidRDefault="000A16A3" w:rsidP="00566E8D">
      <w:pPr>
        <w:spacing w:after="0" w:line="240" w:lineRule="auto"/>
      </w:pPr>
      <w:r>
        <w:separator/>
      </w:r>
    </w:p>
  </w:footnote>
  <w:footnote w:type="continuationSeparator" w:id="0">
    <w:p w:rsidR="000A16A3" w:rsidRDefault="000A16A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1E2"/>
    <w:multiLevelType w:val="multilevel"/>
    <w:tmpl w:val="756C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6A3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10A9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18DA"/>
    <w:rsid w:val="0027235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21B1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B5AB1"/>
    <w:rsid w:val="005C49E1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8D7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4DF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02A1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4790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90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90283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97915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4DCB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A76AC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180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E99B-83D0-44E7-A487-D74D7ED6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564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2018-09-24T07:53:00Z</dcterms:created>
  <dcterms:modified xsi:type="dcterms:W3CDTF">2018-09-24T08:22:00Z</dcterms:modified>
</cp:coreProperties>
</file>