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DC" w:rsidRDefault="00ED3FDC" w:rsidP="00ED3FD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52567C" w:rsidRDefault="00A221D4" w:rsidP="0052567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LEXUS LS: </w:t>
      </w:r>
      <w:r w:rsidR="0052567C" w:rsidRPr="0052567C">
        <w:rPr>
          <w:rFonts w:ascii="Arial" w:hAnsi="Arial" w:cs="Arial"/>
          <w:b/>
          <w:caps/>
          <w:sz w:val="24"/>
          <w:szCs w:val="24"/>
          <w:lang w:val="hu-HU"/>
        </w:rPr>
        <w:t>A LUXUS CSILLOGÁSA</w:t>
      </w:r>
    </w:p>
    <w:p w:rsidR="0052567C" w:rsidRPr="0052567C" w:rsidRDefault="0052567C" w:rsidP="0052567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A221D4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A221D4">
        <w:rPr>
          <w:rFonts w:ascii="Arial" w:eastAsiaTheme="minorHAnsi" w:hAnsi="Arial" w:cs="Arial"/>
          <w:b/>
          <w:sz w:val="22"/>
          <w:szCs w:val="22"/>
          <w:lang w:val="hu-HU"/>
        </w:rPr>
        <w:t>világ vezető prémium hibrid autógyártójaként ismert Lexus új zászlóshajója, a vadonatúj LS a kézműves mestermunkák tárháza. Az autó bizonyos modellváltozatainak ajtóburkolatát különleges ’</w:t>
      </w:r>
      <w:proofErr w:type="spellStart"/>
      <w:r w:rsidR="00CC29D3">
        <w:rPr>
          <w:rFonts w:ascii="Arial" w:eastAsiaTheme="minorHAnsi" w:hAnsi="Arial" w:cs="Arial"/>
          <w:b/>
          <w:sz w:val="22"/>
          <w:szCs w:val="22"/>
          <w:lang w:val="hu-HU"/>
        </w:rPr>
        <w:t>K</w:t>
      </w:r>
      <w:r w:rsidR="00A221D4">
        <w:rPr>
          <w:rFonts w:ascii="Arial" w:eastAsiaTheme="minorHAnsi" w:hAnsi="Arial" w:cs="Arial"/>
          <w:b/>
          <w:sz w:val="22"/>
          <w:szCs w:val="22"/>
          <w:lang w:val="hu-HU"/>
        </w:rPr>
        <w:t>iriko</w:t>
      </w:r>
      <w:proofErr w:type="spellEnd"/>
      <w:r w:rsidR="00A221D4">
        <w:rPr>
          <w:rFonts w:ascii="Arial" w:eastAsiaTheme="minorHAnsi" w:hAnsi="Arial" w:cs="Arial"/>
          <w:b/>
          <w:sz w:val="22"/>
          <w:szCs w:val="22"/>
          <w:lang w:val="hu-HU"/>
        </w:rPr>
        <w:t>’ üveg díszíti, ami tökéletes példa arra, hogyan születik a mesterek és művészek összefogásával egy igazán egyedi és gyönyörű díszítőelem.</w:t>
      </w:r>
    </w:p>
    <w:p w:rsidR="0052567C" w:rsidRP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CC29D3" w:rsidRPr="00CC29D3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Még 2014 elején történt, hogy a </w:t>
      </w:r>
      <w:hyperlink r:id="rId8" w:history="1">
        <w:r w:rsidRPr="00CC29D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és az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Asahi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Glass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Company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elkezdte tanulmányozni, hogyan lehetne üveget használni egy autó utasterében, érzékletesen kifejezve a Lexus különleges, progresszív luxusát. Ez a közös munka vezetett a vadonatúj Lexus LS zászlóshajó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üvegbetétjének megalkotásához.</w:t>
      </w:r>
      <w:r w:rsidR="00CC29D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egy hagyományos japán üvegmetszési technika, aminek mintáin különleges hatást keltve törik meg a fény – mindig attól függően, milyen szögből </w:t>
      </w:r>
      <w:proofErr w:type="gramStart"/>
      <w:r w:rsidRPr="0052567C">
        <w:rPr>
          <w:rFonts w:ascii="Arial" w:eastAsiaTheme="minorHAnsi" w:hAnsi="Arial" w:cs="Arial"/>
          <w:sz w:val="22"/>
          <w:szCs w:val="22"/>
          <w:lang w:val="hu-HU"/>
        </w:rPr>
        <w:t>világítjuk</w:t>
      </w:r>
      <w:proofErr w:type="gram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meg és honnan tekintünk az üvegre. A japán iparművészet számos remeke született ezzel a módszerrel – vázák,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szakés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poharak és tradicionális üvegdíszek. Az AGC igazi</w:t>
      </w:r>
      <w:r w:rsidR="00CC29D3">
        <w:rPr>
          <w:rFonts w:ascii="Arial" w:eastAsiaTheme="minorHAnsi" w:hAnsi="Arial" w:cs="Arial"/>
          <w:sz w:val="22"/>
          <w:szCs w:val="22"/>
          <w:lang w:val="hu-HU"/>
        </w:rPr>
        <w:t xml:space="preserve"> óriásnak számít az üvegiparban: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termékei közt ugyanúgy megtalálhatjuk az okostelefon-kijelzőket és televízió-paneleket, mint az autóiparnak szállított szélvédőket és ablaküvegeket. Ám hiába bír a cég több évtizedes tapasztalattal az üvegek terén, 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technikához teljesen új üvegöntési eljárást kellett kidolgozniuk. Ahogy a cég egyik munk</w:t>
      </w:r>
      <w:r w:rsidR="00CC29D3">
        <w:rPr>
          <w:rFonts w:ascii="Arial" w:eastAsiaTheme="minorHAnsi" w:hAnsi="Arial" w:cs="Arial"/>
          <w:sz w:val="22"/>
          <w:szCs w:val="22"/>
          <w:lang w:val="hu-HU"/>
        </w:rPr>
        <w:t xml:space="preserve">atársa, </w:t>
      </w:r>
      <w:proofErr w:type="spellStart"/>
      <w:r w:rsidR="00CC29D3">
        <w:rPr>
          <w:rFonts w:ascii="Arial" w:eastAsiaTheme="minorHAnsi" w:hAnsi="Arial" w:cs="Arial"/>
          <w:sz w:val="22"/>
          <w:szCs w:val="22"/>
          <w:lang w:val="hu-HU"/>
        </w:rPr>
        <w:t>Hideki</w:t>
      </w:r>
      <w:proofErr w:type="spellEnd"/>
      <w:r w:rsidR="00CC29D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CC29D3">
        <w:rPr>
          <w:rFonts w:ascii="Arial" w:eastAsiaTheme="minorHAnsi" w:hAnsi="Arial" w:cs="Arial"/>
          <w:sz w:val="22"/>
          <w:szCs w:val="22"/>
          <w:lang w:val="hu-HU"/>
        </w:rPr>
        <w:t>Ishioka</w:t>
      </w:r>
      <w:proofErr w:type="spellEnd"/>
      <w:r w:rsidR="00CC29D3">
        <w:rPr>
          <w:rFonts w:ascii="Arial" w:eastAsiaTheme="minorHAnsi" w:hAnsi="Arial" w:cs="Arial"/>
          <w:sz w:val="22"/>
          <w:szCs w:val="22"/>
          <w:lang w:val="hu-HU"/>
        </w:rPr>
        <w:t xml:space="preserve"> meséli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: </w:t>
      </w:r>
      <w:r w:rsidR="00CC29D3" w:rsidRPr="00CC29D3">
        <w:rPr>
          <w:rFonts w:ascii="Arial" w:eastAsiaTheme="minorHAnsi" w:hAnsi="Arial" w:cs="Arial"/>
          <w:i/>
          <w:sz w:val="22"/>
          <w:szCs w:val="22"/>
          <w:lang w:val="hu-HU"/>
        </w:rPr>
        <w:t>„Ez teljesen más volt, mint amit eddig csináltunk.”</w:t>
      </w:r>
    </w:p>
    <w:p w:rsid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Az új technológia mellett azonban másra is szükség volt: egy művészre, aki megtervezi és elkészíti az elegáns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üvegbetét hibátlan prototípusát.</w:t>
      </w:r>
    </w:p>
    <w:p w:rsidR="00CC29D3" w:rsidRPr="0052567C" w:rsidRDefault="00CC29D3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P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>A MŰVÉSZ</w:t>
      </w:r>
    </w:p>
    <w:p w:rsidR="00FA5C07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Az AGC megkereste 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üvegművészet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mesterét,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Toshiyasu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Nakamurát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, aki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Toyamában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, a híres Üvegművészeti Múzeumnak is otthont adó japán városban él.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Nakamurát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arra kérték, hogy egy sík üvegpanel felületén keltse életre 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technika egyedi hatását. Az LS ajtóburkolatába épített dekorációs panelek elkészítése különleges kihívást tartogatott a művész számára, mivel – a kézbe vehető és körbeforgatható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szakés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poharakkal ellentétben – az ajtópanelek viszonylag statikusak, így félő volt, hogy a szokásos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metszett minták nem tündökölnek majd teljes szépségükben.</w:t>
      </w:r>
      <w:r w:rsidR="00FA5C0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Miközben végigfuttatja ujjait egy üvegmodellen,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elmeséli, milyen ötlete támadt. </w:t>
      </w:r>
    </w:p>
    <w:p w:rsidR="00FA5C07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A5C07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„Ha különböző szögekben csiszoljuk meg az üveget, az egyfajta ’</w:t>
      </w:r>
      <w:proofErr w:type="spellStart"/>
      <w:r w:rsidRPr="00FA5C07">
        <w:rPr>
          <w:rFonts w:ascii="Arial" w:eastAsiaTheme="minorHAnsi" w:hAnsi="Arial" w:cs="Arial"/>
          <w:i/>
          <w:sz w:val="22"/>
          <w:szCs w:val="22"/>
          <w:lang w:val="hu-HU"/>
        </w:rPr>
        <w:t>csavarodó</w:t>
      </w:r>
      <w:proofErr w:type="spellEnd"/>
      <w:r w:rsidRPr="00FA5C07">
        <w:rPr>
          <w:rFonts w:ascii="Arial" w:eastAsiaTheme="minorHAnsi" w:hAnsi="Arial" w:cs="Arial"/>
          <w:i/>
          <w:sz w:val="22"/>
          <w:szCs w:val="22"/>
          <w:lang w:val="hu-HU"/>
        </w:rPr>
        <w:t>’ benyomást kelt, így több fény tükröződik vissza a metszések felületein.”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FA5C07" w:rsidRDefault="00FA5C07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>A művész szerint ez igazán különleges és meglepő hatást kelt a szemlélőben, és mint mondja, azt reméli, hogy az LS utasai mindig elgyönyörködhetnek majd a fény játékában, ami nappal is és éjjel is más-más arcát mutatja.</w:t>
      </w:r>
    </w:p>
    <w:p w:rsidR="00FA5C07" w:rsidRPr="0052567C" w:rsidRDefault="00FA5C07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P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>AZ IPAROS</w:t>
      </w:r>
    </w:p>
    <w:p w:rsidR="009109B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Az ötlet megszületésétől kezdve tizennyolc hónapnak kellett eltelnie, míg elkészültek a kész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üvegbetétek, amelyeket be lehetett építeni az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LS-be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. A panelek sokszorosítása – méghozzá olyan módon, hogy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alkotásának tökéletes másolatai legyenek – kifejezetten komoly kihívást jelentett, már csak azért is, mert egy üvegből készült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mesterművet eddig még sosem használtak fel egy autó utasterében, ahol minden elem nagy igénybevételnek van kitéve. Ahhoz, hogy ez sikerüljön, az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AGC-nek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egy teljesen új, nyolc lépésből álló gyártási folyamatot kellett kidolgoznia, amelynek egyes fázisait nyolc különböző helyszínen végezték el Japánban.</w:t>
      </w:r>
      <w:r w:rsidR="009109B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Pedig azt hihetnénk, hogy az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AGC-nek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csak egy új öntőformát kellett készítenie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dizájnjának sokszorosítására – csakhogy ez közel sem volt ilyen egyszerű. A művész által megálmodott ’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csavarodás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’ visszaadásához az öntőformát az addig sosem alkalmazott 3D digitális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szkenneléssel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kellett megtervezni, ami hűen reprodukálta a mesterdarab legapróbb részleteit, szokatlan dimenzióit és egyedi hatását. </w:t>
      </w:r>
    </w:p>
    <w:p w:rsid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t>„Még sosem csináltunk ilyet.</w:t>
      </w:r>
      <w:r w:rsidR="0052567C" w:rsidRPr="009109BC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="0052567C"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- </w:t>
      </w:r>
      <w:r w:rsidR="0052567C"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magyarázza </w:t>
      </w:r>
      <w:proofErr w:type="spellStart"/>
      <w:r w:rsidR="0052567C" w:rsidRPr="0052567C">
        <w:rPr>
          <w:rFonts w:ascii="Arial" w:eastAsiaTheme="minorHAnsi" w:hAnsi="Arial" w:cs="Arial"/>
          <w:sz w:val="22"/>
          <w:szCs w:val="22"/>
          <w:lang w:val="hu-HU"/>
        </w:rPr>
        <w:t>Ishioka</w:t>
      </w:r>
      <w:proofErr w:type="spellEnd"/>
      <w:r w:rsidR="0052567C"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="0052567C" w:rsidRPr="009109BC">
        <w:rPr>
          <w:rFonts w:ascii="Arial" w:eastAsiaTheme="minorHAnsi" w:hAnsi="Arial" w:cs="Arial"/>
          <w:i/>
          <w:sz w:val="22"/>
          <w:szCs w:val="22"/>
          <w:lang w:val="hu-HU"/>
        </w:rPr>
        <w:t>„Teljesen ismeretlen területen jártunk.”</w:t>
      </w:r>
    </w:p>
    <w:p w:rsidR="009109BC" w:rsidRPr="0052567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109B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Az öntés utáni megmunkálást – vagyis a polírozást, a panel megerősítését és más feladatokat – gondosan kiválasztott külső műhelyekre bízták. A megerősítéshez mártásos eljárást alkalmaznak, emellett pedig fémlemezt erősítenek a panel hátsó oldalára, vigyázva, hogy mindez ne csorbítsa 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 kifinomult látványát.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Ishiokára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nagy hatást gyakorol a műhelyek gondos munkája és igyekezete, hogy túlszárnyalják az egyébként is magas elvárásokat: </w:t>
      </w:r>
    </w:p>
    <w:p w:rsid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>„</w:t>
      </w:r>
      <w:r w:rsidRPr="009109BC">
        <w:rPr>
          <w:rFonts w:ascii="Arial" w:eastAsiaTheme="minorHAnsi" w:hAnsi="Arial" w:cs="Arial"/>
          <w:i/>
          <w:sz w:val="22"/>
          <w:szCs w:val="22"/>
          <w:lang w:val="hu-HU"/>
        </w:rPr>
        <w:t>Partnereink nem egyszerűen elvégzik a rájuk bízott feladatot, hanem minden tudásukat és szenvedélyüket beleviszik ebbe a munkába.”</w:t>
      </w:r>
    </w:p>
    <w:p w:rsidR="009109BC" w:rsidRP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üvegbetét egyedi, szokatlan formája miatt még az egyes műhelyek közti szállítás is egészen új logisztikát igényel az AGC részéről: a paneleket méretre szabott anyagokba 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lastRenderedPageBreak/>
        <w:t>csomagolják, és utazásuk minden szakaszában innovatív szállítási megoldások biztosítják a betétek makulátlan minőségét.</w:t>
      </w:r>
      <w:r w:rsidR="009109B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Egy olyan vállalat, amely a biotechnikai, elektronikai és optikai iparnak gyárt alkatrészeket, igencsak komolyan veszi a minőségellenőrzést, de 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üvegek esetében még ez is kevésnek bizonyult. Ezért az egyébként is szigorú minőségvizsgálatokon felül az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AGC-nek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még egy ellenőrző fázist be kellett iktatnia, amelyben a kész darabokat összevetik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prototípusával – ám ekkor nemcsak a méretpontosságot vagy a felületek tiszta csillogását vizsgálják, hanem azt is, hogy ugyanolyan gyönyörűek-e, mint a mesterdarab.</w:t>
      </w:r>
    </w:p>
    <w:p w:rsidR="009109BC" w:rsidRPr="0052567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P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>BELÜLRŐL FAKADÓ HARMÓNIA</w:t>
      </w:r>
    </w:p>
    <w:p w:rsidR="009109B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Egy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üveg szépségét lehetetlen anélkül leírni, hogy az ember a saját szemével látná. A tekintet végigfut a metszett íveken,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megmerítkezik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a fény finom játékában… Az elkészült díszítőelem érzékletesen fejezi ki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Ishioka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elképzelését a szépség és a luxus japán értelmezéséről.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szerint</w:t>
      </w:r>
      <w:r w:rsidR="009109BC">
        <w:rPr>
          <w:rFonts w:ascii="Arial" w:eastAsiaTheme="minorHAnsi" w:hAnsi="Arial" w:cs="Arial"/>
          <w:sz w:val="22"/>
          <w:szCs w:val="22"/>
          <w:lang w:val="hu-HU"/>
        </w:rPr>
        <w:t>:</w:t>
      </w:r>
    </w:p>
    <w:p w:rsid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9109BC">
        <w:rPr>
          <w:rFonts w:ascii="Arial" w:eastAsiaTheme="minorHAnsi" w:hAnsi="Arial" w:cs="Arial"/>
          <w:i/>
          <w:sz w:val="22"/>
          <w:szCs w:val="22"/>
          <w:lang w:val="hu-HU"/>
        </w:rPr>
        <w:t>„A</w:t>
      </w:r>
      <w:r w:rsidRPr="009109BC">
        <w:rPr>
          <w:rFonts w:ascii="Arial" w:eastAsiaTheme="minorHAnsi" w:hAnsi="Arial" w:cs="Arial"/>
          <w:i/>
          <w:sz w:val="22"/>
          <w:szCs w:val="22"/>
          <w:lang w:val="hu-HU"/>
        </w:rPr>
        <w:t xml:space="preserve"> japán szépség a kifinomultságot és az elmélyültséget jelenti; a megmunkálásnak azt a tökéletességét, ami már alig érzékelhető. A </w:t>
      </w:r>
      <w:proofErr w:type="spellStart"/>
      <w:r w:rsidRPr="009109BC">
        <w:rPr>
          <w:rFonts w:ascii="Arial" w:eastAsiaTheme="minorHAnsi" w:hAnsi="Arial" w:cs="Arial"/>
          <w:i/>
          <w:sz w:val="22"/>
          <w:szCs w:val="22"/>
          <w:lang w:val="hu-HU"/>
        </w:rPr>
        <w:t>Kiriko</w:t>
      </w:r>
      <w:proofErr w:type="spellEnd"/>
      <w:r w:rsidRPr="009109BC">
        <w:rPr>
          <w:rFonts w:ascii="Arial" w:eastAsiaTheme="minorHAnsi" w:hAnsi="Arial" w:cs="Arial"/>
          <w:i/>
          <w:sz w:val="22"/>
          <w:szCs w:val="22"/>
          <w:lang w:val="hu-HU"/>
        </w:rPr>
        <w:t xml:space="preserve"> üvegeket különböző szögekből szemlélve különböző szépségek tárulnak fel, ám a látvány mégis teljes egységet és harmóniát sugall.”</w:t>
      </w:r>
    </w:p>
    <w:p w:rsidR="009109BC" w:rsidRP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9109B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Ez röviden magában foglalja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hitvallását a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kézművességről és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Ishioka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szenvedélyes törekvését, hogy túllépjen az ipari technológia szabta határokon. </w:t>
      </w:r>
      <w:proofErr w:type="spellStart"/>
      <w:r w:rsidRPr="0052567C">
        <w:rPr>
          <w:rFonts w:ascii="Arial" w:eastAsiaTheme="minorHAnsi" w:hAnsi="Arial" w:cs="Arial"/>
          <w:sz w:val="22"/>
          <w:szCs w:val="22"/>
          <w:lang w:val="hu-HU"/>
        </w:rPr>
        <w:t>Nakamura</w:t>
      </w:r>
      <w:proofErr w:type="spellEnd"/>
      <w:r w:rsidRPr="0052567C">
        <w:rPr>
          <w:rFonts w:ascii="Arial" w:eastAsiaTheme="minorHAnsi" w:hAnsi="Arial" w:cs="Arial"/>
          <w:sz w:val="22"/>
          <w:szCs w:val="22"/>
          <w:lang w:val="hu-HU"/>
        </w:rPr>
        <w:t xml:space="preserve"> így összegzi mindezt: </w:t>
      </w:r>
    </w:p>
    <w:p w:rsid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9109BC">
        <w:rPr>
          <w:rFonts w:ascii="Arial" w:eastAsiaTheme="minorHAnsi" w:hAnsi="Arial" w:cs="Arial"/>
          <w:i/>
          <w:sz w:val="22"/>
          <w:szCs w:val="22"/>
          <w:lang w:val="hu-HU"/>
        </w:rPr>
        <w:t>„A tradicionális kézi megmunkálás és a legmodernebb ipari eljárások egyesítése már önmagában is a mesteri kézművesség egy sajátos formája.”</w:t>
      </w:r>
    </w:p>
    <w:p w:rsidR="009109BC" w:rsidRP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bookmarkStart w:id="0" w:name="_GoBack"/>
      <w:bookmarkEnd w:id="0"/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D8" w:rsidRDefault="007B14D8" w:rsidP="00566E8D">
      <w:pPr>
        <w:spacing w:after="0" w:line="240" w:lineRule="auto"/>
      </w:pPr>
      <w:r>
        <w:separator/>
      </w:r>
    </w:p>
  </w:endnote>
  <w:endnote w:type="continuationSeparator" w:id="0">
    <w:p w:rsidR="007B14D8" w:rsidRDefault="007B14D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D8" w:rsidRDefault="007B14D8" w:rsidP="00566E8D">
      <w:pPr>
        <w:spacing w:after="0" w:line="240" w:lineRule="auto"/>
      </w:pPr>
      <w:r>
        <w:separator/>
      </w:r>
    </w:p>
  </w:footnote>
  <w:footnote w:type="continuationSeparator" w:id="0">
    <w:p w:rsidR="007B14D8" w:rsidRDefault="007B14D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4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3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1"/>
  </w:num>
  <w:num w:numId="6">
    <w:abstractNumId w:val="4"/>
  </w:num>
  <w:num w:numId="7">
    <w:abstractNumId w:val="8"/>
  </w:num>
  <w:num w:numId="8">
    <w:abstractNumId w:val="17"/>
  </w:num>
  <w:num w:numId="9">
    <w:abstractNumId w:val="10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2"/>
  </w:num>
  <w:num w:numId="16">
    <w:abstractNumId w:val="24"/>
  </w:num>
  <w:num w:numId="17">
    <w:abstractNumId w:val="5"/>
  </w:num>
  <w:num w:numId="18">
    <w:abstractNumId w:val="23"/>
  </w:num>
  <w:num w:numId="19">
    <w:abstractNumId w:val="29"/>
  </w:num>
  <w:num w:numId="20">
    <w:abstractNumId w:val="30"/>
  </w:num>
  <w:num w:numId="21">
    <w:abstractNumId w:val="19"/>
  </w:num>
  <w:num w:numId="22">
    <w:abstractNumId w:val="14"/>
  </w:num>
  <w:num w:numId="23">
    <w:abstractNumId w:val="32"/>
  </w:num>
  <w:num w:numId="24">
    <w:abstractNumId w:val="20"/>
  </w:num>
  <w:num w:numId="25">
    <w:abstractNumId w:val="18"/>
  </w:num>
  <w:num w:numId="26">
    <w:abstractNumId w:val="27"/>
  </w:num>
  <w:num w:numId="27">
    <w:abstractNumId w:val="11"/>
  </w:num>
  <w:num w:numId="28">
    <w:abstractNumId w:val="12"/>
  </w:num>
  <w:num w:numId="29">
    <w:abstractNumId w:val="22"/>
  </w:num>
  <w:num w:numId="30">
    <w:abstractNumId w:val="3"/>
  </w:num>
  <w:num w:numId="31">
    <w:abstractNumId w:val="9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78D9"/>
    <w:rsid w:val="00131E69"/>
    <w:rsid w:val="001514DD"/>
    <w:rsid w:val="00151725"/>
    <w:rsid w:val="0015209F"/>
    <w:rsid w:val="00154DF9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6FE7"/>
    <w:rsid w:val="004A0CC3"/>
    <w:rsid w:val="004A22E1"/>
    <w:rsid w:val="004A3930"/>
    <w:rsid w:val="004B03A9"/>
    <w:rsid w:val="004B0E0B"/>
    <w:rsid w:val="004B13B1"/>
    <w:rsid w:val="004B2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5BD3"/>
    <w:rsid w:val="00866E85"/>
    <w:rsid w:val="0087107D"/>
    <w:rsid w:val="00871553"/>
    <w:rsid w:val="00872B54"/>
    <w:rsid w:val="00874A9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B578A"/>
    <w:rsid w:val="008C746E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109BC"/>
    <w:rsid w:val="009211E7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787B-74F2-4DB1-BC86-D618ADD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4</cp:revision>
  <dcterms:created xsi:type="dcterms:W3CDTF">2017-12-04T14:52:00Z</dcterms:created>
  <dcterms:modified xsi:type="dcterms:W3CDTF">2017-12-05T10:16:00Z</dcterms:modified>
</cp:coreProperties>
</file>