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DF3" w:rsidRDefault="00FE4DF3" w:rsidP="00FE4DF3">
      <w:pPr>
        <w:pStyle w:val="PlainText"/>
        <w:spacing w:line="360" w:lineRule="auto"/>
        <w:jc w:val="center"/>
        <w:rPr>
          <w:rFonts w:ascii="Arial" w:eastAsiaTheme="minorHAnsi" w:hAnsi="Arial" w:cs="Arial"/>
          <w:b/>
          <w:sz w:val="22"/>
          <w:szCs w:val="22"/>
          <w:lang w:val="hu-HU"/>
        </w:rPr>
      </w:pPr>
    </w:p>
    <w:p w:rsidR="00484356" w:rsidRPr="00484356" w:rsidRDefault="00484356" w:rsidP="00484356">
      <w:pPr>
        <w:pStyle w:val="PlainText"/>
        <w:spacing w:line="360" w:lineRule="auto"/>
        <w:jc w:val="center"/>
        <w:rPr>
          <w:rFonts w:ascii="Arial" w:eastAsiaTheme="minorHAnsi" w:hAnsi="Arial" w:cs="Arial"/>
          <w:b/>
          <w:sz w:val="22"/>
          <w:szCs w:val="22"/>
          <w:lang w:val="hu-HU"/>
        </w:rPr>
      </w:pPr>
      <w:r>
        <w:rPr>
          <w:rFonts w:ascii="Arial" w:eastAsiaTheme="minorHAnsi" w:hAnsi="Arial" w:cs="Arial"/>
          <w:b/>
          <w:sz w:val="22"/>
          <w:szCs w:val="22"/>
          <w:lang w:val="hu-HU"/>
        </w:rPr>
        <w:t>MEG VANNAK A</w:t>
      </w:r>
      <w:r w:rsidRPr="00484356">
        <w:rPr>
          <w:rFonts w:ascii="Arial" w:eastAsiaTheme="minorHAnsi" w:hAnsi="Arial" w:cs="Arial"/>
          <w:b/>
          <w:sz w:val="22"/>
          <w:szCs w:val="22"/>
          <w:lang w:val="hu-HU"/>
        </w:rPr>
        <w:t xml:space="preserve"> NAGY PRESZTÍZSŰ LEXUS DESIGN AWARD 2018-AS DÖNTŐSEI  </w:t>
      </w:r>
    </w:p>
    <w:p w:rsidR="00484356" w:rsidRDefault="00484356" w:rsidP="00484356">
      <w:pPr>
        <w:pStyle w:val="PlainText"/>
        <w:spacing w:line="360" w:lineRule="auto"/>
        <w:jc w:val="both"/>
        <w:rPr>
          <w:rFonts w:ascii="Nobel-Book" w:eastAsia="Calibri" w:hAnsi="Nobel-Book" w:cs="Nobel-Book"/>
          <w:sz w:val="22"/>
          <w:szCs w:val="22"/>
          <w:lang w:val="hu-HU"/>
        </w:rPr>
      </w:pPr>
    </w:p>
    <w:p w:rsidR="00484356" w:rsidRDefault="00484356" w:rsidP="00484356">
      <w:pPr>
        <w:pStyle w:val="PlainText"/>
        <w:spacing w:line="360" w:lineRule="auto"/>
        <w:jc w:val="both"/>
        <w:rPr>
          <w:rFonts w:ascii="Arial" w:eastAsiaTheme="minorHAnsi" w:hAnsi="Arial" w:cs="Arial"/>
          <w:b/>
          <w:sz w:val="22"/>
          <w:szCs w:val="22"/>
          <w:lang w:val="hu-HU"/>
        </w:rPr>
      </w:pPr>
      <w:r w:rsidRPr="00484356">
        <w:rPr>
          <w:rFonts w:ascii="Arial" w:eastAsiaTheme="minorHAnsi" w:hAnsi="Arial" w:cs="Arial"/>
          <w:b/>
          <w:sz w:val="22"/>
          <w:szCs w:val="22"/>
          <w:lang w:val="hu-HU"/>
        </w:rPr>
        <w:t xml:space="preserve">A </w:t>
      </w:r>
      <w:r>
        <w:rPr>
          <w:rFonts w:ascii="Arial" w:eastAsiaTheme="minorHAnsi" w:hAnsi="Arial" w:cs="Arial"/>
          <w:b/>
          <w:sz w:val="22"/>
          <w:szCs w:val="22"/>
          <w:lang w:val="hu-HU"/>
        </w:rPr>
        <w:t xml:space="preserve">világ legzöldebb prémium autógyártójának tekintett, a futurisztikus dizájnt a tökéletes letisztultsággal és a legmagasabb prémium kidolgozással ötvöző autóiról ismert </w:t>
      </w:r>
      <w:proofErr w:type="spellStart"/>
      <w:r>
        <w:rPr>
          <w:rFonts w:ascii="Arial" w:eastAsiaTheme="minorHAnsi" w:hAnsi="Arial" w:cs="Arial"/>
          <w:b/>
          <w:sz w:val="22"/>
          <w:szCs w:val="22"/>
          <w:lang w:val="hu-HU"/>
        </w:rPr>
        <w:t>Lexus</w:t>
      </w:r>
      <w:proofErr w:type="spellEnd"/>
      <w:r>
        <w:rPr>
          <w:rFonts w:ascii="Arial" w:eastAsiaTheme="minorHAnsi" w:hAnsi="Arial" w:cs="Arial"/>
          <w:b/>
          <w:sz w:val="22"/>
          <w:szCs w:val="22"/>
          <w:lang w:val="hu-HU"/>
        </w:rPr>
        <w:t xml:space="preserve"> az elmúlt évtizedekben a nemzetközi dizájnvilág meghatározó szereplőjévé vált. A környezetbarát hibrid elektromos technológia élharcosaként ismert japán autómárka 2018-ban hatodik alkalommal hirdette meg a nagy presztízsű </w:t>
      </w:r>
      <w:hyperlink r:id="rId8" w:history="1">
        <w:proofErr w:type="spellStart"/>
        <w:r w:rsidRPr="00484356">
          <w:rPr>
            <w:rStyle w:val="Hyperlink"/>
            <w:rFonts w:ascii="Arial" w:eastAsiaTheme="minorHAnsi" w:hAnsi="Arial" w:cs="Arial"/>
            <w:b/>
            <w:sz w:val="22"/>
            <w:szCs w:val="22"/>
            <w:lang w:val="hu-HU"/>
          </w:rPr>
          <w:t>Lexus</w:t>
        </w:r>
        <w:proofErr w:type="spellEnd"/>
        <w:r w:rsidRPr="00484356">
          <w:rPr>
            <w:rStyle w:val="Hyperlink"/>
            <w:rFonts w:ascii="Arial" w:eastAsiaTheme="minorHAnsi" w:hAnsi="Arial" w:cs="Arial"/>
            <w:b/>
            <w:sz w:val="22"/>
            <w:szCs w:val="22"/>
            <w:lang w:val="hu-HU"/>
          </w:rPr>
          <w:t xml:space="preserve"> Design </w:t>
        </w:r>
        <w:proofErr w:type="spellStart"/>
        <w:r w:rsidRPr="00484356">
          <w:rPr>
            <w:rStyle w:val="Hyperlink"/>
            <w:rFonts w:ascii="Arial" w:eastAsiaTheme="minorHAnsi" w:hAnsi="Arial" w:cs="Arial"/>
            <w:b/>
            <w:sz w:val="22"/>
            <w:szCs w:val="22"/>
            <w:lang w:val="hu-HU"/>
          </w:rPr>
          <w:t>Awardot</w:t>
        </w:r>
        <w:proofErr w:type="spellEnd"/>
      </w:hyperlink>
      <w:r>
        <w:rPr>
          <w:rFonts w:ascii="Arial" w:eastAsiaTheme="minorHAnsi" w:hAnsi="Arial" w:cs="Arial"/>
          <w:b/>
          <w:sz w:val="22"/>
          <w:szCs w:val="22"/>
          <w:lang w:val="hu-HU"/>
        </w:rPr>
        <w:t>, amelynek most bemutatta idei döntőseit.</w:t>
      </w:r>
    </w:p>
    <w:p w:rsidR="00484356" w:rsidRDefault="00484356" w:rsidP="00484356">
      <w:pPr>
        <w:pStyle w:val="PlainText"/>
        <w:spacing w:line="360" w:lineRule="auto"/>
        <w:jc w:val="both"/>
        <w:rPr>
          <w:rFonts w:ascii="Arial" w:eastAsiaTheme="minorHAnsi" w:hAnsi="Arial" w:cs="Arial"/>
          <w:b/>
          <w:sz w:val="22"/>
          <w:szCs w:val="22"/>
          <w:lang w:val="hu-HU"/>
        </w:rPr>
      </w:pPr>
    </w:p>
    <w:p w:rsid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A</w:t>
      </w:r>
      <w:r>
        <w:rPr>
          <w:rFonts w:ascii="Arial" w:eastAsiaTheme="minorHAnsi" w:hAnsi="Arial" w:cs="Arial"/>
          <w:sz w:val="22"/>
          <w:szCs w:val="22"/>
          <w:lang w:val="hu-HU"/>
        </w:rPr>
        <w:t xml:space="preserve"> </w:t>
      </w:r>
      <w:hyperlink r:id="rId9" w:history="1">
        <w:proofErr w:type="spellStart"/>
        <w:r w:rsidRPr="00484356">
          <w:rPr>
            <w:rStyle w:val="Hyperlink"/>
            <w:rFonts w:ascii="Arial" w:eastAsiaTheme="minorHAnsi" w:hAnsi="Arial" w:cs="Arial"/>
            <w:sz w:val="22"/>
            <w:szCs w:val="22"/>
            <w:lang w:val="hu-HU"/>
          </w:rPr>
          <w:t>Lexus</w:t>
        </w:r>
        <w:proofErr w:type="spellEnd"/>
      </w:hyperlink>
      <w:r>
        <w:rPr>
          <w:rFonts w:ascii="Arial" w:eastAsiaTheme="minorHAnsi" w:hAnsi="Arial" w:cs="Arial"/>
          <w:sz w:val="22"/>
          <w:szCs w:val="22"/>
          <w:lang w:val="hu-HU"/>
        </w:rPr>
        <w:t xml:space="preserve"> által fémjelzett,</w:t>
      </w:r>
      <w:r w:rsidRPr="00484356">
        <w:rPr>
          <w:rFonts w:ascii="Arial" w:eastAsiaTheme="minorHAnsi" w:hAnsi="Arial" w:cs="Arial"/>
          <w:sz w:val="22"/>
          <w:szCs w:val="22"/>
          <w:lang w:val="hu-HU"/>
        </w:rPr>
        <w:t xml:space="preserve"> hatodik évében járó hírneves nemzetközi dizájnversenyen a fiatal tervezőknek a „-VAL / -VEL” témakörben kellett bemutatniuk ötleteiket. A „CO-</w:t>
      </w:r>
      <w:proofErr w:type="gramStart"/>
      <w:r w:rsidRPr="00484356">
        <w:rPr>
          <w:rFonts w:ascii="Arial" w:eastAsiaTheme="minorHAnsi" w:hAnsi="Arial" w:cs="Arial"/>
          <w:sz w:val="22"/>
          <w:szCs w:val="22"/>
          <w:lang w:val="hu-HU"/>
        </w:rPr>
        <w:t>„ melyet</w:t>
      </w:r>
      <w:proofErr w:type="gramEnd"/>
      <w:r w:rsidRPr="00484356">
        <w:rPr>
          <w:rFonts w:ascii="Arial" w:eastAsiaTheme="minorHAnsi" w:hAnsi="Arial" w:cs="Arial"/>
          <w:sz w:val="22"/>
          <w:szCs w:val="22"/>
          <w:lang w:val="hu-HU"/>
        </w:rPr>
        <w:t xml:space="preserve"> magyarul „-VAL / -VEL”-</w:t>
      </w:r>
      <w:proofErr w:type="spellStart"/>
      <w:r w:rsidRPr="00484356">
        <w:rPr>
          <w:rFonts w:ascii="Arial" w:eastAsiaTheme="minorHAnsi" w:hAnsi="Arial" w:cs="Arial"/>
          <w:sz w:val="22"/>
          <w:szCs w:val="22"/>
          <w:lang w:val="hu-HU"/>
        </w:rPr>
        <w:t>nek</w:t>
      </w:r>
      <w:proofErr w:type="spellEnd"/>
      <w:r w:rsidRPr="00484356">
        <w:rPr>
          <w:rFonts w:ascii="Arial" w:eastAsiaTheme="minorHAnsi" w:hAnsi="Arial" w:cs="Arial"/>
          <w:sz w:val="22"/>
          <w:szCs w:val="22"/>
          <w:lang w:val="hu-HU"/>
        </w:rPr>
        <w:t xml:space="preserve"> fordítunk, latin eredetű előtag, és összhangra, közös létre, cselekvésre utal. A „-</w:t>
      </w:r>
      <w:proofErr w:type="gramStart"/>
      <w:r w:rsidRPr="00484356">
        <w:rPr>
          <w:rFonts w:ascii="Arial" w:eastAsiaTheme="minorHAnsi" w:hAnsi="Arial" w:cs="Arial"/>
          <w:sz w:val="22"/>
          <w:szCs w:val="22"/>
          <w:lang w:val="hu-HU"/>
        </w:rPr>
        <w:t>VAL  -</w:t>
      </w:r>
      <w:proofErr w:type="gramEnd"/>
      <w:r w:rsidRPr="00484356">
        <w:rPr>
          <w:rFonts w:ascii="Arial" w:eastAsiaTheme="minorHAnsi" w:hAnsi="Arial" w:cs="Arial"/>
          <w:sz w:val="22"/>
          <w:szCs w:val="22"/>
          <w:lang w:val="hu-HU"/>
        </w:rPr>
        <w:t xml:space="preserve">VEL” arra a kérdésre keresi a választ, hogy melyek azok a dizájn útján feltárható lehetőségek, amelyek globális kihívásokra kínálhatnak megoldást, miközben nagy hangsúlyt fektetnek a társadalommal és </w:t>
      </w:r>
      <w:r>
        <w:rPr>
          <w:rFonts w:ascii="Arial" w:eastAsiaTheme="minorHAnsi" w:hAnsi="Arial" w:cs="Arial"/>
          <w:sz w:val="22"/>
          <w:szCs w:val="22"/>
          <w:lang w:val="hu-HU"/>
        </w:rPr>
        <w:t xml:space="preserve">a természettel való összhangra. </w:t>
      </w:r>
      <w:r w:rsidRPr="00484356">
        <w:rPr>
          <w:rFonts w:ascii="Arial" w:eastAsiaTheme="minorHAnsi" w:hAnsi="Arial" w:cs="Arial"/>
          <w:sz w:val="22"/>
          <w:szCs w:val="22"/>
          <w:lang w:val="hu-HU"/>
        </w:rPr>
        <w:t xml:space="preserve">Az idei </w:t>
      </w:r>
      <w:proofErr w:type="spellStart"/>
      <w:r w:rsidRPr="00484356">
        <w:rPr>
          <w:rFonts w:ascii="Arial" w:eastAsiaTheme="minorHAnsi" w:hAnsi="Arial" w:cs="Arial"/>
          <w:sz w:val="22"/>
          <w:szCs w:val="22"/>
          <w:lang w:val="hu-HU"/>
        </w:rPr>
        <w:t>Lexus</w:t>
      </w:r>
      <w:proofErr w:type="spellEnd"/>
      <w:r w:rsidRPr="00484356">
        <w:rPr>
          <w:rFonts w:ascii="Arial" w:eastAsiaTheme="minorHAnsi" w:hAnsi="Arial" w:cs="Arial"/>
          <w:sz w:val="22"/>
          <w:szCs w:val="22"/>
          <w:lang w:val="hu-HU"/>
        </w:rPr>
        <w:t xml:space="preserve"> Design </w:t>
      </w:r>
      <w:proofErr w:type="spellStart"/>
      <w:r w:rsidRPr="00484356">
        <w:rPr>
          <w:rFonts w:ascii="Arial" w:eastAsiaTheme="minorHAnsi" w:hAnsi="Arial" w:cs="Arial"/>
          <w:sz w:val="22"/>
          <w:szCs w:val="22"/>
          <w:lang w:val="hu-HU"/>
        </w:rPr>
        <w:t>Award</w:t>
      </w:r>
      <w:proofErr w:type="spellEnd"/>
      <w:r w:rsidRPr="00484356">
        <w:rPr>
          <w:rFonts w:ascii="Arial" w:eastAsiaTheme="minorHAnsi" w:hAnsi="Arial" w:cs="Arial"/>
          <w:sz w:val="22"/>
          <w:szCs w:val="22"/>
          <w:lang w:val="hu-HU"/>
        </w:rPr>
        <w:t xml:space="preserve"> soha nem látott mennyiségű résztvevőt vonzott, a versenyre 68 országból több mint 1300 jelentkező adta be a nevezését. </w:t>
      </w:r>
    </w:p>
    <w:p w:rsidR="00484356" w:rsidRDefault="00484356" w:rsidP="00484356">
      <w:pPr>
        <w:pStyle w:val="PlainText"/>
        <w:spacing w:line="360" w:lineRule="auto"/>
        <w:jc w:val="both"/>
        <w:rPr>
          <w:rFonts w:ascii="Arial" w:eastAsiaTheme="minorHAnsi" w:hAnsi="Arial" w:cs="Arial"/>
          <w:sz w:val="22"/>
          <w:szCs w:val="22"/>
          <w:lang w:val="hu-HU"/>
        </w:rPr>
      </w:pPr>
    </w:p>
    <w:p w:rsid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Sir David </w:t>
      </w:r>
      <w:proofErr w:type="spellStart"/>
      <w:r w:rsidRPr="00484356">
        <w:rPr>
          <w:rFonts w:ascii="Arial" w:eastAsiaTheme="minorHAnsi" w:hAnsi="Arial" w:cs="Arial"/>
          <w:sz w:val="22"/>
          <w:szCs w:val="22"/>
          <w:lang w:val="hu-HU"/>
        </w:rPr>
        <w:t>Adjaye</w:t>
      </w:r>
      <w:proofErr w:type="spellEnd"/>
      <w:r w:rsidRPr="00484356">
        <w:rPr>
          <w:rFonts w:ascii="Arial" w:eastAsiaTheme="minorHAnsi" w:hAnsi="Arial" w:cs="Arial"/>
          <w:sz w:val="22"/>
          <w:szCs w:val="22"/>
          <w:lang w:val="hu-HU"/>
        </w:rPr>
        <w:t xml:space="preserve">, a zsűri egyik tagja a következő gondolatokat fűzte hozzá mindehhez: </w:t>
      </w:r>
      <w:r w:rsidRPr="00484356">
        <w:rPr>
          <w:rFonts w:ascii="Arial" w:eastAsiaTheme="minorHAnsi" w:hAnsi="Arial" w:cs="Arial"/>
          <w:i/>
          <w:sz w:val="22"/>
          <w:szCs w:val="22"/>
          <w:lang w:val="hu-HU"/>
        </w:rPr>
        <w:t xml:space="preserve">„Szenzációs volt bepillantást nyerni abba a felfogásba, melynek mentén a friss generációs </w:t>
      </w:r>
      <w:proofErr w:type="spellStart"/>
      <w:r w:rsidRPr="00484356">
        <w:rPr>
          <w:rFonts w:ascii="Arial" w:eastAsiaTheme="minorHAnsi" w:hAnsi="Arial" w:cs="Arial"/>
          <w:i/>
          <w:sz w:val="22"/>
          <w:szCs w:val="22"/>
          <w:lang w:val="hu-HU"/>
        </w:rPr>
        <w:t>dizájnerek</w:t>
      </w:r>
      <w:proofErr w:type="spellEnd"/>
      <w:r w:rsidRPr="00484356">
        <w:rPr>
          <w:rFonts w:ascii="Arial" w:eastAsiaTheme="minorHAnsi" w:hAnsi="Arial" w:cs="Arial"/>
          <w:i/>
          <w:sz w:val="22"/>
          <w:szCs w:val="22"/>
          <w:lang w:val="hu-HU"/>
        </w:rPr>
        <w:t xml:space="preserve"> az új elképzeléseket és eszméket olyan innovatív megoldásokká konvertálják, amelyek napjaink alapvető problémáira adnak választ.”</w:t>
      </w:r>
      <w:r w:rsidRPr="00484356">
        <w:rPr>
          <w:rFonts w:ascii="Arial" w:eastAsiaTheme="minorHAnsi" w:hAnsi="Arial" w:cs="Arial"/>
          <w:sz w:val="22"/>
          <w:szCs w:val="22"/>
          <w:lang w:val="hu-HU"/>
        </w:rPr>
        <w:t xml:space="preserve"> </w:t>
      </w:r>
    </w:p>
    <w:p w:rsidR="00484356" w:rsidRDefault="00484356" w:rsidP="00484356">
      <w:pPr>
        <w:pStyle w:val="PlainText"/>
        <w:spacing w:line="360" w:lineRule="auto"/>
        <w:jc w:val="both"/>
        <w:rPr>
          <w:rFonts w:ascii="Arial" w:eastAsiaTheme="minorHAnsi" w:hAnsi="Arial" w:cs="Arial"/>
          <w:sz w:val="22"/>
          <w:szCs w:val="22"/>
          <w:lang w:val="hu-HU"/>
        </w:rPr>
      </w:pP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 korábbi </w:t>
      </w:r>
      <w:proofErr w:type="spellStart"/>
      <w:r w:rsidRPr="00484356">
        <w:rPr>
          <w:rFonts w:ascii="Arial" w:eastAsiaTheme="minorHAnsi" w:hAnsi="Arial" w:cs="Arial"/>
          <w:sz w:val="22"/>
          <w:szCs w:val="22"/>
          <w:lang w:val="hu-HU"/>
        </w:rPr>
        <w:t>Lexus</w:t>
      </w:r>
      <w:proofErr w:type="spellEnd"/>
      <w:r w:rsidRPr="00484356">
        <w:rPr>
          <w:rFonts w:ascii="Arial" w:eastAsiaTheme="minorHAnsi" w:hAnsi="Arial" w:cs="Arial"/>
          <w:sz w:val="22"/>
          <w:szCs w:val="22"/>
          <w:lang w:val="hu-HU"/>
        </w:rPr>
        <w:t xml:space="preserve"> Design </w:t>
      </w:r>
      <w:proofErr w:type="spellStart"/>
      <w:r w:rsidRPr="00484356">
        <w:rPr>
          <w:rFonts w:ascii="Arial" w:eastAsiaTheme="minorHAnsi" w:hAnsi="Arial" w:cs="Arial"/>
          <w:sz w:val="22"/>
          <w:szCs w:val="22"/>
          <w:lang w:val="hu-HU"/>
        </w:rPr>
        <w:t>Award</w:t>
      </w:r>
      <w:proofErr w:type="spellEnd"/>
      <w:r w:rsidRPr="00484356">
        <w:rPr>
          <w:rFonts w:ascii="Arial" w:eastAsiaTheme="minorHAnsi" w:hAnsi="Arial" w:cs="Arial"/>
          <w:sz w:val="22"/>
          <w:szCs w:val="22"/>
          <w:lang w:val="hu-HU"/>
        </w:rPr>
        <w:t xml:space="preserve"> versenyek döntősei és győztesei további elismeréseket gyűjthettek be. Sebastian </w:t>
      </w:r>
      <w:proofErr w:type="spellStart"/>
      <w:r w:rsidRPr="00484356">
        <w:rPr>
          <w:rFonts w:ascii="Arial" w:eastAsiaTheme="minorHAnsi" w:hAnsi="Arial" w:cs="Arial"/>
          <w:sz w:val="22"/>
          <w:szCs w:val="22"/>
          <w:lang w:val="hu-HU"/>
        </w:rPr>
        <w:t>Scherer</w:t>
      </w:r>
      <w:proofErr w:type="spellEnd"/>
      <w:r w:rsidRPr="00484356">
        <w:rPr>
          <w:rFonts w:ascii="Arial" w:eastAsiaTheme="minorHAnsi" w:hAnsi="Arial" w:cs="Arial"/>
          <w:sz w:val="22"/>
          <w:szCs w:val="22"/>
          <w:lang w:val="hu-HU"/>
        </w:rPr>
        <w:t xml:space="preserve"> 2014-es </w:t>
      </w:r>
      <w:proofErr w:type="spellStart"/>
      <w:r w:rsidRPr="00484356">
        <w:rPr>
          <w:rFonts w:ascii="Arial" w:eastAsiaTheme="minorHAnsi" w:hAnsi="Arial" w:cs="Arial"/>
          <w:sz w:val="22"/>
          <w:szCs w:val="22"/>
          <w:lang w:val="hu-HU"/>
        </w:rPr>
        <w:t>Iris</w:t>
      </w:r>
      <w:proofErr w:type="spellEnd"/>
      <w:r w:rsidRPr="00484356">
        <w:rPr>
          <w:rFonts w:ascii="Arial" w:eastAsiaTheme="minorHAnsi" w:hAnsi="Arial" w:cs="Arial"/>
          <w:sz w:val="22"/>
          <w:szCs w:val="22"/>
          <w:lang w:val="hu-HU"/>
        </w:rPr>
        <w:t xml:space="preserve"> című munkája megnyerte a 2016-os Német Dizájn Díjat, a </w:t>
      </w:r>
      <w:proofErr w:type="spellStart"/>
      <w:r w:rsidRPr="00484356">
        <w:rPr>
          <w:rFonts w:ascii="Arial" w:eastAsiaTheme="minorHAnsi" w:hAnsi="Arial" w:cs="Arial"/>
          <w:sz w:val="22"/>
          <w:szCs w:val="22"/>
          <w:lang w:val="hu-HU"/>
        </w:rPr>
        <w:t>Caravan</w:t>
      </w:r>
      <w:proofErr w:type="spellEnd"/>
      <w:r w:rsidRPr="00484356">
        <w:rPr>
          <w:rFonts w:ascii="Arial" w:eastAsiaTheme="minorHAnsi" w:hAnsi="Arial" w:cs="Arial"/>
          <w:sz w:val="22"/>
          <w:szCs w:val="22"/>
          <w:lang w:val="hu-HU"/>
        </w:rPr>
        <w:t xml:space="preserve"> kollektíva 2015-ös „Érzék-öltözék” alkotása pedig a Velencei Dizájn Hét Viselhető Technológia versenyének díját szerezte meg 2016-ban. </w:t>
      </w:r>
    </w:p>
    <w:p w:rsidR="00484356" w:rsidRPr="00484356" w:rsidRDefault="00484356" w:rsidP="00484356">
      <w:pPr>
        <w:pStyle w:val="PlainText"/>
        <w:spacing w:line="360" w:lineRule="auto"/>
        <w:jc w:val="both"/>
        <w:rPr>
          <w:rFonts w:ascii="Arial" w:eastAsiaTheme="minorHAnsi" w:hAnsi="Arial" w:cs="Arial"/>
          <w:sz w:val="22"/>
          <w:szCs w:val="22"/>
          <w:lang w:val="hu-HU"/>
        </w:rPr>
      </w:pPr>
    </w:p>
    <w:p w:rsid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 tizenkét döntős kiválasztását a tekintélyes tagokat felsorakoztató zsűri alapos tanácskozása előzte meg. A szakértői bizottság idén két világhírű taggal, David </w:t>
      </w:r>
      <w:proofErr w:type="spellStart"/>
      <w:r w:rsidRPr="00484356">
        <w:rPr>
          <w:rFonts w:ascii="Arial" w:eastAsiaTheme="minorHAnsi" w:hAnsi="Arial" w:cs="Arial"/>
          <w:sz w:val="22"/>
          <w:szCs w:val="22"/>
          <w:lang w:val="hu-HU"/>
        </w:rPr>
        <w:t>Adjaye</w:t>
      </w:r>
      <w:proofErr w:type="spellEnd"/>
      <w:r w:rsidRPr="00484356">
        <w:rPr>
          <w:rFonts w:ascii="Arial" w:eastAsiaTheme="minorHAnsi" w:hAnsi="Arial" w:cs="Arial"/>
          <w:sz w:val="22"/>
          <w:szCs w:val="22"/>
          <w:lang w:val="hu-HU"/>
        </w:rPr>
        <w:t xml:space="preserve"> és </w:t>
      </w:r>
      <w:proofErr w:type="spellStart"/>
      <w:r w:rsidRPr="00484356">
        <w:rPr>
          <w:rFonts w:ascii="Arial" w:eastAsiaTheme="minorHAnsi" w:hAnsi="Arial" w:cs="Arial"/>
          <w:sz w:val="22"/>
          <w:szCs w:val="22"/>
          <w:lang w:val="hu-HU"/>
        </w:rPr>
        <w:t>Shigeru</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Ban</w:t>
      </w:r>
      <w:proofErr w:type="spellEnd"/>
      <w:r w:rsidRPr="00484356">
        <w:rPr>
          <w:rFonts w:ascii="Arial" w:eastAsiaTheme="minorHAnsi" w:hAnsi="Arial" w:cs="Arial"/>
          <w:sz w:val="22"/>
          <w:szCs w:val="22"/>
          <w:lang w:val="hu-HU"/>
        </w:rPr>
        <w:t xml:space="preserve"> építészekkel egészült ki. </w:t>
      </w:r>
      <w:bookmarkStart w:id="0" w:name="_1fob9te" w:colFirst="0" w:colLast="0"/>
      <w:bookmarkEnd w:id="0"/>
      <w:r w:rsidRPr="00484356">
        <w:rPr>
          <w:rFonts w:ascii="Arial" w:eastAsiaTheme="minorHAnsi" w:hAnsi="Arial" w:cs="Arial"/>
          <w:sz w:val="22"/>
          <w:szCs w:val="22"/>
          <w:lang w:val="hu-HU"/>
        </w:rPr>
        <w:t xml:space="preserve">A 12 döntősből az alábbi 4 résztvevő arra is lehetőséget kapott, hogy </w:t>
      </w:r>
      <w:r w:rsidRPr="00484356">
        <w:rPr>
          <w:rFonts w:ascii="Arial" w:eastAsiaTheme="minorHAnsi" w:hAnsi="Arial" w:cs="Arial"/>
          <w:sz w:val="22"/>
          <w:szCs w:val="22"/>
          <w:lang w:val="hu-HU"/>
        </w:rPr>
        <w:lastRenderedPageBreak/>
        <w:t xml:space="preserve">terveiből prototípust készítsen, mégpedig olyan elismert alkotók </w:t>
      </w:r>
      <w:proofErr w:type="spellStart"/>
      <w:r w:rsidRPr="00484356">
        <w:rPr>
          <w:rFonts w:ascii="Arial" w:eastAsiaTheme="minorHAnsi" w:hAnsi="Arial" w:cs="Arial"/>
          <w:sz w:val="22"/>
          <w:szCs w:val="22"/>
          <w:lang w:val="hu-HU"/>
        </w:rPr>
        <w:t>mentoráltjaként</w:t>
      </w:r>
      <w:proofErr w:type="spellEnd"/>
      <w:r w:rsidRPr="00484356">
        <w:rPr>
          <w:rFonts w:ascii="Arial" w:eastAsiaTheme="minorHAnsi" w:hAnsi="Arial" w:cs="Arial"/>
          <w:sz w:val="22"/>
          <w:szCs w:val="22"/>
          <w:lang w:val="hu-HU"/>
        </w:rPr>
        <w:t xml:space="preserve">, mint </w:t>
      </w:r>
      <w:proofErr w:type="spellStart"/>
      <w:r w:rsidRPr="00484356">
        <w:rPr>
          <w:rFonts w:ascii="Arial" w:eastAsiaTheme="minorHAnsi" w:hAnsi="Arial" w:cs="Arial"/>
          <w:sz w:val="22"/>
          <w:szCs w:val="22"/>
          <w:lang w:val="hu-HU"/>
        </w:rPr>
        <w:t>Lindsey</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Adelman</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Jessica</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Walsh</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Sou</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Fujimoto</w:t>
      </w:r>
      <w:proofErr w:type="spellEnd"/>
      <w:r w:rsidRPr="00484356">
        <w:rPr>
          <w:rFonts w:ascii="Arial" w:eastAsiaTheme="minorHAnsi" w:hAnsi="Arial" w:cs="Arial"/>
          <w:sz w:val="22"/>
          <w:szCs w:val="22"/>
          <w:lang w:val="hu-HU"/>
        </w:rPr>
        <w:t xml:space="preserve"> és a </w:t>
      </w:r>
      <w:proofErr w:type="spellStart"/>
      <w:r w:rsidRPr="00484356">
        <w:rPr>
          <w:rFonts w:ascii="Arial" w:eastAsiaTheme="minorHAnsi" w:hAnsi="Arial" w:cs="Arial"/>
          <w:sz w:val="22"/>
          <w:szCs w:val="22"/>
          <w:lang w:val="hu-HU"/>
        </w:rPr>
        <w:t>Formafantasma</w:t>
      </w:r>
      <w:proofErr w:type="spellEnd"/>
      <w:r w:rsidRPr="00484356">
        <w:rPr>
          <w:rFonts w:ascii="Arial" w:eastAsiaTheme="minorHAnsi" w:hAnsi="Arial" w:cs="Arial"/>
          <w:sz w:val="22"/>
          <w:szCs w:val="22"/>
          <w:lang w:val="hu-HU"/>
        </w:rPr>
        <w:t xml:space="preserve">. </w:t>
      </w:r>
    </w:p>
    <w:p w:rsidR="00484356" w:rsidRDefault="00484356" w:rsidP="00484356">
      <w:pPr>
        <w:pStyle w:val="PlainText"/>
        <w:spacing w:line="360" w:lineRule="auto"/>
        <w:jc w:val="both"/>
        <w:rPr>
          <w:rFonts w:ascii="Arial" w:eastAsiaTheme="minorHAnsi" w:hAnsi="Arial" w:cs="Arial"/>
          <w:sz w:val="22"/>
          <w:szCs w:val="22"/>
          <w:lang w:val="hu-HU"/>
        </w:rPr>
      </w:pPr>
    </w:p>
    <w:p w:rsidR="00484356" w:rsidRDefault="00484356" w:rsidP="00484356">
      <w:pPr>
        <w:pStyle w:val="PlainText"/>
        <w:spacing w:line="360" w:lineRule="auto"/>
        <w:jc w:val="both"/>
        <w:rPr>
          <w:rFonts w:ascii="Arial" w:eastAsiaTheme="minorHAnsi" w:hAnsi="Arial" w:cs="Arial"/>
          <w:sz w:val="22"/>
          <w:szCs w:val="22"/>
          <w:lang w:val="hu-HU"/>
        </w:rPr>
      </w:pPr>
      <w:r>
        <w:rPr>
          <w:rFonts w:ascii="Arial" w:eastAsiaTheme="minorHAnsi" w:hAnsi="Arial" w:cs="Arial"/>
          <w:sz w:val="22"/>
          <w:szCs w:val="22"/>
          <w:lang w:val="hu-HU"/>
        </w:rPr>
        <w:t>Ezek az alábbiak voltak:</w:t>
      </w:r>
    </w:p>
    <w:p w:rsidR="00484356" w:rsidRPr="00484356" w:rsidRDefault="00484356" w:rsidP="00484356">
      <w:pPr>
        <w:numPr>
          <w:ilvl w:val="0"/>
          <w:numId w:val="38"/>
        </w:numPr>
        <w:pBdr>
          <w:top w:val="nil"/>
          <w:left w:val="nil"/>
          <w:bottom w:val="nil"/>
          <w:right w:val="nil"/>
          <w:between w:val="nil"/>
        </w:pBdr>
        <w:spacing w:after="0" w:line="360" w:lineRule="auto"/>
        <w:contextualSpacing/>
        <w:rPr>
          <w:rFonts w:ascii="Arial" w:eastAsia="Calibri" w:hAnsi="Arial" w:cs="Arial"/>
          <w:color w:val="000000" w:themeColor="text1"/>
          <w:lang w:val="hu-HU"/>
        </w:rPr>
      </w:pPr>
      <w:bookmarkStart w:id="1" w:name="_Hlk503867246"/>
      <w:r w:rsidRPr="00484356">
        <w:rPr>
          <w:rFonts w:ascii="Arial" w:eastAsia="Calibri" w:hAnsi="Arial" w:cs="Arial"/>
          <w:b/>
          <w:color w:val="000000" w:themeColor="text1"/>
          <w:lang w:val="hu-HU"/>
        </w:rPr>
        <w:t>CO-</w:t>
      </w:r>
      <w:proofErr w:type="spellStart"/>
      <w:r w:rsidRPr="00484356">
        <w:rPr>
          <w:rFonts w:ascii="Arial" w:eastAsia="Calibri" w:hAnsi="Arial" w:cs="Arial"/>
          <w:b/>
          <w:color w:val="000000" w:themeColor="text1"/>
          <w:lang w:val="hu-HU"/>
        </w:rPr>
        <w:t>RKs</w:t>
      </w:r>
      <w:proofErr w:type="spellEnd"/>
      <w:r w:rsidRPr="00484356">
        <w:rPr>
          <w:rFonts w:ascii="Arial" w:eastAsia="Calibri" w:hAnsi="Arial" w:cs="Arial"/>
          <w:color w:val="000000" w:themeColor="text1"/>
          <w:lang w:val="hu-HU"/>
        </w:rPr>
        <w:t>, DIGITALAB {</w:t>
      </w:r>
      <w:proofErr w:type="spellStart"/>
      <w:r w:rsidRPr="00484356">
        <w:rPr>
          <w:rFonts w:ascii="Arial" w:eastAsia="Calibri" w:hAnsi="Arial" w:cs="Arial"/>
          <w:color w:val="000000" w:themeColor="text1"/>
          <w:lang w:val="hu-HU"/>
        </w:rPr>
        <w:t>Brimet</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Fernandes</w:t>
      </w:r>
      <w:proofErr w:type="spellEnd"/>
      <w:r w:rsidRPr="00484356">
        <w:rPr>
          <w:rFonts w:ascii="Arial" w:eastAsia="Calibri" w:hAnsi="Arial" w:cs="Arial"/>
          <w:color w:val="000000" w:themeColor="text1"/>
          <w:lang w:val="hu-HU"/>
        </w:rPr>
        <w:t xml:space="preserve"> da Silva (Portugália), Ana </w:t>
      </w:r>
      <w:proofErr w:type="spellStart"/>
      <w:r w:rsidRPr="00484356">
        <w:rPr>
          <w:rFonts w:ascii="Arial" w:eastAsia="Calibri" w:hAnsi="Arial" w:cs="Arial"/>
          <w:color w:val="000000" w:themeColor="text1"/>
          <w:lang w:val="hu-HU"/>
        </w:rPr>
        <w:t>Trindade</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Fonseca</w:t>
      </w:r>
      <w:proofErr w:type="spellEnd"/>
      <w:r w:rsidRPr="00484356">
        <w:rPr>
          <w:rFonts w:ascii="Arial" w:eastAsia="Calibri" w:hAnsi="Arial" w:cs="Arial"/>
          <w:color w:val="000000" w:themeColor="text1"/>
          <w:lang w:val="hu-HU"/>
        </w:rPr>
        <w:t xml:space="preserve"> (Portugália)}</w:t>
      </w:r>
      <w:r w:rsidRPr="00484356">
        <w:rPr>
          <w:rFonts w:ascii="Arial" w:eastAsia="PMingLiU" w:hAnsi="Arial" w:cs="Arial"/>
          <w:color w:val="000000" w:themeColor="text1"/>
          <w:lang w:val="hu-HU" w:eastAsia="zh-TW"/>
        </w:rPr>
        <w:t>:</w:t>
      </w:r>
    </w:p>
    <w:p w:rsidR="00484356" w:rsidRPr="00484356" w:rsidRDefault="00484356" w:rsidP="00484356">
      <w:pPr>
        <w:spacing w:after="0" w:line="360" w:lineRule="auto"/>
        <w:ind w:left="720"/>
        <w:contextualSpacing/>
        <w:rPr>
          <w:rFonts w:ascii="Arial" w:eastAsia="Calibri" w:hAnsi="Arial" w:cs="Arial"/>
          <w:color w:val="000000" w:themeColor="text1"/>
          <w:lang w:val="hu-HU"/>
        </w:rPr>
      </w:pPr>
      <w:r w:rsidRPr="00484356">
        <w:rPr>
          <w:rFonts w:ascii="Arial" w:eastAsia="Calibri" w:hAnsi="Arial" w:cs="Arial"/>
          <w:color w:val="000000" w:themeColor="text1"/>
          <w:lang w:val="hu-HU"/>
        </w:rPr>
        <w:t xml:space="preserve">Mentor: </w:t>
      </w:r>
      <w:proofErr w:type="spellStart"/>
      <w:r w:rsidRPr="00484356">
        <w:rPr>
          <w:rFonts w:ascii="Arial" w:eastAsia="Calibri" w:hAnsi="Arial" w:cs="Arial"/>
          <w:color w:val="000000" w:themeColor="text1"/>
          <w:lang w:val="hu-HU"/>
        </w:rPr>
        <w:t>Lindsey</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Adelman</w:t>
      </w:r>
      <w:proofErr w:type="spellEnd"/>
    </w:p>
    <w:p w:rsidR="00484356" w:rsidRPr="00484356" w:rsidRDefault="00484356" w:rsidP="00484356">
      <w:pPr>
        <w:spacing w:after="0" w:line="360" w:lineRule="auto"/>
        <w:ind w:left="720"/>
        <w:rPr>
          <w:rFonts w:ascii="Arial" w:eastAsia="Calibri" w:hAnsi="Arial" w:cs="Arial"/>
          <w:color w:val="000000" w:themeColor="text1"/>
          <w:lang w:val="hu-HU"/>
        </w:rPr>
      </w:pPr>
      <w:r w:rsidRPr="00484356">
        <w:rPr>
          <w:rFonts w:ascii="Arial" w:eastAsia="Calibri" w:hAnsi="Arial" w:cs="Arial"/>
          <w:color w:val="000000" w:themeColor="text1"/>
          <w:lang w:val="hu-HU"/>
        </w:rPr>
        <w:t xml:space="preserve">A rendszer a fenntartható anyagú parafa fonalat úgy kapcsolja össze a </w:t>
      </w:r>
      <w:proofErr w:type="spellStart"/>
      <w:r w:rsidRPr="00484356">
        <w:rPr>
          <w:rFonts w:ascii="Arial" w:eastAsia="Calibri" w:hAnsi="Arial" w:cs="Arial"/>
          <w:color w:val="000000" w:themeColor="text1"/>
          <w:lang w:val="hu-HU"/>
        </w:rPr>
        <w:t>komputációs</w:t>
      </w:r>
      <w:proofErr w:type="spellEnd"/>
      <w:r w:rsidRPr="00484356">
        <w:rPr>
          <w:rFonts w:ascii="Arial" w:eastAsia="Calibri" w:hAnsi="Arial" w:cs="Arial"/>
          <w:color w:val="000000" w:themeColor="text1"/>
          <w:lang w:val="hu-HU"/>
        </w:rPr>
        <w:t xml:space="preserve"> folyamattal, hogy ezáltal dizájn tárgyak jönnek létre. </w:t>
      </w:r>
    </w:p>
    <w:p w:rsidR="00484356" w:rsidRPr="00484356" w:rsidRDefault="00484356" w:rsidP="00484356">
      <w:pPr>
        <w:numPr>
          <w:ilvl w:val="0"/>
          <w:numId w:val="38"/>
        </w:numPr>
        <w:pBdr>
          <w:top w:val="nil"/>
          <w:left w:val="nil"/>
          <w:bottom w:val="nil"/>
          <w:right w:val="nil"/>
          <w:between w:val="nil"/>
        </w:pBdr>
        <w:spacing w:after="0" w:line="360" w:lineRule="auto"/>
        <w:contextualSpacing/>
        <w:rPr>
          <w:rFonts w:ascii="Arial" w:eastAsia="Calibri" w:hAnsi="Arial" w:cs="Arial"/>
          <w:color w:val="000000" w:themeColor="text1"/>
          <w:lang w:val="hu-HU"/>
        </w:rPr>
      </w:pPr>
      <w:r w:rsidRPr="00484356">
        <w:rPr>
          <w:rFonts w:ascii="Arial" w:eastAsia="Calibri" w:hAnsi="Arial" w:cs="Arial"/>
          <w:b/>
          <w:color w:val="000000" w:themeColor="text1"/>
          <w:lang w:val="hu-HU"/>
        </w:rPr>
        <w:t>Őszinte tojás</w:t>
      </w:r>
      <w:r w:rsidRPr="00484356">
        <w:rPr>
          <w:rFonts w:ascii="Arial" w:eastAsia="Calibri" w:hAnsi="Arial" w:cs="Arial"/>
          <w:color w:val="000000" w:themeColor="text1"/>
          <w:lang w:val="hu-HU"/>
        </w:rPr>
        <w:t xml:space="preserve">, </w:t>
      </w:r>
      <w:proofErr w:type="spellStart"/>
      <w:r w:rsidRPr="00484356">
        <w:rPr>
          <w:rFonts w:ascii="Arial" w:eastAsia="Nobel-Book" w:hAnsi="Arial" w:cs="Arial"/>
          <w:lang w:val="hu-HU"/>
        </w:rPr>
        <w:t>aesthetid</w:t>
      </w:r>
      <w:proofErr w:type="spellEnd"/>
      <w:r w:rsidRPr="00484356">
        <w:rPr>
          <w:rFonts w:ascii="Arial" w:eastAsia="Calibri" w:hAnsi="Arial" w:cs="Arial"/>
          <w:color w:val="000000" w:themeColor="text1"/>
          <w:lang w:val="hu-HU"/>
        </w:rPr>
        <w:t xml:space="preserve"> {Paul </w:t>
      </w:r>
      <w:proofErr w:type="spellStart"/>
      <w:r w:rsidRPr="00484356">
        <w:rPr>
          <w:rFonts w:ascii="Arial" w:eastAsia="Calibri" w:hAnsi="Arial" w:cs="Arial"/>
          <w:color w:val="000000" w:themeColor="text1"/>
          <w:lang w:val="hu-HU"/>
        </w:rPr>
        <w:t>Yong</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Rit</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Fui</w:t>
      </w:r>
      <w:proofErr w:type="spellEnd"/>
      <w:r w:rsidRPr="00484356">
        <w:rPr>
          <w:rFonts w:ascii="Arial" w:eastAsia="Calibri" w:hAnsi="Arial" w:cs="Arial"/>
          <w:color w:val="000000" w:themeColor="text1"/>
          <w:lang w:val="hu-HU"/>
        </w:rPr>
        <w:t xml:space="preserve"> (Malajzia), </w:t>
      </w:r>
      <w:proofErr w:type="spellStart"/>
      <w:r w:rsidRPr="00484356">
        <w:rPr>
          <w:rFonts w:ascii="Arial" w:eastAsia="Calibri" w:hAnsi="Arial" w:cs="Arial"/>
          <w:color w:val="000000" w:themeColor="text1"/>
          <w:lang w:val="hu-HU"/>
        </w:rPr>
        <w:t>Jaihar</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Jailani</w:t>
      </w:r>
      <w:proofErr w:type="spellEnd"/>
      <w:r w:rsidRPr="00484356">
        <w:rPr>
          <w:rFonts w:ascii="Arial" w:eastAsia="Calibri" w:hAnsi="Arial" w:cs="Arial"/>
          <w:color w:val="000000" w:themeColor="text1"/>
          <w:lang w:val="hu-HU"/>
        </w:rPr>
        <w:t xml:space="preserve"> Bin </w:t>
      </w:r>
      <w:proofErr w:type="spellStart"/>
      <w:r w:rsidRPr="00484356">
        <w:rPr>
          <w:rFonts w:ascii="Arial" w:eastAsia="Calibri" w:hAnsi="Arial" w:cs="Arial"/>
          <w:color w:val="000000" w:themeColor="text1"/>
          <w:lang w:val="hu-HU"/>
        </w:rPr>
        <w:t>Ismail</w:t>
      </w:r>
      <w:proofErr w:type="spellEnd"/>
      <w:r w:rsidRPr="00484356">
        <w:rPr>
          <w:rFonts w:ascii="Arial" w:eastAsia="Calibri" w:hAnsi="Arial" w:cs="Arial"/>
          <w:color w:val="000000" w:themeColor="text1"/>
          <w:lang w:val="hu-HU"/>
        </w:rPr>
        <w:t xml:space="preserve"> (Malajzia)}</w:t>
      </w:r>
      <w:r w:rsidRPr="00484356">
        <w:rPr>
          <w:rFonts w:ascii="Arial" w:eastAsia="PMingLiU" w:hAnsi="Arial" w:cs="Arial"/>
          <w:color w:val="000000" w:themeColor="text1"/>
          <w:lang w:val="hu-HU" w:eastAsia="zh-TW"/>
        </w:rPr>
        <w:t>:</w:t>
      </w:r>
    </w:p>
    <w:p w:rsidR="00484356" w:rsidRPr="00484356" w:rsidRDefault="00484356" w:rsidP="00484356">
      <w:pPr>
        <w:spacing w:after="0" w:line="360" w:lineRule="auto"/>
        <w:ind w:left="720"/>
        <w:contextualSpacing/>
        <w:rPr>
          <w:rFonts w:ascii="Arial" w:eastAsia="Calibri" w:hAnsi="Arial" w:cs="Arial"/>
          <w:color w:val="000000" w:themeColor="text1"/>
          <w:lang w:val="hu-HU"/>
        </w:rPr>
      </w:pPr>
      <w:r w:rsidRPr="00484356">
        <w:rPr>
          <w:rFonts w:ascii="Arial" w:eastAsia="Calibri" w:hAnsi="Arial" w:cs="Arial"/>
          <w:color w:val="000000" w:themeColor="text1"/>
          <w:lang w:val="hu-HU"/>
        </w:rPr>
        <w:t xml:space="preserve">Mentor: </w:t>
      </w:r>
      <w:proofErr w:type="spellStart"/>
      <w:r w:rsidRPr="00484356">
        <w:rPr>
          <w:rFonts w:ascii="Arial" w:eastAsia="Calibri" w:hAnsi="Arial" w:cs="Arial"/>
          <w:color w:val="000000" w:themeColor="text1"/>
          <w:lang w:val="hu-HU"/>
        </w:rPr>
        <w:t>Jessica</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Walsh</w:t>
      </w:r>
      <w:proofErr w:type="spellEnd"/>
    </w:p>
    <w:p w:rsidR="00484356" w:rsidRPr="00484356" w:rsidRDefault="00484356" w:rsidP="00484356">
      <w:pPr>
        <w:spacing w:after="0" w:line="360" w:lineRule="auto"/>
        <w:ind w:left="720"/>
        <w:rPr>
          <w:rFonts w:ascii="Arial" w:eastAsia="Calibri" w:hAnsi="Arial" w:cs="Arial"/>
          <w:color w:val="000000" w:themeColor="text1"/>
          <w:lang w:val="hu-HU"/>
        </w:rPr>
      </w:pPr>
      <w:r w:rsidRPr="00484356">
        <w:rPr>
          <w:rFonts w:ascii="Arial" w:eastAsia="Calibri" w:hAnsi="Arial" w:cs="Arial"/>
          <w:color w:val="000000" w:themeColor="text1"/>
          <w:lang w:val="hu-HU"/>
        </w:rPr>
        <w:t xml:space="preserve">A tojás fogyaszthatóságának szemléltetése érdekében összekötötték a technológiát (intelligens tinta pigment) a dizájnnal (indikátor). </w:t>
      </w:r>
    </w:p>
    <w:p w:rsidR="00484356" w:rsidRPr="00484356" w:rsidRDefault="00484356" w:rsidP="00484356">
      <w:pPr>
        <w:numPr>
          <w:ilvl w:val="0"/>
          <w:numId w:val="38"/>
        </w:numPr>
        <w:pBdr>
          <w:top w:val="nil"/>
          <w:left w:val="nil"/>
          <w:bottom w:val="nil"/>
          <w:right w:val="nil"/>
          <w:between w:val="nil"/>
        </w:pBdr>
        <w:spacing w:after="0" w:line="360" w:lineRule="auto"/>
        <w:contextualSpacing/>
        <w:rPr>
          <w:rFonts w:ascii="Arial" w:eastAsia="Calibri" w:hAnsi="Arial" w:cs="Arial"/>
          <w:color w:val="000000" w:themeColor="text1"/>
          <w:lang w:val="hu-HU"/>
        </w:rPr>
      </w:pPr>
      <w:r w:rsidRPr="00484356">
        <w:rPr>
          <w:rFonts w:ascii="Arial" w:eastAsia="Calibri" w:hAnsi="Arial" w:cs="Arial"/>
          <w:b/>
          <w:color w:val="000000" w:themeColor="text1"/>
          <w:lang w:val="hu-HU"/>
        </w:rPr>
        <w:t>Visszaforgatott rost palántázó</w:t>
      </w:r>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Eriko</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Yokoi</w:t>
      </w:r>
      <w:proofErr w:type="spellEnd"/>
      <w:r w:rsidRPr="00484356">
        <w:rPr>
          <w:rFonts w:ascii="Arial" w:eastAsia="Calibri" w:hAnsi="Arial" w:cs="Arial"/>
          <w:color w:val="000000" w:themeColor="text1"/>
          <w:lang w:val="hu-HU"/>
        </w:rPr>
        <w:t xml:space="preserve"> (Japán)</w:t>
      </w:r>
      <w:r w:rsidRPr="00484356">
        <w:rPr>
          <w:rFonts w:ascii="Arial" w:eastAsia="PMingLiU" w:hAnsi="Arial" w:cs="Arial"/>
          <w:color w:val="000000" w:themeColor="text1"/>
          <w:lang w:val="hu-HU" w:eastAsia="zh-TW"/>
        </w:rPr>
        <w:t>:</w:t>
      </w:r>
    </w:p>
    <w:p w:rsidR="00484356" w:rsidRPr="00484356" w:rsidRDefault="00484356" w:rsidP="00484356">
      <w:pPr>
        <w:spacing w:after="0" w:line="360" w:lineRule="auto"/>
        <w:ind w:left="720"/>
        <w:contextualSpacing/>
        <w:rPr>
          <w:rFonts w:ascii="Arial" w:eastAsia="Calibri" w:hAnsi="Arial" w:cs="Arial"/>
          <w:color w:val="000000" w:themeColor="text1"/>
          <w:lang w:val="hu-HU"/>
        </w:rPr>
      </w:pPr>
      <w:r w:rsidRPr="00484356">
        <w:rPr>
          <w:rFonts w:ascii="Arial" w:eastAsia="Calibri" w:hAnsi="Arial" w:cs="Arial"/>
          <w:color w:val="000000" w:themeColor="text1"/>
          <w:lang w:val="hu-HU"/>
        </w:rPr>
        <w:t xml:space="preserve">Mentor: </w:t>
      </w:r>
      <w:proofErr w:type="spellStart"/>
      <w:r w:rsidRPr="00484356">
        <w:rPr>
          <w:rFonts w:ascii="Arial" w:eastAsia="Calibri" w:hAnsi="Arial" w:cs="Arial"/>
          <w:color w:val="000000" w:themeColor="text1"/>
          <w:lang w:val="hu-HU"/>
        </w:rPr>
        <w:t>Sou</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Fujimoto</w:t>
      </w:r>
      <w:proofErr w:type="spellEnd"/>
    </w:p>
    <w:p w:rsidR="00484356" w:rsidRPr="00484356" w:rsidRDefault="00484356" w:rsidP="00484356">
      <w:pPr>
        <w:spacing w:after="0" w:line="360" w:lineRule="auto"/>
        <w:ind w:left="720"/>
        <w:rPr>
          <w:rFonts w:ascii="Arial" w:eastAsia="Calibri" w:hAnsi="Arial" w:cs="Arial"/>
          <w:color w:val="000000" w:themeColor="text1"/>
          <w:lang w:val="hu-HU"/>
        </w:rPr>
      </w:pPr>
      <w:r w:rsidRPr="00484356">
        <w:rPr>
          <w:rFonts w:ascii="Arial" w:eastAsia="Calibri" w:hAnsi="Arial" w:cs="Arial"/>
          <w:color w:val="000000" w:themeColor="text1"/>
          <w:lang w:val="hu-HU"/>
        </w:rPr>
        <w:t xml:space="preserve">A textil és a zöld dizájn fúziója által új értelmet ad az elhasznált ruháknak. </w:t>
      </w:r>
    </w:p>
    <w:p w:rsidR="00484356" w:rsidRPr="00484356" w:rsidRDefault="00484356" w:rsidP="00484356">
      <w:pPr>
        <w:numPr>
          <w:ilvl w:val="0"/>
          <w:numId w:val="38"/>
        </w:numPr>
        <w:pBdr>
          <w:top w:val="nil"/>
          <w:left w:val="nil"/>
          <w:bottom w:val="nil"/>
          <w:right w:val="nil"/>
          <w:between w:val="nil"/>
        </w:pBdr>
        <w:spacing w:after="0" w:line="360" w:lineRule="auto"/>
        <w:contextualSpacing/>
        <w:rPr>
          <w:rFonts w:ascii="Arial" w:eastAsia="Calibri" w:hAnsi="Arial" w:cs="Arial"/>
          <w:color w:val="000000" w:themeColor="text1"/>
          <w:lang w:val="hu-HU"/>
        </w:rPr>
      </w:pPr>
      <w:r w:rsidRPr="00484356">
        <w:rPr>
          <w:rFonts w:ascii="Arial" w:eastAsia="Calibri" w:hAnsi="Arial" w:cs="Arial"/>
          <w:b/>
          <w:color w:val="000000" w:themeColor="text1"/>
          <w:lang w:val="hu-HU"/>
        </w:rPr>
        <w:t>Hipotézis tesztelő,</w:t>
      </w:r>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Extrapolation</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Factory</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Christopher</w:t>
      </w:r>
      <w:proofErr w:type="spellEnd"/>
      <w:r w:rsidRPr="00484356">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Woebken</w:t>
      </w:r>
      <w:proofErr w:type="spellEnd"/>
      <w:r w:rsidRPr="00484356">
        <w:rPr>
          <w:rFonts w:ascii="Arial" w:eastAsia="Calibri" w:hAnsi="Arial" w:cs="Arial"/>
          <w:color w:val="000000" w:themeColor="text1"/>
          <w:lang w:val="hu-HU"/>
        </w:rPr>
        <w:t xml:space="preserve"> (Németország), </w:t>
      </w:r>
      <w:proofErr w:type="spellStart"/>
      <w:r w:rsidRPr="00484356">
        <w:rPr>
          <w:rFonts w:ascii="Arial" w:eastAsia="Calibri" w:hAnsi="Arial" w:cs="Arial"/>
          <w:color w:val="000000" w:themeColor="text1"/>
          <w:lang w:val="hu-HU"/>
        </w:rPr>
        <w:t>Elliott</w:t>
      </w:r>
      <w:proofErr w:type="spellEnd"/>
      <w:r w:rsidRPr="00484356">
        <w:rPr>
          <w:rFonts w:ascii="Arial" w:eastAsia="Calibri" w:hAnsi="Arial" w:cs="Arial"/>
          <w:color w:val="000000" w:themeColor="text1"/>
          <w:lang w:val="hu-HU"/>
        </w:rPr>
        <w:t xml:space="preserve"> P. Montgomery (Egyesült Államok)}</w:t>
      </w:r>
      <w:r w:rsidRPr="00484356">
        <w:rPr>
          <w:rFonts w:ascii="Arial" w:eastAsia="PMingLiU" w:hAnsi="Arial" w:cs="Arial"/>
          <w:color w:val="000000" w:themeColor="text1"/>
          <w:lang w:val="hu-HU" w:eastAsia="zh-TW"/>
        </w:rPr>
        <w:t>:</w:t>
      </w:r>
    </w:p>
    <w:p w:rsidR="00484356" w:rsidRPr="00484356" w:rsidRDefault="00484356" w:rsidP="00484356">
      <w:pPr>
        <w:spacing w:after="0" w:line="360" w:lineRule="auto"/>
        <w:ind w:left="720"/>
        <w:contextualSpacing/>
        <w:rPr>
          <w:rFonts w:ascii="Arial" w:eastAsia="Calibri" w:hAnsi="Arial" w:cs="Arial"/>
          <w:color w:val="000000" w:themeColor="text1"/>
          <w:lang w:val="hu-HU"/>
        </w:rPr>
      </w:pPr>
      <w:r w:rsidRPr="00484356">
        <w:rPr>
          <w:rFonts w:ascii="Arial" w:eastAsia="Calibri" w:hAnsi="Arial" w:cs="Arial"/>
          <w:color w:val="000000" w:themeColor="text1"/>
          <w:lang w:val="hu-HU"/>
        </w:rPr>
        <w:t xml:space="preserve">Mentor: </w:t>
      </w:r>
      <w:proofErr w:type="spellStart"/>
      <w:r w:rsidRPr="00484356">
        <w:rPr>
          <w:rFonts w:ascii="Arial" w:eastAsia="Calibri" w:hAnsi="Arial" w:cs="Arial"/>
          <w:color w:val="000000" w:themeColor="text1"/>
          <w:lang w:val="hu-HU"/>
        </w:rPr>
        <w:t>Formafantasma</w:t>
      </w:r>
      <w:proofErr w:type="spellEnd"/>
    </w:p>
    <w:p w:rsidR="00484356" w:rsidRPr="00484356" w:rsidRDefault="00484356" w:rsidP="00484356">
      <w:pPr>
        <w:spacing w:after="0" w:line="360" w:lineRule="auto"/>
        <w:ind w:left="720"/>
        <w:rPr>
          <w:rFonts w:ascii="Arial" w:eastAsia="Calibri" w:hAnsi="Arial" w:cs="Arial"/>
          <w:color w:val="000000" w:themeColor="text1"/>
          <w:lang w:val="hu-HU"/>
        </w:rPr>
      </w:pPr>
      <w:r w:rsidRPr="00484356">
        <w:rPr>
          <w:rFonts w:ascii="Arial" w:eastAsia="Calibri" w:hAnsi="Arial" w:cs="Arial"/>
          <w:color w:val="000000" w:themeColor="text1"/>
          <w:lang w:val="hu-HU"/>
        </w:rPr>
        <w:t xml:space="preserve">Közösen megálmodott tesztelési helyszín, amely feltárja a társadalom, a technológia, illetve a környezet közötti elméleti összefüggéseket. </w:t>
      </w:r>
    </w:p>
    <w:p w:rsidR="00484356" w:rsidRPr="00484356" w:rsidRDefault="00484356" w:rsidP="00484356">
      <w:pPr>
        <w:spacing w:after="0" w:line="360" w:lineRule="auto"/>
        <w:ind w:left="720"/>
        <w:rPr>
          <w:rFonts w:ascii="Arial" w:hAnsi="Arial" w:cs="Arial"/>
          <w:color w:val="000000" w:themeColor="text1"/>
          <w:lang w:val="hu-HU"/>
        </w:rPr>
      </w:pPr>
    </w:p>
    <w:p w:rsidR="00484356" w:rsidRPr="00484356" w:rsidRDefault="00484356" w:rsidP="00484356">
      <w:pPr>
        <w:spacing w:after="0" w:line="360" w:lineRule="auto"/>
        <w:jc w:val="both"/>
        <w:rPr>
          <w:rFonts w:ascii="Arial" w:hAnsi="Arial" w:cs="Arial"/>
          <w:b/>
          <w:lang w:val="hu-HU"/>
        </w:rPr>
      </w:pPr>
      <w:r w:rsidRPr="00484356">
        <w:rPr>
          <w:rFonts w:ascii="Arial" w:hAnsi="Arial" w:cs="Arial"/>
          <w:color w:val="000000" w:themeColor="text1"/>
          <w:lang w:val="hu-HU"/>
        </w:rPr>
        <w:t>A négy prototípus, valamint a nyolc döntős részletes prezentációjának bemutatására áprilisb</w:t>
      </w:r>
      <w:r>
        <w:rPr>
          <w:rFonts w:ascii="Arial" w:hAnsi="Arial" w:cs="Arial"/>
          <w:color w:val="000000" w:themeColor="text1"/>
          <w:lang w:val="hu-HU"/>
        </w:rPr>
        <w:t xml:space="preserve">an, az idei Milánói Design Hét </w:t>
      </w:r>
      <w:proofErr w:type="spellStart"/>
      <w:r w:rsidRPr="00484356">
        <w:rPr>
          <w:rFonts w:ascii="Arial" w:hAnsi="Arial" w:cs="Arial"/>
          <w:color w:val="000000" w:themeColor="text1"/>
          <w:lang w:val="hu-HU"/>
        </w:rPr>
        <w:t>Lexus</w:t>
      </w:r>
      <w:proofErr w:type="spellEnd"/>
      <w:r w:rsidRPr="00484356">
        <w:rPr>
          <w:rFonts w:ascii="Arial" w:hAnsi="Arial" w:cs="Arial"/>
          <w:color w:val="000000" w:themeColor="text1"/>
          <w:lang w:val="hu-HU"/>
        </w:rPr>
        <w:t xml:space="preserve"> Design </w:t>
      </w:r>
      <w:proofErr w:type="spellStart"/>
      <w:r w:rsidRPr="00484356">
        <w:rPr>
          <w:rFonts w:ascii="Arial" w:hAnsi="Arial" w:cs="Arial"/>
          <w:color w:val="000000" w:themeColor="text1"/>
          <w:lang w:val="hu-HU"/>
        </w:rPr>
        <w:t>Event</w:t>
      </w:r>
      <w:proofErr w:type="spellEnd"/>
      <w:r w:rsidRPr="00484356">
        <w:rPr>
          <w:rFonts w:ascii="Arial" w:hAnsi="Arial" w:cs="Arial"/>
          <w:color w:val="000000" w:themeColor="text1"/>
          <w:lang w:val="hu-HU"/>
        </w:rPr>
        <w:t xml:space="preserve"> eseményén kerül sor. A 12 döntős a zsűrinek, továbbá a nemzetközi médiának mutatja be munkáját. </w:t>
      </w:r>
      <w:r>
        <w:rPr>
          <w:rFonts w:ascii="Arial" w:hAnsi="Arial" w:cs="Arial"/>
          <w:color w:val="000000" w:themeColor="text1"/>
          <w:lang w:val="hu-HU"/>
        </w:rPr>
        <w:t xml:space="preserve">A Milánói Design </w:t>
      </w:r>
      <w:proofErr w:type="gramStart"/>
      <w:r>
        <w:rPr>
          <w:rFonts w:ascii="Arial" w:hAnsi="Arial" w:cs="Arial"/>
          <w:color w:val="000000" w:themeColor="text1"/>
          <w:lang w:val="hu-HU"/>
        </w:rPr>
        <w:t>Hét  a</w:t>
      </w:r>
      <w:proofErr w:type="gramEnd"/>
      <w:r>
        <w:rPr>
          <w:rFonts w:ascii="Arial" w:hAnsi="Arial" w:cs="Arial"/>
          <w:color w:val="000000" w:themeColor="text1"/>
          <w:lang w:val="hu-HU"/>
        </w:rPr>
        <w:t xml:space="preserve"> </w:t>
      </w:r>
      <w:r w:rsidRPr="00484356">
        <w:rPr>
          <w:rFonts w:ascii="Arial" w:eastAsia="Calibri" w:hAnsi="Arial" w:cs="Arial"/>
          <w:color w:val="000000" w:themeColor="text1"/>
          <w:lang w:val="hu-HU"/>
        </w:rPr>
        <w:t>világ legnagyobb formatervezési seregszemléje</w:t>
      </w:r>
      <w:r>
        <w:rPr>
          <w:rFonts w:ascii="Arial" w:eastAsia="Calibri" w:hAnsi="Arial" w:cs="Arial"/>
          <w:color w:val="000000" w:themeColor="text1"/>
          <w:lang w:val="hu-HU"/>
        </w:rPr>
        <w:t xml:space="preserve">. A </w:t>
      </w:r>
      <w:proofErr w:type="spellStart"/>
      <w:r w:rsidRPr="00484356">
        <w:rPr>
          <w:rFonts w:ascii="Arial" w:eastAsia="Calibri" w:hAnsi="Arial" w:cs="Arial"/>
          <w:color w:val="000000" w:themeColor="text1"/>
          <w:lang w:val="hu-HU"/>
        </w:rPr>
        <w:t>Salone</w:t>
      </w:r>
      <w:proofErr w:type="spellEnd"/>
      <w:r w:rsidRPr="00484356">
        <w:rPr>
          <w:rFonts w:ascii="Arial" w:eastAsia="Calibri" w:hAnsi="Arial" w:cs="Arial"/>
          <w:color w:val="000000" w:themeColor="text1"/>
          <w:lang w:val="hu-HU"/>
        </w:rPr>
        <w:t xml:space="preserve"> Del Mobile néven is ismeretes kiállítás számos</w:t>
      </w:r>
      <w:r>
        <w:rPr>
          <w:rFonts w:ascii="Arial" w:eastAsia="Calibri" w:hAnsi="Arial" w:cs="Arial"/>
          <w:color w:val="000000" w:themeColor="text1"/>
          <w:lang w:val="hu-HU"/>
        </w:rPr>
        <w:t xml:space="preserve"> </w:t>
      </w:r>
      <w:proofErr w:type="spellStart"/>
      <w:r w:rsidRPr="00484356">
        <w:rPr>
          <w:rFonts w:ascii="Arial" w:eastAsia="Calibri" w:hAnsi="Arial" w:cs="Arial"/>
          <w:color w:val="000000" w:themeColor="text1"/>
          <w:lang w:val="hu-HU"/>
        </w:rPr>
        <w:t>ategóriában</w:t>
      </w:r>
      <w:proofErr w:type="spellEnd"/>
      <w:r w:rsidRPr="00484356">
        <w:rPr>
          <w:rFonts w:ascii="Arial" w:eastAsia="Calibri" w:hAnsi="Arial" w:cs="Arial"/>
          <w:color w:val="000000" w:themeColor="text1"/>
          <w:lang w:val="hu-HU"/>
        </w:rPr>
        <w:t xml:space="preserve"> (pl. bútor, divat és textil) tart rendezvényeket, illetve vonultat fel márkákat, </w:t>
      </w:r>
      <w:r>
        <w:rPr>
          <w:rFonts w:ascii="Arial" w:eastAsia="Calibri" w:hAnsi="Arial" w:cs="Arial"/>
          <w:color w:val="000000" w:themeColor="text1"/>
          <w:lang w:val="hu-HU"/>
        </w:rPr>
        <w:t>t</w:t>
      </w:r>
      <w:r w:rsidRPr="00484356">
        <w:rPr>
          <w:rFonts w:ascii="Arial" w:eastAsia="Calibri" w:hAnsi="Arial" w:cs="Arial"/>
          <w:color w:val="000000" w:themeColor="text1"/>
          <w:lang w:val="hu-HU"/>
        </w:rPr>
        <w:t xml:space="preserve">ervezőket. </w:t>
      </w:r>
    </w:p>
    <w:p w:rsidR="00484356" w:rsidRDefault="00484356" w:rsidP="00484356">
      <w:pPr>
        <w:pStyle w:val="PlainText"/>
        <w:spacing w:line="360" w:lineRule="auto"/>
        <w:jc w:val="both"/>
        <w:rPr>
          <w:rFonts w:ascii="Arial" w:eastAsiaTheme="minorHAnsi" w:hAnsi="Arial" w:cs="Arial"/>
          <w:sz w:val="22"/>
          <w:szCs w:val="22"/>
          <w:lang w:val="hu-HU"/>
        </w:rPr>
      </w:pPr>
    </w:p>
    <w:p w:rsidR="00484356" w:rsidRDefault="00484356" w:rsidP="00484356">
      <w:pPr>
        <w:pStyle w:val="PlainText"/>
        <w:spacing w:line="360" w:lineRule="auto"/>
        <w:jc w:val="both"/>
        <w:rPr>
          <w:rFonts w:ascii="Arial" w:eastAsiaTheme="minorHAnsi" w:hAnsi="Arial" w:cs="Arial"/>
          <w:b/>
          <w:sz w:val="22"/>
          <w:szCs w:val="22"/>
          <w:lang w:val="hu-HU"/>
        </w:rPr>
      </w:pPr>
    </w:p>
    <w:p w:rsidR="00484356" w:rsidRDefault="00484356" w:rsidP="00484356">
      <w:pPr>
        <w:pStyle w:val="PlainText"/>
        <w:spacing w:line="360" w:lineRule="auto"/>
        <w:jc w:val="both"/>
        <w:rPr>
          <w:rFonts w:ascii="Arial" w:eastAsiaTheme="minorHAnsi" w:hAnsi="Arial" w:cs="Arial"/>
          <w:b/>
          <w:sz w:val="22"/>
          <w:szCs w:val="22"/>
          <w:lang w:val="hu-HU"/>
        </w:rPr>
      </w:pPr>
    </w:p>
    <w:p w:rsidR="00BF1128" w:rsidRDefault="00BF1128" w:rsidP="00484356">
      <w:pPr>
        <w:pStyle w:val="PlainText"/>
        <w:spacing w:line="360" w:lineRule="auto"/>
        <w:jc w:val="both"/>
        <w:rPr>
          <w:rFonts w:ascii="Arial" w:eastAsiaTheme="minorHAnsi" w:hAnsi="Arial" w:cs="Arial"/>
          <w:b/>
          <w:sz w:val="22"/>
          <w:szCs w:val="22"/>
          <w:lang w:val="hu-HU"/>
        </w:rPr>
      </w:pPr>
    </w:p>
    <w:p w:rsidR="00484356" w:rsidRDefault="00484356" w:rsidP="00484356">
      <w:pPr>
        <w:pStyle w:val="PlainText"/>
        <w:spacing w:line="360" w:lineRule="auto"/>
        <w:jc w:val="both"/>
        <w:rPr>
          <w:rFonts w:ascii="Arial" w:eastAsiaTheme="minorHAnsi" w:hAnsi="Arial" w:cs="Arial"/>
          <w:b/>
          <w:sz w:val="22"/>
          <w:szCs w:val="22"/>
          <w:lang w:val="hu-HU"/>
        </w:rPr>
      </w:pPr>
    </w:p>
    <w:p w:rsidR="00484356" w:rsidRDefault="00484356" w:rsidP="00484356">
      <w:pPr>
        <w:pStyle w:val="PlainText"/>
        <w:spacing w:line="360" w:lineRule="auto"/>
        <w:jc w:val="both"/>
        <w:rPr>
          <w:rFonts w:ascii="Arial" w:eastAsiaTheme="minorHAnsi" w:hAnsi="Arial" w:cs="Arial"/>
          <w:b/>
          <w:sz w:val="22"/>
          <w:szCs w:val="22"/>
          <w:lang w:val="hu-HU"/>
        </w:rPr>
      </w:pPr>
    </w:p>
    <w:p w:rsidR="00484356" w:rsidRPr="00484356" w:rsidRDefault="00484356" w:rsidP="00484356">
      <w:pPr>
        <w:pStyle w:val="PlainText"/>
        <w:spacing w:line="360" w:lineRule="auto"/>
        <w:jc w:val="both"/>
        <w:rPr>
          <w:rFonts w:ascii="Arial" w:eastAsiaTheme="minorHAnsi" w:hAnsi="Arial" w:cs="Arial"/>
          <w:b/>
          <w:sz w:val="22"/>
          <w:szCs w:val="22"/>
          <w:lang w:val="hu-HU"/>
        </w:rPr>
      </w:pPr>
      <w:r w:rsidRPr="00484356">
        <w:rPr>
          <w:rFonts w:ascii="Arial" w:eastAsiaTheme="minorHAnsi" w:hAnsi="Arial" w:cs="Arial"/>
          <w:b/>
          <w:sz w:val="22"/>
          <w:szCs w:val="22"/>
          <w:lang w:val="hu-HU"/>
        </w:rPr>
        <w:lastRenderedPageBreak/>
        <w:t>L</w:t>
      </w:r>
      <w:r w:rsidR="00BF1128">
        <w:rPr>
          <w:rFonts w:ascii="Arial" w:eastAsiaTheme="minorHAnsi" w:hAnsi="Arial" w:cs="Arial"/>
          <w:b/>
          <w:sz w:val="22"/>
          <w:szCs w:val="22"/>
          <w:lang w:val="hu-HU"/>
        </w:rPr>
        <w:t>EXUS DESIGN AWARD 2018 – PROTOTÍPUS FEJLESZTŐ VERSENYZŐK</w:t>
      </w:r>
    </w:p>
    <w:tbl>
      <w:tblP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4"/>
        <w:gridCol w:w="1579"/>
        <w:gridCol w:w="4662"/>
      </w:tblGrid>
      <w:tr w:rsidR="00484356" w:rsidRPr="00484356" w:rsidTr="00826EC2">
        <w:trPr>
          <w:trHeight w:val="440"/>
        </w:trPr>
        <w:tc>
          <w:tcPr>
            <w:tcW w:w="2804"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458DB99A" wp14:editId="69162734">
                  <wp:extent cx="1643380" cy="927735"/>
                  <wp:effectExtent l="0" t="0" r="0" b="0"/>
                  <wp:docPr id="3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cstate="print"/>
                          <a:srcRect/>
                          <a:stretch>
                            <a:fillRect/>
                          </a:stretch>
                        </pic:blipFill>
                        <pic:spPr>
                          <a:xfrm>
                            <a:off x="0" y="0"/>
                            <a:ext cx="1643380" cy="927735"/>
                          </a:xfrm>
                          <a:prstGeom prst="rect">
                            <a:avLst/>
                          </a:prstGeom>
                          <a:ln/>
                        </pic:spPr>
                      </pic:pic>
                    </a:graphicData>
                  </a:graphic>
                </wp:inline>
              </w:drawing>
            </w:r>
          </w:p>
        </w:tc>
        <w:tc>
          <w:tcPr>
            <w:tcW w:w="1579"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4662"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CO-</w:t>
            </w:r>
            <w:proofErr w:type="spellStart"/>
            <w:r w:rsidRPr="00484356">
              <w:rPr>
                <w:rFonts w:ascii="Arial" w:eastAsiaTheme="minorHAnsi" w:hAnsi="Arial" w:cs="Arial"/>
                <w:sz w:val="22"/>
                <w:szCs w:val="22"/>
                <w:lang w:val="hu-HU"/>
              </w:rPr>
              <w:t>RKs</w:t>
            </w:r>
            <w:proofErr w:type="spellEnd"/>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w:t>
            </w:r>
            <w:proofErr w:type="spellStart"/>
            <w:r w:rsidRPr="00484356">
              <w:rPr>
                <w:rFonts w:ascii="Arial" w:eastAsiaTheme="minorHAnsi" w:hAnsi="Arial" w:cs="Arial"/>
                <w:sz w:val="22"/>
                <w:szCs w:val="22"/>
                <w:lang w:val="hu-HU"/>
              </w:rPr>
              <w:t>ság</w:t>
            </w:r>
            <w:proofErr w:type="spellEnd"/>
            <w:r w:rsidRPr="00484356">
              <w:rPr>
                <w:rFonts w:ascii="Arial" w:eastAsiaTheme="minorHAnsi" w:hAnsi="Arial" w:cs="Arial"/>
                <w:sz w:val="22"/>
                <w:szCs w:val="22"/>
                <w:lang w:val="hu-HU"/>
              </w:rPr>
              <w:t>)</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Csoport neve: DIGITALAB </w:t>
            </w:r>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Brimet</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Fernandes</w:t>
            </w:r>
            <w:proofErr w:type="spellEnd"/>
            <w:r w:rsidRPr="00484356">
              <w:rPr>
                <w:rFonts w:ascii="Arial" w:eastAsiaTheme="minorHAnsi" w:hAnsi="Arial" w:cs="Arial"/>
                <w:sz w:val="22"/>
                <w:szCs w:val="22"/>
                <w:lang w:val="hu-HU"/>
              </w:rPr>
              <w:t xml:space="preserve"> da Silva (Portugália)</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Ana </w:t>
            </w:r>
            <w:proofErr w:type="spellStart"/>
            <w:r w:rsidRPr="00484356">
              <w:rPr>
                <w:rFonts w:ascii="Arial" w:eastAsiaTheme="minorHAnsi" w:hAnsi="Arial" w:cs="Arial"/>
                <w:sz w:val="22"/>
                <w:szCs w:val="22"/>
                <w:lang w:val="hu-HU"/>
              </w:rPr>
              <w:t>Trindade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Fonseca</w:t>
            </w:r>
            <w:proofErr w:type="spellEnd"/>
            <w:r w:rsidRPr="00484356">
              <w:rPr>
                <w:rFonts w:ascii="Arial" w:eastAsiaTheme="minorHAnsi" w:hAnsi="Arial" w:cs="Arial"/>
                <w:sz w:val="22"/>
                <w:szCs w:val="22"/>
                <w:lang w:val="hu-HU"/>
              </w:rPr>
              <w:t xml:space="preserve"> (Portugália)</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Portugália</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 rendszer a fenntartható anyagú parafa fonalat úgy kapcsolja össze a </w:t>
            </w:r>
            <w:proofErr w:type="spellStart"/>
            <w:r w:rsidRPr="00484356">
              <w:rPr>
                <w:rFonts w:ascii="Arial" w:eastAsiaTheme="minorHAnsi" w:hAnsi="Arial" w:cs="Arial"/>
                <w:sz w:val="22"/>
                <w:szCs w:val="22"/>
                <w:lang w:val="hu-HU"/>
              </w:rPr>
              <w:t>komputációs</w:t>
            </w:r>
            <w:proofErr w:type="spellEnd"/>
            <w:r w:rsidRPr="00484356">
              <w:rPr>
                <w:rFonts w:ascii="Arial" w:eastAsiaTheme="minorHAnsi" w:hAnsi="Arial" w:cs="Arial"/>
                <w:sz w:val="22"/>
                <w:szCs w:val="22"/>
                <w:lang w:val="hu-HU"/>
              </w:rPr>
              <w:t xml:space="preserve"> folyamattal, hogy ezáltal dizájn tárgyak jönnek létre.</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Mentor</w:t>
            </w:r>
          </w:p>
        </w:tc>
        <w:tc>
          <w:tcPr>
            <w:tcW w:w="4662"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Lindsey</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Adelman</w:t>
            </w:r>
            <w:proofErr w:type="spellEnd"/>
          </w:p>
        </w:tc>
      </w:tr>
      <w:tr w:rsidR="00484356" w:rsidRPr="00484356" w:rsidTr="00826EC2">
        <w:trPr>
          <w:trHeight w:val="440"/>
        </w:trPr>
        <w:tc>
          <w:tcPr>
            <w:tcW w:w="2804"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11EAE310" wp14:editId="7B15A93C">
                  <wp:extent cx="1618682" cy="1144350"/>
                  <wp:effectExtent l="19050" t="0" r="568" b="0"/>
                  <wp:docPr id="3" name="図 1" descr="C:\Users\00003012\Desktop\HonestEggImage\Honest_Egg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03012\Desktop\HonestEggImage\Honest_Egg_Main.jpg"/>
                          <pic:cNvPicPr>
                            <a:picLocks noChangeAspect="1" noChangeArrowheads="1"/>
                          </pic:cNvPicPr>
                        </pic:nvPicPr>
                        <pic:blipFill>
                          <a:blip r:embed="rId11" cstate="print"/>
                          <a:srcRect/>
                          <a:stretch>
                            <a:fillRect/>
                          </a:stretch>
                        </pic:blipFill>
                        <pic:spPr bwMode="auto">
                          <a:xfrm>
                            <a:off x="0" y="0"/>
                            <a:ext cx="1618682" cy="1144350"/>
                          </a:xfrm>
                          <a:prstGeom prst="rect">
                            <a:avLst/>
                          </a:prstGeom>
                          <a:noFill/>
                          <a:ln w="9525">
                            <a:noFill/>
                            <a:miter lim="800000"/>
                            <a:headEnd/>
                            <a:tailEnd/>
                          </a:ln>
                        </pic:spPr>
                      </pic:pic>
                    </a:graphicData>
                  </a:graphic>
                </wp:inline>
              </w:drawing>
            </w:r>
          </w:p>
        </w:tc>
        <w:tc>
          <w:tcPr>
            <w:tcW w:w="1579"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4662"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Őszinte tojás</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w:t>
            </w:r>
            <w:proofErr w:type="spellStart"/>
            <w:r w:rsidRPr="00484356">
              <w:rPr>
                <w:rFonts w:ascii="Arial" w:eastAsiaTheme="minorHAnsi" w:hAnsi="Arial" w:cs="Arial"/>
                <w:sz w:val="22"/>
                <w:szCs w:val="22"/>
                <w:lang w:val="hu-HU"/>
              </w:rPr>
              <w:t>ság</w:t>
            </w:r>
            <w:proofErr w:type="spellEnd"/>
            <w:r w:rsidRPr="00484356">
              <w:rPr>
                <w:rFonts w:ascii="Arial" w:eastAsiaTheme="minorHAnsi" w:hAnsi="Arial" w:cs="Arial"/>
                <w:sz w:val="22"/>
                <w:szCs w:val="22"/>
                <w:lang w:val="hu-HU"/>
              </w:rPr>
              <w:t>)</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Csoport neve: </w:t>
            </w:r>
            <w:proofErr w:type="spellStart"/>
            <w:r w:rsidRPr="00484356">
              <w:rPr>
                <w:rFonts w:ascii="Arial" w:eastAsiaTheme="minorHAnsi" w:hAnsi="Arial" w:cs="Arial"/>
                <w:sz w:val="22"/>
                <w:szCs w:val="22"/>
                <w:lang w:val="hu-HU"/>
              </w:rPr>
              <w:t>aesthetid</w:t>
            </w:r>
            <w:proofErr w:type="spellEnd"/>
            <w:r w:rsidRPr="00484356">
              <w:rPr>
                <w:rFonts w:ascii="Arial" w:eastAsiaTheme="minorHAnsi" w:hAnsi="Arial" w:cs="Arial"/>
                <w:sz w:val="22"/>
                <w:szCs w:val="22"/>
                <w:lang w:val="hu-HU"/>
              </w:rPr>
              <w:t xml:space="preserve"> </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Paul </w:t>
            </w:r>
            <w:proofErr w:type="spellStart"/>
            <w:r w:rsidRPr="00484356">
              <w:rPr>
                <w:rFonts w:ascii="Arial" w:eastAsiaTheme="minorHAnsi" w:hAnsi="Arial" w:cs="Arial"/>
                <w:sz w:val="22"/>
                <w:szCs w:val="22"/>
                <w:lang w:val="hu-HU"/>
              </w:rPr>
              <w:t>Yong</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Rit</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Fui</w:t>
            </w:r>
            <w:proofErr w:type="spellEnd"/>
            <w:r w:rsidRPr="00484356">
              <w:rPr>
                <w:rFonts w:ascii="Arial" w:eastAsiaTheme="minorHAnsi" w:hAnsi="Arial" w:cs="Arial"/>
                <w:sz w:val="22"/>
                <w:szCs w:val="22"/>
                <w:lang w:val="hu-HU"/>
              </w:rPr>
              <w:t xml:space="preserve"> (Malajzia)</w:t>
            </w:r>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Jaihar</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Jailani</w:t>
            </w:r>
            <w:proofErr w:type="spellEnd"/>
            <w:r w:rsidRPr="00484356">
              <w:rPr>
                <w:rFonts w:ascii="Arial" w:eastAsiaTheme="minorHAnsi" w:hAnsi="Arial" w:cs="Arial"/>
                <w:sz w:val="22"/>
                <w:szCs w:val="22"/>
                <w:lang w:val="hu-HU"/>
              </w:rPr>
              <w:t xml:space="preserve"> Bin </w:t>
            </w:r>
            <w:proofErr w:type="spellStart"/>
            <w:r w:rsidRPr="00484356">
              <w:rPr>
                <w:rFonts w:ascii="Arial" w:eastAsiaTheme="minorHAnsi" w:hAnsi="Arial" w:cs="Arial"/>
                <w:sz w:val="22"/>
                <w:szCs w:val="22"/>
                <w:lang w:val="hu-HU"/>
              </w:rPr>
              <w:t>Ismail</w:t>
            </w:r>
            <w:proofErr w:type="spellEnd"/>
            <w:r w:rsidRPr="00484356">
              <w:rPr>
                <w:rFonts w:ascii="Arial" w:eastAsiaTheme="minorHAnsi" w:hAnsi="Arial" w:cs="Arial"/>
                <w:sz w:val="22"/>
                <w:szCs w:val="22"/>
                <w:lang w:val="hu-HU"/>
              </w:rPr>
              <w:t xml:space="preserve"> (Malajzia)</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Malajzia</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A tojás fogyaszthatóságának szemléltetése érdekében összekötötték a technológiát (intelligens tinta pigment) a dizájnnal (indikátor).</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Mentor</w:t>
            </w:r>
          </w:p>
        </w:tc>
        <w:tc>
          <w:tcPr>
            <w:tcW w:w="4662"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Jessica</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Walsh</w:t>
            </w:r>
            <w:proofErr w:type="spellEnd"/>
          </w:p>
        </w:tc>
      </w:tr>
      <w:tr w:rsidR="00484356" w:rsidRPr="00484356" w:rsidTr="00826EC2">
        <w:trPr>
          <w:trHeight w:val="440"/>
        </w:trPr>
        <w:tc>
          <w:tcPr>
            <w:tcW w:w="2804"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090A6D7E" wp14:editId="701736A3">
                  <wp:extent cx="1641475" cy="920115"/>
                  <wp:effectExtent l="0" t="0" r="0" b="0"/>
                  <wp:docPr id="16" name="図 16" descr="\\TS3410D120\senlissp\案件\LEXUS\LEXUS2018\Finalist Winners Material\Prototype\Recycled Fiber Planter\image\main\main visual1920ﾃ・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S3410D120\senlissp\案件\LEXUS\LEXUS2018\Finalist Winners Material\Prototype\Recycled Fiber Planter\image\main\main visual1920ﾃ・08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475" cy="920115"/>
                          </a:xfrm>
                          <a:prstGeom prst="rect">
                            <a:avLst/>
                          </a:prstGeom>
                          <a:noFill/>
                          <a:ln>
                            <a:noFill/>
                          </a:ln>
                        </pic:spPr>
                      </pic:pic>
                    </a:graphicData>
                  </a:graphic>
                </wp:inline>
              </w:drawing>
            </w:r>
          </w:p>
        </w:tc>
        <w:tc>
          <w:tcPr>
            <w:tcW w:w="1579"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4662"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Visszaforgatott rost palántázó</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w:t>
            </w:r>
            <w:proofErr w:type="spellStart"/>
            <w:r w:rsidRPr="00484356">
              <w:rPr>
                <w:rFonts w:ascii="Arial" w:eastAsiaTheme="minorHAnsi" w:hAnsi="Arial" w:cs="Arial"/>
                <w:sz w:val="22"/>
                <w:szCs w:val="22"/>
                <w:lang w:val="hu-HU"/>
              </w:rPr>
              <w:t>ság</w:t>
            </w:r>
            <w:proofErr w:type="spellEnd"/>
            <w:r w:rsidRPr="00484356">
              <w:rPr>
                <w:rFonts w:ascii="Arial" w:eastAsiaTheme="minorHAnsi" w:hAnsi="Arial" w:cs="Arial"/>
                <w:sz w:val="22"/>
                <w:szCs w:val="22"/>
                <w:lang w:val="hu-HU"/>
              </w:rPr>
              <w:t>)</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Eriko</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Yokoi</w:t>
            </w:r>
            <w:proofErr w:type="spellEnd"/>
            <w:r w:rsidRPr="00484356">
              <w:rPr>
                <w:rFonts w:ascii="Arial" w:eastAsiaTheme="minorHAnsi" w:hAnsi="Arial" w:cs="Arial"/>
                <w:sz w:val="22"/>
                <w:szCs w:val="22"/>
                <w:lang w:val="hu-HU"/>
              </w:rPr>
              <w:t xml:space="preserve"> (Japán)</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Japán</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A textil és a zöld dizájn fúziója által új értelmet ad az elhasznált ruháknak.</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Mentor</w:t>
            </w:r>
          </w:p>
        </w:tc>
        <w:tc>
          <w:tcPr>
            <w:tcW w:w="4662"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Sou</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Fujimoto</w:t>
            </w:r>
            <w:proofErr w:type="spellEnd"/>
          </w:p>
        </w:tc>
      </w:tr>
      <w:tr w:rsidR="00484356" w:rsidRPr="00484356" w:rsidTr="00826EC2">
        <w:trPr>
          <w:trHeight w:val="440"/>
        </w:trPr>
        <w:tc>
          <w:tcPr>
            <w:tcW w:w="2804"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45981070" wp14:editId="75BB7106">
                  <wp:extent cx="3506685" cy="2363722"/>
                  <wp:effectExtent l="0" t="0" r="0" b="0"/>
                  <wp:docPr id="6" name="image17.jpg" descr="屋外, 橋, 空, 水 が含まれている画像  非常に高い精度で生成された説明"/>
                  <wp:cNvGraphicFramePr/>
                  <a:graphic xmlns:a="http://schemas.openxmlformats.org/drawingml/2006/main">
                    <a:graphicData uri="http://schemas.openxmlformats.org/drawingml/2006/picture">
                      <pic:pic xmlns:pic="http://schemas.openxmlformats.org/drawingml/2006/picture">
                        <pic:nvPicPr>
                          <pic:cNvPr id="0" name="image17.jpg" descr="屋外, 橋, 空, 水 が含まれている画像  非常に高い精度で生成された説明"/>
                          <pic:cNvPicPr preferRelativeResize="0"/>
                        </pic:nvPicPr>
                        <pic:blipFill>
                          <a:blip r:embed="rId13" cstate="print"/>
                          <a:srcRect/>
                          <a:stretch>
                            <a:fillRect/>
                          </a:stretch>
                        </pic:blipFill>
                        <pic:spPr>
                          <a:xfrm>
                            <a:off x="0" y="0"/>
                            <a:ext cx="3521992" cy="2374040"/>
                          </a:xfrm>
                          <a:prstGeom prst="rect">
                            <a:avLst/>
                          </a:prstGeom>
                          <a:ln/>
                        </pic:spPr>
                      </pic:pic>
                    </a:graphicData>
                  </a:graphic>
                </wp:inline>
              </w:drawing>
            </w:r>
          </w:p>
        </w:tc>
        <w:tc>
          <w:tcPr>
            <w:tcW w:w="1579"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4662"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Hipotézis tesztelő</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w:t>
            </w:r>
            <w:proofErr w:type="spellStart"/>
            <w:r w:rsidRPr="00484356">
              <w:rPr>
                <w:rFonts w:ascii="Arial" w:eastAsiaTheme="minorHAnsi" w:hAnsi="Arial" w:cs="Arial"/>
                <w:sz w:val="22"/>
                <w:szCs w:val="22"/>
                <w:lang w:val="hu-HU"/>
              </w:rPr>
              <w:t>ság</w:t>
            </w:r>
            <w:proofErr w:type="spellEnd"/>
            <w:r w:rsidRPr="00484356">
              <w:rPr>
                <w:rFonts w:ascii="Arial" w:eastAsiaTheme="minorHAnsi" w:hAnsi="Arial" w:cs="Arial"/>
                <w:sz w:val="22"/>
                <w:szCs w:val="22"/>
                <w:lang w:val="hu-HU"/>
              </w:rPr>
              <w:t>)</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Csoport neve: </w:t>
            </w:r>
            <w:proofErr w:type="spellStart"/>
            <w:r w:rsidRPr="00484356">
              <w:rPr>
                <w:rFonts w:ascii="Arial" w:eastAsiaTheme="minorHAnsi" w:hAnsi="Arial" w:cs="Arial"/>
                <w:sz w:val="22"/>
                <w:szCs w:val="22"/>
                <w:lang w:val="hu-HU"/>
              </w:rPr>
              <w:t>Extrapolation</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Factory</w:t>
            </w:r>
            <w:proofErr w:type="spellEnd"/>
            <w:r w:rsidRPr="00484356">
              <w:rPr>
                <w:rFonts w:ascii="Arial" w:eastAsiaTheme="minorHAnsi" w:hAnsi="Arial" w:cs="Arial"/>
                <w:sz w:val="22"/>
                <w:szCs w:val="22"/>
                <w:lang w:val="hu-HU"/>
              </w:rPr>
              <w:t xml:space="preserve"> </w:t>
            </w:r>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Christopher</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Woebken</w:t>
            </w:r>
            <w:proofErr w:type="spellEnd"/>
            <w:r w:rsidRPr="00484356">
              <w:rPr>
                <w:rFonts w:ascii="Arial" w:eastAsiaTheme="minorHAnsi" w:hAnsi="Arial" w:cs="Arial"/>
                <w:sz w:val="22"/>
                <w:szCs w:val="22"/>
                <w:lang w:val="hu-HU"/>
              </w:rPr>
              <w:t xml:space="preserve"> (Németország)</w:t>
            </w:r>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Elliott</w:t>
            </w:r>
            <w:proofErr w:type="spellEnd"/>
            <w:r w:rsidRPr="00484356">
              <w:rPr>
                <w:rFonts w:ascii="Arial" w:eastAsiaTheme="minorHAnsi" w:hAnsi="Arial" w:cs="Arial"/>
                <w:sz w:val="22"/>
                <w:szCs w:val="22"/>
                <w:lang w:val="hu-HU"/>
              </w:rPr>
              <w:t xml:space="preserve"> P. Montgomery (Egyesült Államok)</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Egyesült Államok</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4662"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Közösen megálmodott tesztelési helyszín, amely feltárja a társadalom, a technológia, illetve a környezet közötti elméleti összefüggéseket.</w:t>
            </w:r>
          </w:p>
        </w:tc>
      </w:tr>
      <w:tr w:rsidR="00484356" w:rsidRPr="00484356" w:rsidTr="00826EC2">
        <w:trPr>
          <w:trHeight w:val="440"/>
        </w:trPr>
        <w:tc>
          <w:tcPr>
            <w:tcW w:w="2804"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579" w:type="dxa"/>
            <w:tcBorders>
              <w:top w:val="dotted" w:sz="4" w:space="0" w:color="000000"/>
              <w:left w:val="nil"/>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Mentor</w:t>
            </w:r>
          </w:p>
        </w:tc>
        <w:tc>
          <w:tcPr>
            <w:tcW w:w="4662"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Formafantasma</w:t>
            </w:r>
            <w:proofErr w:type="spellEnd"/>
          </w:p>
        </w:tc>
      </w:tr>
    </w:tbl>
    <w:p w:rsidR="00484356" w:rsidRPr="00484356" w:rsidRDefault="00484356" w:rsidP="00484356">
      <w:pPr>
        <w:pStyle w:val="PlainText"/>
        <w:spacing w:line="360" w:lineRule="auto"/>
        <w:jc w:val="both"/>
        <w:rPr>
          <w:rFonts w:ascii="Arial" w:eastAsiaTheme="minorHAnsi" w:hAnsi="Arial" w:cs="Arial"/>
          <w:sz w:val="22"/>
          <w:szCs w:val="22"/>
          <w:lang w:val="hu-HU"/>
        </w:rPr>
      </w:pP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 </w:t>
      </w:r>
    </w:p>
    <w:p w:rsidR="00484356" w:rsidRPr="00484356" w:rsidRDefault="00BF1128" w:rsidP="00484356">
      <w:pPr>
        <w:pStyle w:val="PlainText"/>
        <w:spacing w:line="360" w:lineRule="auto"/>
        <w:jc w:val="both"/>
        <w:rPr>
          <w:rFonts w:ascii="Arial" w:eastAsiaTheme="minorHAnsi" w:hAnsi="Arial" w:cs="Arial"/>
          <w:b/>
          <w:sz w:val="22"/>
          <w:szCs w:val="22"/>
          <w:lang w:val="hu-HU"/>
        </w:rPr>
      </w:pPr>
      <w:r>
        <w:rPr>
          <w:rFonts w:ascii="Arial" w:eastAsiaTheme="minorHAnsi" w:hAnsi="Arial" w:cs="Arial"/>
          <w:b/>
          <w:sz w:val="22"/>
          <w:szCs w:val="22"/>
          <w:lang w:val="hu-HU"/>
        </w:rPr>
        <w:t>LEXUS DESIGN AWARD 2018 – KIÁLLÍTÓ PANELEN BEMUTATKOZÓ RÉSZTVEVŐK</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967"/>
        <w:gridCol w:w="5586"/>
      </w:tblGrid>
      <w:tr w:rsidR="00484356" w:rsidRPr="00484356" w:rsidTr="00826EC2">
        <w:trPr>
          <w:trHeight w:val="400"/>
        </w:trPr>
        <w:tc>
          <w:tcPr>
            <w:tcW w:w="1687"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32EBF94D" wp14:editId="21C7DE35">
                  <wp:extent cx="934085" cy="525145"/>
                  <wp:effectExtent l="0" t="0" r="0" b="0"/>
                  <wp:docPr id="3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4" cstate="print"/>
                          <a:srcRect/>
                          <a:stretch>
                            <a:fillRect/>
                          </a:stretch>
                        </pic:blipFill>
                        <pic:spPr>
                          <a:xfrm>
                            <a:off x="0" y="0"/>
                            <a:ext cx="934085" cy="525145"/>
                          </a:xfrm>
                          <a:prstGeom prst="rect">
                            <a:avLst/>
                          </a:prstGeom>
                          <a:ln/>
                        </pic:spPr>
                      </pic:pic>
                    </a:graphicData>
                  </a:graphic>
                </wp:inline>
              </w:drawing>
            </w:r>
          </w:p>
        </w:tc>
        <w:tc>
          <w:tcPr>
            <w:tcW w:w="1967"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5586"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CO-</w:t>
            </w:r>
            <w:proofErr w:type="spellStart"/>
            <w:r w:rsidRPr="00484356">
              <w:rPr>
                <w:rFonts w:ascii="Arial" w:eastAsiaTheme="minorHAnsi" w:hAnsi="Arial" w:cs="Arial"/>
                <w:sz w:val="22"/>
                <w:szCs w:val="22"/>
                <w:lang w:val="hu-HU"/>
              </w:rPr>
              <w:t>Living</w:t>
            </w:r>
            <w:proofErr w:type="spellEnd"/>
            <w:r w:rsidRPr="00484356">
              <w:rPr>
                <w:rFonts w:ascii="Arial" w:eastAsiaTheme="minorHAnsi" w:hAnsi="Arial" w:cs="Arial"/>
                <w:sz w:val="22"/>
                <w:szCs w:val="22"/>
                <w:lang w:val="hu-HU"/>
              </w:rPr>
              <w:t xml:space="preserve"> </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(állampolgárság)</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Csoport neve: </w:t>
            </w:r>
            <w:proofErr w:type="spellStart"/>
            <w:r w:rsidRPr="00484356">
              <w:rPr>
                <w:rFonts w:ascii="Arial" w:eastAsiaTheme="minorHAnsi" w:hAnsi="Arial" w:cs="Arial"/>
                <w:sz w:val="22"/>
                <w:szCs w:val="22"/>
                <w:lang w:val="hu-HU"/>
              </w:rPr>
              <w:t>Khoa</w:t>
            </w:r>
            <w:proofErr w:type="spellEnd"/>
            <w:r w:rsidRPr="00484356">
              <w:rPr>
                <w:rFonts w:ascii="Arial" w:eastAsiaTheme="minorHAnsi" w:hAnsi="Arial" w:cs="Arial"/>
                <w:sz w:val="22"/>
                <w:szCs w:val="22"/>
                <w:lang w:val="hu-HU"/>
              </w:rPr>
              <w:t xml:space="preserve"> Vu and Wilson </w:t>
            </w:r>
            <w:proofErr w:type="spellStart"/>
            <w:r w:rsidRPr="00484356">
              <w:rPr>
                <w:rFonts w:ascii="Arial" w:eastAsiaTheme="minorHAnsi" w:hAnsi="Arial" w:cs="Arial"/>
                <w:sz w:val="22"/>
                <w:szCs w:val="22"/>
                <w:lang w:val="hu-HU"/>
              </w:rPr>
              <w:t>Harkhono</w:t>
            </w:r>
            <w:proofErr w:type="spellEnd"/>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Khoa</w:t>
            </w:r>
            <w:proofErr w:type="spellEnd"/>
            <w:r w:rsidRPr="00484356">
              <w:rPr>
                <w:rFonts w:ascii="Arial" w:eastAsiaTheme="minorHAnsi" w:hAnsi="Arial" w:cs="Arial"/>
                <w:sz w:val="22"/>
                <w:szCs w:val="22"/>
                <w:lang w:val="hu-HU"/>
              </w:rPr>
              <w:t xml:space="preserve"> Vu (Vietnám), Wilson </w:t>
            </w:r>
            <w:proofErr w:type="spellStart"/>
            <w:r w:rsidRPr="00484356">
              <w:rPr>
                <w:rFonts w:ascii="Arial" w:eastAsiaTheme="minorHAnsi" w:hAnsi="Arial" w:cs="Arial"/>
                <w:sz w:val="22"/>
                <w:szCs w:val="22"/>
                <w:lang w:val="hu-HU"/>
              </w:rPr>
              <w:t>Harkhono</w:t>
            </w:r>
            <w:proofErr w:type="spellEnd"/>
            <w:r w:rsidRPr="00484356">
              <w:rPr>
                <w:rFonts w:ascii="Arial" w:eastAsiaTheme="minorHAnsi" w:hAnsi="Arial" w:cs="Arial"/>
                <w:sz w:val="22"/>
                <w:szCs w:val="22"/>
                <w:lang w:val="hu-HU"/>
              </w:rPr>
              <w:t xml:space="preserve"> (Indonézia)</w:t>
            </w:r>
          </w:p>
        </w:tc>
      </w:tr>
      <w:tr w:rsidR="00484356" w:rsidRPr="00484356" w:rsidTr="00826EC2">
        <w:trPr>
          <w:trHeight w:val="24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Egyesült Államok</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5586"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 lakókat az együttműködésre inspiráló lakásrendszer. </w:t>
            </w:r>
          </w:p>
        </w:tc>
      </w:tr>
      <w:tr w:rsidR="00484356" w:rsidRPr="00484356" w:rsidTr="00826EC2">
        <w:trPr>
          <w:trHeight w:val="400"/>
        </w:trPr>
        <w:tc>
          <w:tcPr>
            <w:tcW w:w="1687"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0BA46BED" wp14:editId="3DCD2051">
                  <wp:extent cx="934085" cy="622935"/>
                  <wp:effectExtent l="0" t="0" r="0" b="0"/>
                  <wp:docPr id="8"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5" cstate="print"/>
                          <a:srcRect/>
                          <a:stretch>
                            <a:fillRect/>
                          </a:stretch>
                        </pic:blipFill>
                        <pic:spPr>
                          <a:xfrm>
                            <a:off x="0" y="0"/>
                            <a:ext cx="934085" cy="622935"/>
                          </a:xfrm>
                          <a:prstGeom prst="rect">
                            <a:avLst/>
                          </a:prstGeom>
                          <a:ln/>
                        </pic:spPr>
                      </pic:pic>
                    </a:graphicData>
                  </a:graphic>
                </wp:inline>
              </w:drawing>
            </w:r>
          </w:p>
        </w:tc>
        <w:tc>
          <w:tcPr>
            <w:tcW w:w="1967"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5586"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COmer</w:t>
            </w:r>
            <w:proofErr w:type="spellEnd"/>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(állampolgárság)</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Csoport neve: </w:t>
            </w:r>
            <w:proofErr w:type="spellStart"/>
            <w:r w:rsidRPr="00484356">
              <w:rPr>
                <w:rFonts w:ascii="Arial" w:eastAsiaTheme="minorHAnsi" w:hAnsi="Arial" w:cs="Arial"/>
                <w:sz w:val="22"/>
                <w:szCs w:val="22"/>
                <w:lang w:val="hu-HU"/>
              </w:rPr>
              <w:t>Sistema</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Simple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Studio</w:t>
            </w:r>
            <w:proofErr w:type="spellEnd"/>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Kaleb</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Cardenas</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Zavala</w:t>
            </w:r>
            <w:proofErr w:type="spellEnd"/>
            <w:r w:rsidRPr="00484356">
              <w:rPr>
                <w:rFonts w:ascii="Arial" w:eastAsiaTheme="minorHAnsi" w:hAnsi="Arial" w:cs="Arial"/>
                <w:sz w:val="22"/>
                <w:szCs w:val="22"/>
                <w:lang w:val="hu-HU"/>
              </w:rPr>
              <w:t xml:space="preserve"> (Mexikó), Lucas </w:t>
            </w:r>
            <w:proofErr w:type="spellStart"/>
            <w:r w:rsidRPr="00484356">
              <w:rPr>
                <w:rFonts w:ascii="Arial" w:eastAsiaTheme="minorHAnsi" w:hAnsi="Arial" w:cs="Arial"/>
                <w:sz w:val="22"/>
                <w:szCs w:val="22"/>
                <w:lang w:val="hu-HU"/>
              </w:rPr>
              <w:t>Margotta</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Meneses</w:t>
            </w:r>
            <w:proofErr w:type="spellEnd"/>
            <w:r w:rsidRPr="00484356">
              <w:rPr>
                <w:rFonts w:ascii="Arial" w:eastAsiaTheme="minorHAnsi" w:hAnsi="Arial" w:cs="Arial"/>
                <w:sz w:val="22"/>
                <w:szCs w:val="22"/>
                <w:lang w:val="hu-HU"/>
              </w:rPr>
              <w:t xml:space="preserve"> (Chile), Diego </w:t>
            </w:r>
            <w:proofErr w:type="spellStart"/>
            <w:r w:rsidRPr="00484356">
              <w:rPr>
                <w:rFonts w:ascii="Arial" w:eastAsiaTheme="minorHAnsi" w:hAnsi="Arial" w:cs="Arial"/>
                <w:sz w:val="22"/>
                <w:szCs w:val="22"/>
                <w:lang w:val="hu-HU"/>
              </w:rPr>
              <w:t>Gajardo</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Caldera</w:t>
            </w:r>
            <w:proofErr w:type="spellEnd"/>
            <w:r w:rsidRPr="00484356">
              <w:rPr>
                <w:rFonts w:ascii="Arial" w:eastAsiaTheme="minorHAnsi" w:hAnsi="Arial" w:cs="Arial"/>
                <w:sz w:val="22"/>
                <w:szCs w:val="22"/>
                <w:lang w:val="hu-HU"/>
              </w:rPr>
              <w:t xml:space="preserve"> (Chile), Carlos </w:t>
            </w:r>
            <w:proofErr w:type="spellStart"/>
            <w:r w:rsidRPr="00484356">
              <w:rPr>
                <w:rFonts w:ascii="Arial" w:eastAsiaTheme="minorHAnsi" w:hAnsi="Arial" w:cs="Arial"/>
                <w:sz w:val="22"/>
                <w:szCs w:val="22"/>
                <w:lang w:val="hu-HU"/>
              </w:rPr>
              <w:t>Sfeir</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Vottero</w:t>
            </w:r>
            <w:proofErr w:type="spellEnd"/>
            <w:r w:rsidRPr="00484356">
              <w:rPr>
                <w:rFonts w:ascii="Arial" w:eastAsiaTheme="minorHAnsi" w:hAnsi="Arial" w:cs="Arial"/>
                <w:sz w:val="22"/>
                <w:szCs w:val="22"/>
                <w:lang w:val="hu-HU"/>
              </w:rPr>
              <w:t xml:space="preserve"> (Chile)</w:t>
            </w:r>
          </w:p>
        </w:tc>
      </w:tr>
      <w:tr w:rsidR="00484356" w:rsidRPr="00484356" w:rsidTr="00826EC2">
        <w:trPr>
          <w:trHeight w:val="294"/>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Chile</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5586"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Olyan agyagedény-készlet, amely közös folyamattá változtatja a kenyér sütését, elfogyasztását és megosztását. </w:t>
            </w:r>
          </w:p>
        </w:tc>
      </w:tr>
      <w:tr w:rsidR="00484356" w:rsidRPr="00484356" w:rsidTr="00826EC2">
        <w:trPr>
          <w:trHeight w:val="400"/>
        </w:trPr>
        <w:tc>
          <w:tcPr>
            <w:tcW w:w="1687" w:type="dxa"/>
            <w:vMerge w:val="restart"/>
            <w:tcBorders>
              <w:top w:val="single" w:sz="12" w:space="0" w:color="000000"/>
              <w:left w:val="single" w:sz="12" w:space="0" w:color="000000"/>
              <w:bottom w:val="nil"/>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015D8644" wp14:editId="7BF49313">
                  <wp:extent cx="934085" cy="525145"/>
                  <wp:effectExtent l="0" t="0" r="0" b="0"/>
                  <wp:docPr id="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6" cstate="print"/>
                          <a:srcRect/>
                          <a:stretch>
                            <a:fillRect/>
                          </a:stretch>
                        </pic:blipFill>
                        <pic:spPr>
                          <a:xfrm>
                            <a:off x="0" y="0"/>
                            <a:ext cx="934085" cy="525145"/>
                          </a:xfrm>
                          <a:prstGeom prst="rect">
                            <a:avLst/>
                          </a:prstGeom>
                          <a:ln/>
                        </pic:spPr>
                      </pic:pic>
                    </a:graphicData>
                  </a:graphic>
                </wp:inline>
              </w:drawing>
            </w:r>
          </w:p>
        </w:tc>
        <w:tc>
          <w:tcPr>
            <w:tcW w:w="1967" w:type="dxa"/>
            <w:tcBorders>
              <w:top w:val="single" w:sz="12" w:space="0" w:color="000000"/>
              <w:left w:val="nil"/>
              <w:bottom w:val="dotted" w:sz="4" w:space="0" w:color="000000"/>
              <w:right w:val="nil"/>
            </w:tcBorders>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5586"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Szövet blokk</w:t>
            </w:r>
          </w:p>
        </w:tc>
      </w:tr>
      <w:tr w:rsidR="00484356" w:rsidRPr="00484356" w:rsidTr="00826EC2">
        <w:trPr>
          <w:trHeight w:val="400"/>
        </w:trPr>
        <w:tc>
          <w:tcPr>
            <w:tcW w:w="1687" w:type="dxa"/>
            <w:vMerge/>
            <w:tcBorders>
              <w:top w:val="single" w:sz="12" w:space="0" w:color="000000"/>
              <w:left w:val="single" w:sz="12" w:space="0" w:color="000000"/>
              <w:bottom w:val="nil"/>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Myung</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Duk</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Chung</w:t>
            </w:r>
            <w:proofErr w:type="spellEnd"/>
            <w:r w:rsidRPr="00484356">
              <w:rPr>
                <w:rFonts w:ascii="Arial" w:eastAsiaTheme="minorHAnsi" w:hAnsi="Arial" w:cs="Arial"/>
                <w:sz w:val="22"/>
                <w:szCs w:val="22"/>
                <w:lang w:val="hu-HU"/>
              </w:rPr>
              <w:t xml:space="preserve"> (Dél-Korea)</w:t>
            </w:r>
          </w:p>
        </w:tc>
      </w:tr>
      <w:tr w:rsidR="00484356" w:rsidRPr="00484356" w:rsidTr="00826EC2">
        <w:trPr>
          <w:trHeight w:val="312"/>
        </w:trPr>
        <w:tc>
          <w:tcPr>
            <w:tcW w:w="1687" w:type="dxa"/>
            <w:vMerge/>
            <w:tcBorders>
              <w:top w:val="single" w:sz="12" w:space="0" w:color="000000"/>
              <w:left w:val="single" w:sz="12" w:space="0" w:color="000000"/>
              <w:bottom w:val="nil"/>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(állampolgárság)</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South Korea</w:t>
            </w:r>
          </w:p>
        </w:tc>
      </w:tr>
      <w:tr w:rsidR="00484356" w:rsidRPr="00484356" w:rsidTr="00826EC2">
        <w:trPr>
          <w:trHeight w:val="400"/>
        </w:trPr>
        <w:tc>
          <w:tcPr>
            <w:tcW w:w="1687" w:type="dxa"/>
            <w:vMerge/>
            <w:tcBorders>
              <w:top w:val="single" w:sz="12" w:space="0" w:color="000000"/>
              <w:left w:val="single" w:sz="12" w:space="0" w:color="000000"/>
              <w:bottom w:val="nil"/>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 projekt a puhaság és a keménység egyesítésével tárja fel a különféle tárgyak előállításának új útjait. </w:t>
            </w:r>
          </w:p>
        </w:tc>
      </w:tr>
      <w:tr w:rsidR="00484356" w:rsidRPr="00484356" w:rsidTr="00826EC2">
        <w:trPr>
          <w:trHeight w:val="400"/>
        </w:trPr>
        <w:tc>
          <w:tcPr>
            <w:tcW w:w="1687"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lastRenderedPageBreak/>
              <w:drawing>
                <wp:inline distT="0" distB="0" distL="0" distR="0" wp14:anchorId="70BB3ED4" wp14:editId="5A664B37">
                  <wp:extent cx="934085" cy="525145"/>
                  <wp:effectExtent l="0" t="0" r="0" b="0"/>
                  <wp:docPr id="10" name="image23.jpg" descr="家具 が含まれている画像  高い精度で生成された説明"/>
                  <wp:cNvGraphicFramePr/>
                  <a:graphic xmlns:a="http://schemas.openxmlformats.org/drawingml/2006/main">
                    <a:graphicData uri="http://schemas.openxmlformats.org/drawingml/2006/picture">
                      <pic:pic xmlns:pic="http://schemas.openxmlformats.org/drawingml/2006/picture">
                        <pic:nvPicPr>
                          <pic:cNvPr id="0" name="image23.jpg" descr="家具 が含まれている画像  高い精度で生成された説明"/>
                          <pic:cNvPicPr preferRelativeResize="0"/>
                        </pic:nvPicPr>
                        <pic:blipFill>
                          <a:blip r:embed="rId17" cstate="print"/>
                          <a:srcRect/>
                          <a:stretch>
                            <a:fillRect/>
                          </a:stretch>
                        </pic:blipFill>
                        <pic:spPr>
                          <a:xfrm>
                            <a:off x="0" y="0"/>
                            <a:ext cx="934085" cy="525145"/>
                          </a:xfrm>
                          <a:prstGeom prst="rect">
                            <a:avLst/>
                          </a:prstGeom>
                          <a:ln/>
                        </pic:spPr>
                      </pic:pic>
                    </a:graphicData>
                  </a:graphic>
                </wp:inline>
              </w:drawing>
            </w:r>
          </w:p>
        </w:tc>
        <w:tc>
          <w:tcPr>
            <w:tcW w:w="1967"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5586"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GRABBY</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(állampolgárság)</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Csoport neve: I DEAL</w:t>
            </w:r>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Nadezhda</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Abdullina</w:t>
            </w:r>
            <w:proofErr w:type="spellEnd"/>
            <w:r w:rsidRPr="00484356">
              <w:rPr>
                <w:rFonts w:ascii="Arial" w:eastAsiaTheme="minorHAnsi" w:hAnsi="Arial" w:cs="Arial"/>
                <w:sz w:val="22"/>
                <w:szCs w:val="22"/>
                <w:lang w:val="hu-HU"/>
              </w:rPr>
              <w:t xml:space="preserve"> (Oroszország) Marina </w:t>
            </w:r>
            <w:proofErr w:type="spellStart"/>
            <w:r w:rsidRPr="00484356">
              <w:rPr>
                <w:rFonts w:ascii="Arial" w:eastAsiaTheme="minorHAnsi" w:hAnsi="Arial" w:cs="Arial"/>
                <w:sz w:val="22"/>
                <w:szCs w:val="22"/>
                <w:lang w:val="hu-HU"/>
              </w:rPr>
              <w:t>Egorova</w:t>
            </w:r>
            <w:proofErr w:type="spellEnd"/>
            <w:r w:rsidRPr="00484356">
              <w:rPr>
                <w:rFonts w:ascii="Arial" w:eastAsiaTheme="minorHAnsi" w:hAnsi="Arial" w:cs="Arial"/>
                <w:sz w:val="22"/>
                <w:szCs w:val="22"/>
                <w:lang w:val="hu-HU"/>
              </w:rPr>
              <w:t xml:space="preserve"> (Oroszország)</w:t>
            </w:r>
          </w:p>
        </w:tc>
      </w:tr>
      <w:tr w:rsidR="00484356" w:rsidRPr="00484356" w:rsidTr="00826EC2">
        <w:trPr>
          <w:trHeight w:val="267"/>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Oroszország</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5586"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Vágódeszka a speciális szükségletekkel élő emberek igényeihez rendelve. </w:t>
            </w:r>
          </w:p>
        </w:tc>
      </w:tr>
      <w:tr w:rsidR="00484356" w:rsidRPr="00484356" w:rsidTr="00826EC2">
        <w:trPr>
          <w:trHeight w:val="400"/>
        </w:trPr>
        <w:tc>
          <w:tcPr>
            <w:tcW w:w="1687"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21607518" wp14:editId="0C78D3B7">
                  <wp:extent cx="934085" cy="525145"/>
                  <wp:effectExtent l="0" t="0" r="0" b="0"/>
                  <wp:docPr id="9"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8" cstate="print"/>
                          <a:srcRect/>
                          <a:stretch>
                            <a:fillRect/>
                          </a:stretch>
                        </pic:blipFill>
                        <pic:spPr>
                          <a:xfrm>
                            <a:off x="0" y="0"/>
                            <a:ext cx="934085" cy="525145"/>
                          </a:xfrm>
                          <a:prstGeom prst="rect">
                            <a:avLst/>
                          </a:prstGeom>
                          <a:ln/>
                        </pic:spPr>
                      </pic:pic>
                    </a:graphicData>
                  </a:graphic>
                </wp:inline>
              </w:drawing>
            </w:r>
          </w:p>
        </w:tc>
        <w:tc>
          <w:tcPr>
            <w:tcW w:w="1967"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5586"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Gravitációs toll</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(állampolgárság)</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Jon</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Simmons</w:t>
            </w:r>
            <w:proofErr w:type="spellEnd"/>
            <w:r w:rsidRPr="00484356">
              <w:rPr>
                <w:rFonts w:ascii="Arial" w:eastAsiaTheme="minorHAnsi" w:hAnsi="Arial" w:cs="Arial"/>
                <w:sz w:val="22"/>
                <w:szCs w:val="22"/>
                <w:lang w:val="hu-HU"/>
              </w:rPr>
              <w:t xml:space="preserve"> (Egyesült Államok)</w:t>
            </w:r>
          </w:p>
        </w:tc>
      </w:tr>
      <w:tr w:rsidR="00484356" w:rsidRPr="00484356" w:rsidTr="00826EC2">
        <w:trPr>
          <w:trHeight w:val="321"/>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Egyesült Államok</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5586"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 súly és a tapintás szimulációja által az eszköz összeköti a virtuális valóságot a fizikai tapasztalással. </w:t>
            </w:r>
          </w:p>
        </w:tc>
      </w:tr>
      <w:tr w:rsidR="00484356" w:rsidRPr="00484356" w:rsidTr="00826EC2">
        <w:trPr>
          <w:trHeight w:val="400"/>
        </w:trPr>
        <w:tc>
          <w:tcPr>
            <w:tcW w:w="1687"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125EDD96" wp14:editId="5C678F9E">
                  <wp:extent cx="932180" cy="527685"/>
                  <wp:effectExtent l="0" t="0" r="1270" b="5715"/>
                  <wp:docPr id="18" name="図 18" descr="\\TS3410D120\senlissp\案件\LEXUS\LEXUS2018\Finalist Winners Material\Panel\PAPER SKIN\Images\mai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S3410D120\senlissp\案件\LEXUS\LEXUS2018\Finalist Winners Material\Panel\PAPER SKIN\Images\main\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2180" cy="527685"/>
                          </a:xfrm>
                          <a:prstGeom prst="rect">
                            <a:avLst/>
                          </a:prstGeom>
                          <a:noFill/>
                          <a:ln>
                            <a:noFill/>
                          </a:ln>
                        </pic:spPr>
                      </pic:pic>
                    </a:graphicData>
                  </a:graphic>
                </wp:inline>
              </w:drawing>
            </w:r>
          </w:p>
        </w:tc>
        <w:tc>
          <w:tcPr>
            <w:tcW w:w="1967"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5586"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PAPÍR BŐR</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(állampolgárság)</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Hiroki</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Furukawa</w:t>
            </w:r>
            <w:proofErr w:type="spellEnd"/>
            <w:r w:rsidRPr="00484356">
              <w:rPr>
                <w:rFonts w:ascii="Arial" w:eastAsiaTheme="minorHAnsi" w:hAnsi="Arial" w:cs="Arial"/>
                <w:sz w:val="22"/>
                <w:szCs w:val="22"/>
                <w:lang w:val="hu-HU"/>
              </w:rPr>
              <w:t xml:space="preserve"> (Japán)</w:t>
            </w:r>
          </w:p>
        </w:tc>
      </w:tr>
      <w:tr w:rsidR="00484356" w:rsidRPr="00484356" w:rsidTr="00826EC2">
        <w:trPr>
          <w:trHeight w:val="267"/>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Japán</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5586"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Az új, színpompás </w:t>
            </w:r>
            <w:proofErr w:type="gramStart"/>
            <w:r w:rsidRPr="00484356">
              <w:rPr>
                <w:rFonts w:ascii="Arial" w:eastAsiaTheme="minorHAnsi" w:hAnsi="Arial" w:cs="Arial"/>
                <w:sz w:val="22"/>
                <w:szCs w:val="22"/>
                <w:lang w:val="hu-HU"/>
              </w:rPr>
              <w:t>anyagot</w:t>
            </w:r>
            <w:proofErr w:type="gramEnd"/>
            <w:r w:rsidRPr="00484356">
              <w:rPr>
                <w:rFonts w:ascii="Arial" w:eastAsiaTheme="minorHAnsi" w:hAnsi="Arial" w:cs="Arial"/>
                <w:sz w:val="22"/>
                <w:szCs w:val="22"/>
                <w:lang w:val="hu-HU"/>
              </w:rPr>
              <w:t xml:space="preserve"> egymást részben fedő papírrétegek egyesítésével alkotják meg. </w:t>
            </w:r>
          </w:p>
        </w:tc>
      </w:tr>
      <w:tr w:rsidR="00484356" w:rsidRPr="00484356" w:rsidTr="00826EC2">
        <w:trPr>
          <w:trHeight w:val="400"/>
        </w:trPr>
        <w:tc>
          <w:tcPr>
            <w:tcW w:w="1687"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0BFD8F39" wp14:editId="196C23A0">
                  <wp:extent cx="934085" cy="525780"/>
                  <wp:effectExtent l="0" t="0" r="0" b="0"/>
                  <wp:docPr id="11" name="image24.jpg" descr="家具, 座席 が含まれている画像  非常に高い精度で生成された説明"/>
                  <wp:cNvGraphicFramePr/>
                  <a:graphic xmlns:a="http://schemas.openxmlformats.org/drawingml/2006/main">
                    <a:graphicData uri="http://schemas.openxmlformats.org/drawingml/2006/picture">
                      <pic:pic xmlns:pic="http://schemas.openxmlformats.org/drawingml/2006/picture">
                        <pic:nvPicPr>
                          <pic:cNvPr id="0" name="image24.jpg" descr="家具, 座席 が含まれている画像  非常に高い精度で生成された説明"/>
                          <pic:cNvPicPr preferRelativeResize="0"/>
                        </pic:nvPicPr>
                        <pic:blipFill>
                          <a:blip r:embed="rId20" cstate="print"/>
                          <a:srcRect/>
                          <a:stretch>
                            <a:fillRect/>
                          </a:stretch>
                        </pic:blipFill>
                        <pic:spPr>
                          <a:xfrm>
                            <a:off x="0" y="0"/>
                            <a:ext cx="934085" cy="525780"/>
                          </a:xfrm>
                          <a:prstGeom prst="rect">
                            <a:avLst/>
                          </a:prstGeom>
                          <a:ln/>
                        </pic:spPr>
                      </pic:pic>
                    </a:graphicData>
                  </a:graphic>
                </wp:inline>
              </w:drawing>
            </w:r>
          </w:p>
        </w:tc>
        <w:tc>
          <w:tcPr>
            <w:tcW w:w="1967"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5586"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Primavera</w:t>
            </w:r>
            <w:proofErr w:type="spellEnd"/>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(állampolgárság)</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Yael</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Reboh</w:t>
            </w:r>
            <w:proofErr w:type="spellEnd"/>
            <w:r w:rsidRPr="00484356">
              <w:rPr>
                <w:rFonts w:ascii="Arial" w:eastAsiaTheme="minorHAnsi" w:hAnsi="Arial" w:cs="Arial"/>
                <w:sz w:val="22"/>
                <w:szCs w:val="22"/>
                <w:lang w:val="hu-HU"/>
              </w:rPr>
              <w:t xml:space="preserve"> (Izrael)</w:t>
            </w:r>
          </w:p>
        </w:tc>
      </w:tr>
      <w:tr w:rsidR="00484356" w:rsidRPr="00484356" w:rsidTr="00826EC2">
        <w:trPr>
          <w:trHeight w:val="33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Izrael</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5586"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 furnérlemez és a laminált anyag egységéből a képzeletet beindító, egyedülálló karosszék jön létre.  </w:t>
            </w:r>
          </w:p>
        </w:tc>
      </w:tr>
      <w:tr w:rsidR="00484356" w:rsidRPr="00484356" w:rsidTr="00826EC2">
        <w:trPr>
          <w:trHeight w:val="400"/>
        </w:trPr>
        <w:tc>
          <w:tcPr>
            <w:tcW w:w="1687" w:type="dxa"/>
            <w:vMerge w:val="restart"/>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drawing>
                <wp:inline distT="0" distB="0" distL="0" distR="0" wp14:anchorId="649F6127" wp14:editId="515EFF91">
                  <wp:extent cx="934085" cy="525145"/>
                  <wp:effectExtent l="0" t="0" r="0" b="0"/>
                  <wp:docPr id="12"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21" cstate="print"/>
                          <a:srcRect/>
                          <a:stretch>
                            <a:fillRect/>
                          </a:stretch>
                        </pic:blipFill>
                        <pic:spPr>
                          <a:xfrm>
                            <a:off x="0" y="0"/>
                            <a:ext cx="934085" cy="525145"/>
                          </a:xfrm>
                          <a:prstGeom prst="rect">
                            <a:avLst/>
                          </a:prstGeom>
                          <a:ln/>
                        </pic:spPr>
                      </pic:pic>
                    </a:graphicData>
                  </a:graphic>
                </wp:inline>
              </w:drawing>
            </w:r>
          </w:p>
        </w:tc>
        <w:tc>
          <w:tcPr>
            <w:tcW w:w="1967" w:type="dxa"/>
            <w:tcBorders>
              <w:top w:val="single" w:sz="12"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Cím</w:t>
            </w:r>
          </w:p>
        </w:tc>
        <w:tc>
          <w:tcPr>
            <w:tcW w:w="5586" w:type="dxa"/>
            <w:tcBorders>
              <w:top w:val="single" w:sz="12"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VNWALLS KERT</w:t>
            </w:r>
          </w:p>
        </w:tc>
      </w:tr>
      <w:tr w:rsidR="00484356" w:rsidRPr="00484356" w:rsidTr="00826EC2">
        <w:trPr>
          <w:trHeight w:val="40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Tervező</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(állampolgárság)</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Csoport neve: VNWALLS</w:t>
            </w:r>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Nguyen</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Tien</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Phuoc</w:t>
            </w:r>
            <w:proofErr w:type="spellEnd"/>
            <w:r w:rsidRPr="00484356">
              <w:rPr>
                <w:rFonts w:ascii="Arial" w:eastAsiaTheme="minorHAnsi" w:hAnsi="Arial" w:cs="Arial"/>
                <w:sz w:val="22"/>
                <w:szCs w:val="22"/>
                <w:lang w:val="hu-HU"/>
              </w:rPr>
              <w:t xml:space="preserve"> (Vietnám), </w:t>
            </w:r>
            <w:proofErr w:type="spellStart"/>
            <w:r w:rsidRPr="00484356">
              <w:rPr>
                <w:rFonts w:ascii="Arial" w:eastAsiaTheme="minorHAnsi" w:hAnsi="Arial" w:cs="Arial"/>
                <w:sz w:val="22"/>
                <w:szCs w:val="22"/>
                <w:lang w:val="hu-HU"/>
              </w:rPr>
              <w:t>Pham</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Anh</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Tuan</w:t>
            </w:r>
            <w:proofErr w:type="spellEnd"/>
            <w:r w:rsidRPr="00484356">
              <w:rPr>
                <w:rFonts w:ascii="Arial" w:eastAsiaTheme="minorHAnsi" w:hAnsi="Arial" w:cs="Arial"/>
                <w:sz w:val="22"/>
                <w:szCs w:val="22"/>
                <w:lang w:val="hu-HU"/>
              </w:rPr>
              <w:t xml:space="preserve"> (Vietnám), </w:t>
            </w:r>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Truong</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Ngoc</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Phu</w:t>
            </w:r>
            <w:proofErr w:type="spellEnd"/>
            <w:r w:rsidRPr="00484356">
              <w:rPr>
                <w:rFonts w:ascii="Arial" w:eastAsiaTheme="minorHAnsi" w:hAnsi="Arial" w:cs="Arial"/>
                <w:sz w:val="22"/>
                <w:szCs w:val="22"/>
                <w:lang w:val="hu-HU"/>
              </w:rPr>
              <w:t xml:space="preserve"> (Vietnám)</w:t>
            </w:r>
          </w:p>
        </w:tc>
      </w:tr>
      <w:tr w:rsidR="00484356" w:rsidRPr="00484356" w:rsidTr="00826EC2">
        <w:trPr>
          <w:trHeight w:val="312"/>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Lakóhely</w:t>
            </w:r>
          </w:p>
        </w:tc>
        <w:tc>
          <w:tcPr>
            <w:tcW w:w="5586" w:type="dxa"/>
            <w:tcBorders>
              <w:top w:val="dotted" w:sz="4" w:space="0" w:color="000000"/>
              <w:left w:val="nil"/>
              <w:bottom w:val="dotted" w:sz="4"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Vietnám</w:t>
            </w:r>
          </w:p>
        </w:tc>
      </w:tr>
      <w:tr w:rsidR="00484356" w:rsidRPr="00484356" w:rsidTr="00826EC2">
        <w:trPr>
          <w:trHeight w:val="540"/>
        </w:trPr>
        <w:tc>
          <w:tcPr>
            <w:tcW w:w="1687" w:type="dxa"/>
            <w:vMerge/>
            <w:tcBorders>
              <w:top w:val="single" w:sz="12" w:space="0" w:color="000000"/>
              <w:left w:val="single" w:sz="12" w:space="0" w:color="000000"/>
              <w:bottom w:val="single" w:sz="12"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
        </w:tc>
        <w:tc>
          <w:tcPr>
            <w:tcW w:w="1967" w:type="dxa"/>
            <w:tcBorders>
              <w:top w:val="dotted" w:sz="4" w:space="0" w:color="000000"/>
              <w:left w:val="nil"/>
              <w:bottom w:val="dotted" w:sz="4" w:space="0" w:color="000000"/>
              <w:right w:val="nil"/>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Leírás</w:t>
            </w:r>
          </w:p>
        </w:tc>
        <w:tc>
          <w:tcPr>
            <w:tcW w:w="5586" w:type="dxa"/>
            <w:tcBorders>
              <w:top w:val="dotted" w:sz="4" w:space="0" w:color="000000"/>
              <w:left w:val="nil"/>
              <w:bottom w:val="single" w:sz="12" w:space="0" w:color="000000"/>
              <w:right w:val="single" w:sz="12" w:space="0" w:color="000000"/>
            </w:tcBorders>
            <w:vAlign w:val="center"/>
          </w:tcPr>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Aerofonikus</w:t>
            </w:r>
            <w:proofErr w:type="spellEnd"/>
            <w:r w:rsidRPr="00484356">
              <w:rPr>
                <w:rFonts w:ascii="Arial" w:eastAsiaTheme="minorHAnsi" w:hAnsi="Arial" w:cs="Arial"/>
                <w:sz w:val="22"/>
                <w:szCs w:val="22"/>
                <w:lang w:val="hu-HU"/>
              </w:rPr>
              <w:t xml:space="preserve"> palántázó gép a modern mezőgazdaság és farmgazdálkodási módszerek szolgálatában. </w:t>
            </w:r>
          </w:p>
        </w:tc>
      </w:tr>
      <w:bookmarkEnd w:id="1"/>
    </w:tbl>
    <w:p w:rsidR="00484356" w:rsidRDefault="00484356" w:rsidP="00484356">
      <w:pPr>
        <w:pStyle w:val="PlainText"/>
        <w:spacing w:line="360" w:lineRule="auto"/>
        <w:jc w:val="both"/>
        <w:rPr>
          <w:rFonts w:ascii="Arial" w:eastAsiaTheme="minorHAnsi" w:hAnsi="Arial" w:cs="Arial"/>
          <w:b/>
          <w:sz w:val="22"/>
          <w:szCs w:val="22"/>
          <w:lang w:val="hu-HU"/>
        </w:rPr>
      </w:pPr>
    </w:p>
    <w:p w:rsidR="00484356" w:rsidRDefault="00484356" w:rsidP="00484356">
      <w:pPr>
        <w:pStyle w:val="PlainText"/>
        <w:spacing w:line="360" w:lineRule="auto"/>
        <w:jc w:val="both"/>
        <w:rPr>
          <w:rFonts w:ascii="Arial" w:eastAsiaTheme="minorHAnsi" w:hAnsi="Arial" w:cs="Arial"/>
          <w:b/>
          <w:sz w:val="22"/>
          <w:szCs w:val="22"/>
          <w:lang w:val="hu-HU"/>
        </w:rPr>
      </w:pPr>
    </w:p>
    <w:p w:rsidR="00484356" w:rsidRDefault="00760D0A" w:rsidP="00484356">
      <w:pPr>
        <w:pStyle w:val="PlainText"/>
        <w:spacing w:line="360" w:lineRule="auto"/>
        <w:jc w:val="both"/>
        <w:rPr>
          <w:rFonts w:ascii="Arial" w:eastAsiaTheme="minorHAnsi" w:hAnsi="Arial" w:cs="Arial"/>
          <w:b/>
          <w:sz w:val="22"/>
          <w:szCs w:val="22"/>
          <w:lang w:val="hu-HU"/>
        </w:rPr>
      </w:pPr>
      <w:r>
        <w:rPr>
          <w:rFonts w:ascii="Arial" w:eastAsiaTheme="minorHAnsi" w:hAnsi="Arial" w:cs="Arial"/>
          <w:b/>
          <w:sz w:val="22"/>
          <w:szCs w:val="22"/>
          <w:lang w:val="hu-HU"/>
        </w:rPr>
        <w:t>A ZSŰRI</w:t>
      </w:r>
    </w:p>
    <w:p w:rsidR="00760D0A" w:rsidRPr="00484356" w:rsidRDefault="00760D0A" w:rsidP="00760D0A">
      <w:pPr>
        <w:pStyle w:val="PlainText"/>
        <w:spacing w:line="360" w:lineRule="auto"/>
        <w:jc w:val="both"/>
        <w:rPr>
          <w:rFonts w:ascii="Arial" w:eastAsiaTheme="minorHAnsi" w:hAnsi="Arial" w:cs="Arial"/>
          <w:b/>
          <w:sz w:val="22"/>
          <w:szCs w:val="22"/>
          <w:lang w:val="hu-HU"/>
        </w:rPr>
      </w:pPr>
      <w:bookmarkStart w:id="2" w:name="_GoBack"/>
      <w:bookmarkEnd w:id="2"/>
      <w:r w:rsidRPr="00484356">
        <w:rPr>
          <w:rFonts w:ascii="Arial" w:eastAsiaTheme="minorHAnsi" w:hAnsi="Arial" w:cs="Arial"/>
          <w:b/>
          <w:sz w:val="22"/>
          <w:szCs w:val="22"/>
          <w:lang w:val="hu-HU"/>
        </w:rPr>
        <w:t xml:space="preserve">Sir David </w:t>
      </w:r>
      <w:proofErr w:type="spellStart"/>
      <w:r w:rsidRPr="00484356">
        <w:rPr>
          <w:rFonts w:ascii="Arial" w:eastAsiaTheme="minorHAnsi" w:hAnsi="Arial" w:cs="Arial"/>
          <w:b/>
          <w:sz w:val="22"/>
          <w:szCs w:val="22"/>
          <w:lang w:val="hu-HU"/>
        </w:rPr>
        <w:t>Adjaye</w:t>
      </w:r>
      <w:proofErr w:type="spellEnd"/>
      <w:r w:rsidRPr="00484356">
        <w:rPr>
          <w:rFonts w:ascii="Arial" w:eastAsiaTheme="minorHAnsi" w:hAnsi="Arial" w:cs="Arial"/>
          <w:b/>
          <w:sz w:val="22"/>
          <w:szCs w:val="22"/>
          <w:lang w:val="hu-HU"/>
        </w:rPr>
        <w:t xml:space="preserve"> / Építész</w:t>
      </w:r>
    </w:p>
    <w:p w:rsidR="00760D0A" w:rsidRDefault="00760D0A" w:rsidP="00760D0A">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Sir David </w:t>
      </w:r>
      <w:proofErr w:type="spellStart"/>
      <w:r w:rsidRPr="00484356">
        <w:rPr>
          <w:rFonts w:ascii="Arial" w:eastAsiaTheme="minorHAnsi" w:hAnsi="Arial" w:cs="Arial"/>
          <w:sz w:val="22"/>
          <w:szCs w:val="22"/>
          <w:lang w:val="hu-HU"/>
        </w:rPr>
        <w:t>Adjaye</w:t>
      </w:r>
      <w:proofErr w:type="spellEnd"/>
      <w:r w:rsidRPr="00484356">
        <w:rPr>
          <w:rFonts w:ascii="Arial" w:eastAsiaTheme="minorHAnsi" w:hAnsi="Arial" w:cs="Arial"/>
          <w:sz w:val="22"/>
          <w:szCs w:val="22"/>
          <w:lang w:val="hu-HU"/>
        </w:rPr>
        <w:t xml:space="preserve"> az </w:t>
      </w:r>
      <w:proofErr w:type="spellStart"/>
      <w:r w:rsidRPr="00484356">
        <w:rPr>
          <w:rFonts w:ascii="Arial" w:eastAsiaTheme="minorHAnsi" w:hAnsi="Arial" w:cs="Arial"/>
          <w:sz w:val="22"/>
          <w:szCs w:val="22"/>
          <w:lang w:val="hu-HU"/>
        </w:rPr>
        <w:t>Adjaye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Associates</w:t>
      </w:r>
      <w:proofErr w:type="spellEnd"/>
      <w:r w:rsidRPr="00484356">
        <w:rPr>
          <w:rFonts w:ascii="Arial" w:eastAsiaTheme="minorHAnsi" w:hAnsi="Arial" w:cs="Arial"/>
          <w:sz w:val="22"/>
          <w:szCs w:val="22"/>
          <w:lang w:val="hu-HU"/>
        </w:rPr>
        <w:t xml:space="preserve"> elnöke és alapítója. Széles tartományban mozgó inspirációi, zseniális anyaghasználata, valamint szobrászati tudása miatt a ghánai szülőktől Tanzániában született </w:t>
      </w:r>
      <w:proofErr w:type="spellStart"/>
      <w:r w:rsidRPr="00484356">
        <w:rPr>
          <w:rFonts w:ascii="Arial" w:eastAsiaTheme="minorHAnsi" w:hAnsi="Arial" w:cs="Arial"/>
          <w:sz w:val="22"/>
          <w:szCs w:val="22"/>
          <w:lang w:val="hu-HU"/>
        </w:rPr>
        <w:t>Adjayét</w:t>
      </w:r>
      <w:proofErr w:type="spellEnd"/>
      <w:r w:rsidRPr="00484356">
        <w:rPr>
          <w:rFonts w:ascii="Arial" w:eastAsiaTheme="minorHAnsi" w:hAnsi="Arial" w:cs="Arial"/>
          <w:sz w:val="22"/>
          <w:szCs w:val="22"/>
          <w:lang w:val="hu-HU"/>
        </w:rPr>
        <w:t xml:space="preserve"> komoly művészi érzékenységgel és látásmóddal megáldott építészként emlegetik.  Eddigi legnagyobb projektje az 540 millió dolláros </w:t>
      </w:r>
      <w:proofErr w:type="spellStart"/>
      <w:r w:rsidRPr="00484356">
        <w:rPr>
          <w:rFonts w:ascii="Arial" w:eastAsiaTheme="minorHAnsi" w:hAnsi="Arial" w:cs="Arial"/>
          <w:sz w:val="22"/>
          <w:szCs w:val="22"/>
          <w:lang w:val="hu-HU"/>
        </w:rPr>
        <w:t>Smithsonian</w:t>
      </w:r>
      <w:proofErr w:type="spellEnd"/>
      <w:r w:rsidRPr="00484356">
        <w:rPr>
          <w:rFonts w:ascii="Arial" w:eastAsiaTheme="minorHAnsi" w:hAnsi="Arial" w:cs="Arial"/>
          <w:sz w:val="22"/>
          <w:szCs w:val="22"/>
          <w:lang w:val="hu-HU"/>
        </w:rPr>
        <w:t xml:space="preserve"> Afrikai-Amerikai Történelem és Kultúra Nemzeti Múzeuma, ami 2016 őszén nyílt meg Washington DC-</w:t>
      </w:r>
      <w:proofErr w:type="spellStart"/>
      <w:r w:rsidRPr="00484356">
        <w:rPr>
          <w:rFonts w:ascii="Arial" w:eastAsiaTheme="minorHAnsi" w:hAnsi="Arial" w:cs="Arial"/>
          <w:sz w:val="22"/>
          <w:szCs w:val="22"/>
          <w:lang w:val="hu-HU"/>
        </w:rPr>
        <w:t>ben</w:t>
      </w:r>
      <w:proofErr w:type="spellEnd"/>
      <w:r w:rsidRPr="00484356">
        <w:rPr>
          <w:rFonts w:ascii="Arial" w:eastAsiaTheme="minorHAnsi" w:hAnsi="Arial" w:cs="Arial"/>
          <w:sz w:val="22"/>
          <w:szCs w:val="22"/>
          <w:lang w:val="hu-HU"/>
        </w:rPr>
        <w:t xml:space="preserve">. A megnyitóról a The New York Times az év kulturális eseményeként számolt be. 2017-ben II. Erzsébet királynő lovaggá ütötte, és ugyanebben az évben a TIME magazin az év 100 legnagyobb hatású embere közé választotta. </w:t>
      </w:r>
    </w:p>
    <w:p w:rsidR="00760D0A" w:rsidRDefault="00760D0A" w:rsidP="00760D0A">
      <w:pPr>
        <w:pStyle w:val="PlainText"/>
        <w:spacing w:line="360" w:lineRule="auto"/>
        <w:jc w:val="both"/>
        <w:rPr>
          <w:rFonts w:ascii="Arial" w:eastAsiaTheme="minorHAnsi" w:hAnsi="Arial" w:cs="Arial"/>
          <w:sz w:val="22"/>
          <w:szCs w:val="22"/>
          <w:lang w:val="hu-HU"/>
        </w:rPr>
      </w:pPr>
    </w:p>
    <w:p w:rsidR="00760D0A" w:rsidRPr="00484356" w:rsidRDefault="00760D0A" w:rsidP="00760D0A">
      <w:pPr>
        <w:pStyle w:val="PlainText"/>
        <w:spacing w:line="360" w:lineRule="auto"/>
        <w:jc w:val="both"/>
        <w:rPr>
          <w:rFonts w:ascii="Arial" w:eastAsiaTheme="minorHAnsi" w:hAnsi="Arial" w:cs="Arial"/>
          <w:b/>
          <w:sz w:val="22"/>
          <w:szCs w:val="22"/>
          <w:lang w:val="hu-HU"/>
        </w:rPr>
      </w:pPr>
      <w:proofErr w:type="spellStart"/>
      <w:r w:rsidRPr="00484356">
        <w:rPr>
          <w:rFonts w:ascii="Arial" w:eastAsiaTheme="minorHAnsi" w:hAnsi="Arial" w:cs="Arial"/>
          <w:b/>
          <w:sz w:val="22"/>
          <w:szCs w:val="22"/>
          <w:lang w:val="hu-HU"/>
        </w:rPr>
        <w:t>Shigeru</w:t>
      </w:r>
      <w:proofErr w:type="spellEnd"/>
      <w:r w:rsidRPr="00484356">
        <w:rPr>
          <w:rFonts w:ascii="Arial" w:eastAsiaTheme="minorHAnsi" w:hAnsi="Arial" w:cs="Arial"/>
          <w:b/>
          <w:sz w:val="22"/>
          <w:szCs w:val="22"/>
          <w:lang w:val="hu-HU"/>
        </w:rPr>
        <w:t xml:space="preserve"> </w:t>
      </w:r>
      <w:proofErr w:type="spellStart"/>
      <w:r w:rsidRPr="00484356">
        <w:rPr>
          <w:rFonts w:ascii="Arial" w:eastAsiaTheme="minorHAnsi" w:hAnsi="Arial" w:cs="Arial"/>
          <w:b/>
          <w:sz w:val="22"/>
          <w:szCs w:val="22"/>
          <w:lang w:val="hu-HU"/>
        </w:rPr>
        <w:t>Ban</w:t>
      </w:r>
      <w:proofErr w:type="spellEnd"/>
      <w:r w:rsidRPr="00484356">
        <w:rPr>
          <w:rFonts w:ascii="Arial" w:eastAsiaTheme="minorHAnsi" w:hAnsi="Arial" w:cs="Arial"/>
          <w:b/>
          <w:sz w:val="22"/>
          <w:szCs w:val="22"/>
          <w:lang w:val="hu-HU"/>
        </w:rPr>
        <w:t xml:space="preserve"> / építész </w:t>
      </w:r>
    </w:p>
    <w:p w:rsidR="00760D0A" w:rsidRPr="00484356" w:rsidRDefault="00760D0A" w:rsidP="00760D0A">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1957-ben született Tokióban. Diplomáját a Cooper Union-</w:t>
      </w:r>
      <w:proofErr w:type="spellStart"/>
      <w:r w:rsidRPr="00484356">
        <w:rPr>
          <w:rFonts w:ascii="Arial" w:eastAsiaTheme="minorHAnsi" w:hAnsi="Arial" w:cs="Arial"/>
          <w:sz w:val="22"/>
          <w:szCs w:val="22"/>
          <w:lang w:val="hu-HU"/>
        </w:rPr>
        <w:t>on</w:t>
      </w:r>
      <w:proofErr w:type="spellEnd"/>
      <w:r w:rsidRPr="00484356">
        <w:rPr>
          <w:rFonts w:ascii="Arial" w:eastAsiaTheme="minorHAnsi" w:hAnsi="Arial" w:cs="Arial"/>
          <w:sz w:val="22"/>
          <w:szCs w:val="22"/>
          <w:lang w:val="hu-HU"/>
        </w:rPr>
        <w:t xml:space="preserve"> szerezte. 1982-ben az </w:t>
      </w:r>
      <w:proofErr w:type="spellStart"/>
      <w:r w:rsidRPr="00484356">
        <w:rPr>
          <w:rFonts w:ascii="Arial" w:eastAsiaTheme="minorHAnsi" w:hAnsi="Arial" w:cs="Arial"/>
          <w:sz w:val="22"/>
          <w:szCs w:val="22"/>
          <w:lang w:val="hu-HU"/>
        </w:rPr>
        <w:t>Arata</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Isozaki</w:t>
      </w:r>
      <w:proofErr w:type="spellEnd"/>
      <w:r w:rsidRPr="00484356">
        <w:rPr>
          <w:rFonts w:ascii="Arial" w:eastAsiaTheme="minorHAnsi" w:hAnsi="Arial" w:cs="Arial"/>
          <w:sz w:val="22"/>
          <w:szCs w:val="22"/>
          <w:lang w:val="hu-HU"/>
        </w:rPr>
        <w:t xml:space="preserve"> &amp; </w:t>
      </w:r>
      <w:proofErr w:type="spellStart"/>
      <w:r w:rsidRPr="00484356">
        <w:rPr>
          <w:rFonts w:ascii="Arial" w:eastAsiaTheme="minorHAnsi" w:hAnsi="Arial" w:cs="Arial"/>
          <w:sz w:val="22"/>
          <w:szCs w:val="22"/>
          <w:lang w:val="hu-HU"/>
        </w:rPr>
        <w:t>Associates-nél</w:t>
      </w:r>
      <w:proofErr w:type="spellEnd"/>
      <w:r w:rsidRPr="00484356">
        <w:rPr>
          <w:rFonts w:ascii="Arial" w:eastAsiaTheme="minorHAnsi" w:hAnsi="Arial" w:cs="Arial"/>
          <w:sz w:val="22"/>
          <w:szCs w:val="22"/>
          <w:lang w:val="hu-HU"/>
        </w:rPr>
        <w:t xml:space="preserve"> kezdett dolgozni. 1985-ben megalapította a </w:t>
      </w:r>
      <w:proofErr w:type="spellStart"/>
      <w:r w:rsidRPr="00484356">
        <w:rPr>
          <w:rFonts w:ascii="Arial" w:eastAsiaTheme="minorHAnsi" w:hAnsi="Arial" w:cs="Arial"/>
          <w:sz w:val="22"/>
          <w:szCs w:val="22"/>
          <w:lang w:val="hu-HU"/>
        </w:rPr>
        <w:t>Shigeru</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Ban</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Architects</w:t>
      </w:r>
      <w:proofErr w:type="spellEnd"/>
      <w:r w:rsidRPr="00484356">
        <w:rPr>
          <w:rFonts w:ascii="Arial" w:eastAsiaTheme="minorHAnsi" w:hAnsi="Arial" w:cs="Arial"/>
          <w:sz w:val="22"/>
          <w:szCs w:val="22"/>
          <w:lang w:val="hu-HU"/>
        </w:rPr>
        <w:t xml:space="preserve"> céget. 1995-ben az Egyesült Nemzetek Menekültügyi Főbiztosságának (UNHCR) lett tanácsadója. Ugyanabban az évben katasztrófakár-enyhítési céllal létrehozta a </w:t>
      </w:r>
      <w:proofErr w:type="spellStart"/>
      <w:r w:rsidRPr="00484356">
        <w:rPr>
          <w:rFonts w:ascii="Arial" w:eastAsiaTheme="minorHAnsi" w:hAnsi="Arial" w:cs="Arial"/>
          <w:sz w:val="22"/>
          <w:szCs w:val="22"/>
          <w:lang w:val="hu-HU"/>
        </w:rPr>
        <w:t>Voluntary</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Architects</w:t>
      </w:r>
      <w:proofErr w:type="spellEnd"/>
      <w:r w:rsidRPr="00484356">
        <w:rPr>
          <w:rFonts w:ascii="Arial" w:eastAsiaTheme="minorHAnsi" w:hAnsi="Arial" w:cs="Arial"/>
          <w:sz w:val="22"/>
          <w:szCs w:val="22"/>
          <w:lang w:val="hu-HU"/>
        </w:rPr>
        <w:t>' Network nevű civil szervezetet (VAN). Kiemelt munkái a Nicolas G. Hayek Center, a Centre Pompidou-</w:t>
      </w:r>
      <w:proofErr w:type="spellStart"/>
      <w:r w:rsidRPr="00484356">
        <w:rPr>
          <w:rFonts w:ascii="Arial" w:eastAsiaTheme="minorHAnsi" w:hAnsi="Arial" w:cs="Arial"/>
          <w:sz w:val="22"/>
          <w:szCs w:val="22"/>
          <w:lang w:val="hu-HU"/>
        </w:rPr>
        <w:t>Metz</w:t>
      </w:r>
      <w:proofErr w:type="spellEnd"/>
      <w:r w:rsidRPr="00484356">
        <w:rPr>
          <w:rFonts w:ascii="Arial" w:eastAsiaTheme="minorHAnsi" w:hAnsi="Arial" w:cs="Arial"/>
          <w:sz w:val="22"/>
          <w:szCs w:val="22"/>
          <w:lang w:val="hu-HU"/>
        </w:rPr>
        <w:t xml:space="preserve">, valamint az </w:t>
      </w:r>
      <w:proofErr w:type="spellStart"/>
      <w:r w:rsidRPr="00484356">
        <w:rPr>
          <w:rFonts w:ascii="Arial" w:eastAsiaTheme="minorHAnsi" w:hAnsi="Arial" w:cs="Arial"/>
          <w:sz w:val="22"/>
          <w:szCs w:val="22"/>
          <w:lang w:val="hu-HU"/>
        </w:rPr>
        <w:t>Oita</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Prefecture</w:t>
      </w:r>
      <w:proofErr w:type="spellEnd"/>
      <w:r w:rsidRPr="00484356">
        <w:rPr>
          <w:rFonts w:ascii="Arial" w:eastAsiaTheme="minorHAnsi" w:hAnsi="Arial" w:cs="Arial"/>
          <w:sz w:val="22"/>
          <w:szCs w:val="22"/>
          <w:lang w:val="hu-HU"/>
        </w:rPr>
        <w:t xml:space="preserve"> Art Museum. Számos elismerésben részesült, többek között elnyerte a Francia Építészeti Akadémia aranymedálját (2004), az Arnold W. Brunner építészeti emlékdíjat (2005), az AIJ </w:t>
      </w:r>
      <w:proofErr w:type="spellStart"/>
      <w:r w:rsidRPr="00484356">
        <w:rPr>
          <w:rFonts w:ascii="Arial" w:eastAsiaTheme="minorHAnsi" w:hAnsi="Arial" w:cs="Arial"/>
          <w:sz w:val="22"/>
          <w:szCs w:val="22"/>
          <w:lang w:val="hu-HU"/>
        </w:rPr>
        <w:t>fődíját</w:t>
      </w:r>
      <w:proofErr w:type="spellEnd"/>
      <w:r w:rsidRPr="00484356">
        <w:rPr>
          <w:rFonts w:ascii="Arial" w:eastAsiaTheme="minorHAnsi" w:hAnsi="Arial" w:cs="Arial"/>
          <w:sz w:val="22"/>
          <w:szCs w:val="22"/>
          <w:lang w:val="hu-HU"/>
        </w:rPr>
        <w:t xml:space="preserve"> (2009), a Müncheni Műszaki Egyetem díszdoktori címét (2009), </w:t>
      </w:r>
      <w:bookmarkStart w:id="3" w:name="_Hlk490828406"/>
      <w:r w:rsidRPr="00484356">
        <w:rPr>
          <w:rFonts w:ascii="Arial" w:eastAsiaTheme="minorHAnsi" w:hAnsi="Arial" w:cs="Arial"/>
          <w:sz w:val="22"/>
          <w:szCs w:val="22"/>
          <w:lang w:val="hu-HU"/>
        </w:rPr>
        <w:t xml:space="preserve">a Francia Művészetek és Bölcsészettudományok Rend </w:t>
      </w:r>
      <w:bookmarkEnd w:id="3"/>
      <w:r w:rsidRPr="00484356">
        <w:rPr>
          <w:rFonts w:ascii="Arial" w:eastAsiaTheme="minorHAnsi" w:hAnsi="Arial" w:cs="Arial"/>
          <w:sz w:val="22"/>
          <w:szCs w:val="22"/>
          <w:lang w:val="hu-HU"/>
        </w:rPr>
        <w:t xml:space="preserve">tiszti fokozatát (2010), az </w:t>
      </w:r>
      <w:proofErr w:type="spellStart"/>
      <w:r w:rsidRPr="00484356">
        <w:rPr>
          <w:rFonts w:ascii="Arial" w:eastAsiaTheme="minorHAnsi" w:hAnsi="Arial" w:cs="Arial"/>
          <w:sz w:val="22"/>
          <w:szCs w:val="22"/>
          <w:lang w:val="hu-HU"/>
        </w:rPr>
        <w:t>Auguste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Perret</w:t>
      </w:r>
      <w:proofErr w:type="spellEnd"/>
      <w:r w:rsidRPr="00484356">
        <w:rPr>
          <w:rFonts w:ascii="Arial" w:eastAsiaTheme="minorHAnsi" w:hAnsi="Arial" w:cs="Arial"/>
          <w:sz w:val="22"/>
          <w:szCs w:val="22"/>
          <w:lang w:val="hu-HU"/>
        </w:rPr>
        <w:t xml:space="preserve"> díjat (2011), a japán Kulturális Ügyekért Felelős Minisztérium művészeti díját (2012), a Francia Művészetek és Bölcsészettudományok Rend parancsnoki fokozatát (2014), valamint JIA nagydíjat (2016). 2001. és 2008. között professzorként dolgozott a </w:t>
      </w:r>
      <w:proofErr w:type="spellStart"/>
      <w:r w:rsidRPr="00484356">
        <w:rPr>
          <w:rFonts w:ascii="Arial" w:eastAsiaTheme="minorHAnsi" w:hAnsi="Arial" w:cs="Arial"/>
          <w:sz w:val="22"/>
          <w:szCs w:val="22"/>
          <w:lang w:val="hu-HU"/>
        </w:rPr>
        <w:t>Keio</w:t>
      </w:r>
      <w:proofErr w:type="spellEnd"/>
      <w:r w:rsidRPr="00484356">
        <w:rPr>
          <w:rFonts w:ascii="Arial" w:eastAsiaTheme="minorHAnsi" w:hAnsi="Arial" w:cs="Arial"/>
          <w:sz w:val="22"/>
          <w:szCs w:val="22"/>
          <w:lang w:val="hu-HU"/>
        </w:rPr>
        <w:t xml:space="preserve"> Egyetemen, 2010-ben vendégprofesszorként a </w:t>
      </w:r>
      <w:proofErr w:type="spellStart"/>
      <w:r w:rsidRPr="00484356">
        <w:rPr>
          <w:rFonts w:ascii="Arial" w:eastAsiaTheme="minorHAnsi" w:hAnsi="Arial" w:cs="Arial"/>
          <w:sz w:val="22"/>
          <w:szCs w:val="22"/>
          <w:lang w:val="hu-HU"/>
        </w:rPr>
        <w:t>Harward</w:t>
      </w:r>
      <w:proofErr w:type="spellEnd"/>
      <w:r w:rsidRPr="00484356">
        <w:rPr>
          <w:rFonts w:ascii="Arial" w:eastAsiaTheme="minorHAnsi" w:hAnsi="Arial" w:cs="Arial"/>
          <w:sz w:val="22"/>
          <w:szCs w:val="22"/>
          <w:lang w:val="hu-HU"/>
        </w:rPr>
        <w:t xml:space="preserve"> Egyetem GSD karán és a </w:t>
      </w:r>
      <w:proofErr w:type="spellStart"/>
      <w:r w:rsidRPr="00484356">
        <w:rPr>
          <w:rFonts w:ascii="Arial" w:eastAsiaTheme="minorHAnsi" w:hAnsi="Arial" w:cs="Arial"/>
          <w:sz w:val="22"/>
          <w:szCs w:val="22"/>
          <w:lang w:val="hu-HU"/>
        </w:rPr>
        <w:t>Cornell</w:t>
      </w:r>
      <w:proofErr w:type="spellEnd"/>
      <w:r w:rsidRPr="00484356">
        <w:rPr>
          <w:rFonts w:ascii="Arial" w:eastAsiaTheme="minorHAnsi" w:hAnsi="Arial" w:cs="Arial"/>
          <w:sz w:val="22"/>
          <w:szCs w:val="22"/>
          <w:lang w:val="hu-HU"/>
        </w:rPr>
        <w:t xml:space="preserve"> Egyetemen, jelenleg pedig 2011 óta a Kyoto University of Art and Design-</w:t>
      </w:r>
      <w:proofErr w:type="spellStart"/>
      <w:r w:rsidRPr="00484356">
        <w:rPr>
          <w:rFonts w:ascii="Arial" w:eastAsiaTheme="minorHAnsi" w:hAnsi="Arial" w:cs="Arial"/>
          <w:sz w:val="22"/>
          <w:szCs w:val="22"/>
          <w:lang w:val="hu-HU"/>
        </w:rPr>
        <w:t>on</w:t>
      </w:r>
      <w:proofErr w:type="spellEnd"/>
      <w:r w:rsidRPr="00484356">
        <w:rPr>
          <w:rFonts w:ascii="Arial" w:eastAsiaTheme="minorHAnsi" w:hAnsi="Arial" w:cs="Arial"/>
          <w:sz w:val="22"/>
          <w:szCs w:val="22"/>
          <w:lang w:val="hu-HU"/>
        </w:rPr>
        <w:t xml:space="preserve"> tevékenykedik professzorként, illetve 2015 óta vendégprofesszorként a </w:t>
      </w:r>
      <w:proofErr w:type="spellStart"/>
      <w:r w:rsidRPr="00484356">
        <w:rPr>
          <w:rFonts w:ascii="Arial" w:eastAsiaTheme="minorHAnsi" w:hAnsi="Arial" w:cs="Arial"/>
          <w:sz w:val="22"/>
          <w:szCs w:val="22"/>
          <w:lang w:val="hu-HU"/>
        </w:rPr>
        <w:t>Keio</w:t>
      </w:r>
      <w:proofErr w:type="spellEnd"/>
      <w:r w:rsidRPr="00484356">
        <w:rPr>
          <w:rFonts w:ascii="Arial" w:eastAsiaTheme="minorHAnsi" w:hAnsi="Arial" w:cs="Arial"/>
          <w:sz w:val="22"/>
          <w:szCs w:val="22"/>
          <w:lang w:val="hu-HU"/>
        </w:rPr>
        <w:t xml:space="preserve"> Universityn. 2014-ben elnyerte a </w:t>
      </w:r>
      <w:proofErr w:type="spellStart"/>
      <w:r w:rsidRPr="00484356">
        <w:rPr>
          <w:rFonts w:ascii="Arial" w:eastAsiaTheme="minorHAnsi" w:hAnsi="Arial" w:cs="Arial"/>
          <w:sz w:val="22"/>
          <w:szCs w:val="22"/>
          <w:lang w:val="hu-HU"/>
        </w:rPr>
        <w:t>Pritzker</w:t>
      </w:r>
      <w:proofErr w:type="spellEnd"/>
      <w:r w:rsidRPr="00484356">
        <w:rPr>
          <w:rFonts w:ascii="Arial" w:eastAsiaTheme="minorHAnsi" w:hAnsi="Arial" w:cs="Arial"/>
          <w:sz w:val="22"/>
          <w:szCs w:val="22"/>
          <w:lang w:val="hu-HU"/>
        </w:rPr>
        <w:t>-díjat.</w:t>
      </w:r>
    </w:p>
    <w:p w:rsidR="00760D0A" w:rsidRDefault="00760D0A" w:rsidP="00760D0A">
      <w:pPr>
        <w:pStyle w:val="PlainText"/>
        <w:spacing w:line="360" w:lineRule="auto"/>
        <w:jc w:val="both"/>
        <w:rPr>
          <w:rFonts w:ascii="Arial" w:eastAsiaTheme="minorHAnsi" w:hAnsi="Arial" w:cs="Arial"/>
          <w:sz w:val="22"/>
          <w:szCs w:val="22"/>
          <w:lang w:val="hu-HU"/>
        </w:rPr>
      </w:pPr>
    </w:p>
    <w:p w:rsidR="00760D0A" w:rsidRPr="00484356" w:rsidRDefault="00760D0A" w:rsidP="00760D0A">
      <w:pPr>
        <w:pStyle w:val="PlainText"/>
        <w:spacing w:line="360" w:lineRule="auto"/>
        <w:jc w:val="both"/>
        <w:rPr>
          <w:rFonts w:ascii="Arial" w:eastAsiaTheme="minorHAnsi" w:hAnsi="Arial" w:cs="Arial"/>
          <w:b/>
          <w:sz w:val="22"/>
          <w:szCs w:val="22"/>
          <w:lang w:val="hu-HU"/>
        </w:rPr>
      </w:pPr>
      <w:proofErr w:type="spellStart"/>
      <w:r w:rsidRPr="00484356">
        <w:rPr>
          <w:rFonts w:ascii="Arial" w:eastAsiaTheme="minorHAnsi" w:hAnsi="Arial" w:cs="Arial"/>
          <w:b/>
          <w:sz w:val="22"/>
          <w:szCs w:val="22"/>
          <w:lang w:val="hu-HU"/>
        </w:rPr>
        <w:t>Paola</w:t>
      </w:r>
      <w:proofErr w:type="spellEnd"/>
      <w:r w:rsidRPr="00484356">
        <w:rPr>
          <w:rFonts w:ascii="Arial" w:eastAsiaTheme="minorHAnsi" w:hAnsi="Arial" w:cs="Arial"/>
          <w:b/>
          <w:sz w:val="22"/>
          <w:szCs w:val="22"/>
          <w:lang w:val="hu-HU"/>
        </w:rPr>
        <w:t xml:space="preserve"> </w:t>
      </w:r>
      <w:proofErr w:type="spellStart"/>
      <w:r w:rsidRPr="00484356">
        <w:rPr>
          <w:rFonts w:ascii="Arial" w:eastAsiaTheme="minorHAnsi" w:hAnsi="Arial" w:cs="Arial"/>
          <w:b/>
          <w:sz w:val="22"/>
          <w:szCs w:val="22"/>
          <w:lang w:val="hu-HU"/>
        </w:rPr>
        <w:t>Antonelli</w:t>
      </w:r>
      <w:proofErr w:type="spellEnd"/>
      <w:r w:rsidRPr="00484356">
        <w:rPr>
          <w:rFonts w:ascii="Arial" w:eastAsiaTheme="minorHAnsi" w:hAnsi="Arial" w:cs="Arial"/>
          <w:b/>
          <w:sz w:val="22"/>
          <w:szCs w:val="22"/>
          <w:lang w:val="hu-HU"/>
        </w:rPr>
        <w:t xml:space="preserve"> / a </w:t>
      </w:r>
      <w:proofErr w:type="spellStart"/>
      <w:r w:rsidRPr="00484356">
        <w:rPr>
          <w:rFonts w:ascii="Arial" w:eastAsiaTheme="minorHAnsi" w:hAnsi="Arial" w:cs="Arial"/>
          <w:b/>
          <w:sz w:val="22"/>
          <w:szCs w:val="22"/>
          <w:lang w:val="hu-HU"/>
        </w:rPr>
        <w:t>MoMA</w:t>
      </w:r>
      <w:proofErr w:type="spellEnd"/>
      <w:r w:rsidRPr="00484356">
        <w:rPr>
          <w:rFonts w:ascii="Arial" w:eastAsiaTheme="minorHAnsi" w:hAnsi="Arial" w:cs="Arial"/>
          <w:b/>
          <w:sz w:val="22"/>
          <w:szCs w:val="22"/>
          <w:lang w:val="hu-HU"/>
        </w:rPr>
        <w:t xml:space="preserve"> vezető kurátora</w:t>
      </w:r>
    </w:p>
    <w:p w:rsidR="00760D0A" w:rsidRDefault="00760D0A" w:rsidP="00760D0A">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lastRenderedPageBreak/>
        <w:t>Paola</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Antonelli</w:t>
      </w:r>
      <w:proofErr w:type="spellEnd"/>
      <w:r w:rsidRPr="00484356">
        <w:rPr>
          <w:rFonts w:ascii="Arial" w:eastAsiaTheme="minorHAnsi" w:hAnsi="Arial" w:cs="Arial"/>
          <w:sz w:val="22"/>
          <w:szCs w:val="22"/>
          <w:lang w:val="hu-HU"/>
        </w:rPr>
        <w:t xml:space="preserve"> a Museum of Modern Art </w:t>
      </w:r>
      <w:proofErr w:type="spellStart"/>
      <w:r w:rsidRPr="00484356">
        <w:rPr>
          <w:rFonts w:ascii="Arial" w:eastAsiaTheme="minorHAnsi" w:hAnsi="Arial" w:cs="Arial"/>
          <w:sz w:val="22"/>
          <w:szCs w:val="22"/>
          <w:lang w:val="hu-HU"/>
        </w:rPr>
        <w:t>Architecture</w:t>
      </w:r>
      <w:proofErr w:type="spellEnd"/>
      <w:r w:rsidRPr="00484356">
        <w:rPr>
          <w:rFonts w:ascii="Arial" w:eastAsiaTheme="minorHAnsi" w:hAnsi="Arial" w:cs="Arial"/>
          <w:sz w:val="22"/>
          <w:szCs w:val="22"/>
          <w:lang w:val="hu-HU"/>
        </w:rPr>
        <w:t xml:space="preserve"> &amp; Design részlegének vezető kurátora, valamint a </w:t>
      </w:r>
      <w:proofErr w:type="spellStart"/>
      <w:r w:rsidRPr="00484356">
        <w:rPr>
          <w:rFonts w:ascii="Arial" w:eastAsiaTheme="minorHAnsi" w:hAnsi="Arial" w:cs="Arial"/>
          <w:sz w:val="22"/>
          <w:szCs w:val="22"/>
          <w:lang w:val="hu-HU"/>
        </w:rPr>
        <w:t>MoMA</w:t>
      </w:r>
      <w:proofErr w:type="spellEnd"/>
      <w:r w:rsidRPr="00484356">
        <w:rPr>
          <w:rFonts w:ascii="Arial" w:eastAsiaTheme="minorHAnsi" w:hAnsi="Arial" w:cs="Arial"/>
          <w:sz w:val="22"/>
          <w:szCs w:val="22"/>
          <w:lang w:val="hu-HU"/>
        </w:rPr>
        <w:t xml:space="preserve"> kutatás és fejlesztés részlegének alapító igazgatója. Életcélja, hogy széles körben megértesse és elismertesse a dizájn világunkra gyakorolt, pozitív hatásait. Munkája során a formatervezés és mindennapi tapasztalásaink kapcsolatát vizsgálja, nagy figyelmet szentelve azoknak a tárgyaknak és tevékenységeknek, amelyek gyakran elkerülik a figyelmünket. Elkötelezetten kutatja a dizájn, az építészet, a művészet, a tudomány és a technológia találkozásának lehetőségeit. Számos bemutatón vett részt kurátorként, könyveket írt, valamint világszerte előadásokat tartott. Tanulmányait a Los Angeles-i Kaliforniai Egyetemen, illetve </w:t>
      </w:r>
      <w:proofErr w:type="spellStart"/>
      <w:r w:rsidRPr="00484356">
        <w:rPr>
          <w:rFonts w:ascii="Arial" w:eastAsiaTheme="minorHAnsi" w:hAnsi="Arial" w:cs="Arial"/>
          <w:sz w:val="22"/>
          <w:szCs w:val="22"/>
          <w:lang w:val="hu-HU"/>
        </w:rPr>
        <w:t>Harward</w:t>
      </w:r>
      <w:proofErr w:type="spellEnd"/>
      <w:r w:rsidRPr="00484356">
        <w:rPr>
          <w:rFonts w:ascii="Arial" w:eastAsiaTheme="minorHAnsi" w:hAnsi="Arial" w:cs="Arial"/>
          <w:sz w:val="22"/>
          <w:szCs w:val="22"/>
          <w:lang w:val="hu-HU"/>
        </w:rPr>
        <w:t xml:space="preserve"> Egyetem GSD karán folytatta, továbbá részt vett a </w:t>
      </w:r>
      <w:proofErr w:type="spellStart"/>
      <w:r w:rsidRPr="00484356">
        <w:rPr>
          <w:rFonts w:ascii="Arial" w:eastAsiaTheme="minorHAnsi" w:hAnsi="Arial" w:cs="Arial"/>
          <w:sz w:val="22"/>
          <w:szCs w:val="22"/>
          <w:lang w:val="hu-HU"/>
        </w:rPr>
        <w:t>School</w:t>
      </w:r>
      <w:proofErr w:type="spellEnd"/>
      <w:r w:rsidRPr="00484356">
        <w:rPr>
          <w:rFonts w:ascii="Arial" w:eastAsiaTheme="minorHAnsi" w:hAnsi="Arial" w:cs="Arial"/>
          <w:sz w:val="22"/>
          <w:szCs w:val="22"/>
          <w:lang w:val="hu-HU"/>
        </w:rPr>
        <w:t xml:space="preserve"> of Visual Arts in New York MFA programjaiban. Jelenleg a ’111 ruhadarab, amely megváltoztatta a világot’ témájú kiállításon dolgozik. Két új, szerkesztés alatt álló könyve a Design Bites, amely ételeket, mint dizájn-példákat mutat be a világ minden tájáról, illetve egy saját esszégyűjtemény a kortárs dizájn különböző területeiről.</w:t>
      </w:r>
    </w:p>
    <w:p w:rsidR="00760D0A" w:rsidRDefault="00760D0A" w:rsidP="00760D0A">
      <w:pPr>
        <w:pStyle w:val="PlainText"/>
        <w:spacing w:line="360" w:lineRule="auto"/>
        <w:jc w:val="both"/>
        <w:rPr>
          <w:rFonts w:ascii="Arial" w:eastAsiaTheme="minorHAnsi" w:hAnsi="Arial" w:cs="Arial"/>
          <w:sz w:val="22"/>
          <w:szCs w:val="22"/>
          <w:lang w:val="hu-HU"/>
        </w:rPr>
      </w:pPr>
    </w:p>
    <w:p w:rsidR="00760D0A" w:rsidRPr="00484356" w:rsidRDefault="00760D0A" w:rsidP="00760D0A">
      <w:pPr>
        <w:pStyle w:val="PlainText"/>
        <w:spacing w:line="360" w:lineRule="auto"/>
        <w:jc w:val="both"/>
        <w:rPr>
          <w:rFonts w:ascii="Arial" w:eastAsiaTheme="minorHAnsi" w:hAnsi="Arial" w:cs="Arial"/>
          <w:b/>
          <w:sz w:val="22"/>
          <w:szCs w:val="22"/>
          <w:lang w:val="hu-HU"/>
        </w:rPr>
      </w:pPr>
      <w:r w:rsidRPr="00484356">
        <w:rPr>
          <w:rFonts w:ascii="Arial" w:eastAsiaTheme="minorHAnsi" w:hAnsi="Arial" w:cs="Arial"/>
          <w:b/>
          <w:sz w:val="22"/>
          <w:szCs w:val="22"/>
          <w:lang w:val="hu-HU"/>
        </w:rPr>
        <w:t xml:space="preserve">Birgit </w:t>
      </w:r>
      <w:proofErr w:type="spellStart"/>
      <w:r w:rsidRPr="00484356">
        <w:rPr>
          <w:rFonts w:ascii="Arial" w:eastAsiaTheme="minorHAnsi" w:hAnsi="Arial" w:cs="Arial"/>
          <w:b/>
          <w:sz w:val="22"/>
          <w:szCs w:val="22"/>
          <w:lang w:val="hu-HU"/>
        </w:rPr>
        <w:t>Lohmann</w:t>
      </w:r>
      <w:proofErr w:type="spellEnd"/>
      <w:r w:rsidRPr="00484356">
        <w:rPr>
          <w:rFonts w:ascii="Arial" w:eastAsiaTheme="minorHAnsi" w:hAnsi="Arial" w:cs="Arial"/>
          <w:b/>
          <w:sz w:val="22"/>
          <w:szCs w:val="22"/>
          <w:lang w:val="hu-HU"/>
        </w:rPr>
        <w:t xml:space="preserve"> / a designboom főszerkesztője</w:t>
      </w:r>
    </w:p>
    <w:p w:rsidR="00760D0A" w:rsidRPr="00484356" w:rsidRDefault="00760D0A" w:rsidP="00760D0A">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Birgit </w:t>
      </w:r>
      <w:proofErr w:type="spellStart"/>
      <w:r w:rsidRPr="00484356">
        <w:rPr>
          <w:rFonts w:ascii="Arial" w:eastAsiaTheme="minorHAnsi" w:hAnsi="Arial" w:cs="Arial"/>
          <w:sz w:val="22"/>
          <w:szCs w:val="22"/>
          <w:lang w:val="hu-HU"/>
        </w:rPr>
        <w:t>Lohmann</w:t>
      </w:r>
      <w:proofErr w:type="spellEnd"/>
      <w:r w:rsidRPr="00484356">
        <w:rPr>
          <w:rFonts w:ascii="Arial" w:eastAsiaTheme="minorHAnsi" w:hAnsi="Arial" w:cs="Arial"/>
          <w:sz w:val="22"/>
          <w:szCs w:val="22"/>
          <w:lang w:val="hu-HU"/>
        </w:rPr>
        <w:t xml:space="preserve"> Hamburgban született, Firenzében tanult ipari formatervezést, majd 1987-ben Milánóba költözött, és azóta is ott él és dolgozik. Több olasz építésznek és vezető formatervezőnek dolgozott </w:t>
      </w:r>
      <w:proofErr w:type="spellStart"/>
      <w:r w:rsidRPr="00484356">
        <w:rPr>
          <w:rFonts w:ascii="Arial" w:eastAsiaTheme="minorHAnsi" w:hAnsi="Arial" w:cs="Arial"/>
          <w:sz w:val="22"/>
          <w:szCs w:val="22"/>
          <w:lang w:val="hu-HU"/>
        </w:rPr>
        <w:t>dizájnerként</w:t>
      </w:r>
      <w:proofErr w:type="spellEnd"/>
      <w:r w:rsidRPr="00484356">
        <w:rPr>
          <w:rFonts w:ascii="Arial" w:eastAsiaTheme="minorHAnsi" w:hAnsi="Arial" w:cs="Arial"/>
          <w:sz w:val="22"/>
          <w:szCs w:val="22"/>
          <w:lang w:val="hu-HU"/>
        </w:rPr>
        <w:t xml:space="preserve"> és termékfejlesztési menedzserként. Az igazságügyi minisztériumnál és több nemzetközi aukciós háznál dizájntörténészi feladatokat látott el. Kutatóként és oktatóként számos ipari formatervezési szemináriumot vezetett neves egyetemeken. 1999-ben többedmagával megalapította a designboom magazint, ahol jelenleg főszerkesztőként, oktatási programvezetőként a nemzetközi kiállítások kurátoraként dolgozik.</w:t>
      </w:r>
    </w:p>
    <w:p w:rsidR="00760D0A" w:rsidRPr="00484356" w:rsidRDefault="00760D0A" w:rsidP="00760D0A">
      <w:pPr>
        <w:pStyle w:val="PlainText"/>
        <w:spacing w:line="360" w:lineRule="auto"/>
        <w:jc w:val="both"/>
        <w:rPr>
          <w:rFonts w:ascii="Arial" w:eastAsiaTheme="minorHAnsi" w:hAnsi="Arial" w:cs="Arial"/>
          <w:sz w:val="22"/>
          <w:szCs w:val="22"/>
          <w:lang w:val="hu-HU"/>
        </w:rPr>
      </w:pPr>
    </w:p>
    <w:p w:rsidR="00760D0A" w:rsidRPr="00484356" w:rsidRDefault="00760D0A" w:rsidP="00760D0A">
      <w:pPr>
        <w:pStyle w:val="PlainText"/>
        <w:spacing w:line="360" w:lineRule="auto"/>
        <w:jc w:val="both"/>
        <w:rPr>
          <w:rFonts w:ascii="Arial" w:eastAsiaTheme="minorHAnsi" w:hAnsi="Arial" w:cs="Arial"/>
          <w:b/>
          <w:sz w:val="22"/>
          <w:szCs w:val="22"/>
          <w:lang w:val="hu-HU"/>
        </w:rPr>
      </w:pPr>
      <w:r w:rsidRPr="00484356">
        <w:rPr>
          <w:rFonts w:ascii="Arial" w:eastAsiaTheme="minorHAnsi" w:hAnsi="Arial" w:cs="Arial"/>
          <w:b/>
          <w:sz w:val="22"/>
          <w:szCs w:val="22"/>
          <w:lang w:val="hu-HU"/>
        </w:rPr>
        <w:t xml:space="preserve">Alice </w:t>
      </w:r>
      <w:proofErr w:type="spellStart"/>
      <w:r w:rsidRPr="00484356">
        <w:rPr>
          <w:rFonts w:ascii="Arial" w:eastAsiaTheme="minorHAnsi" w:hAnsi="Arial" w:cs="Arial"/>
          <w:b/>
          <w:sz w:val="22"/>
          <w:szCs w:val="22"/>
          <w:lang w:val="hu-HU"/>
        </w:rPr>
        <w:t>Rawsthorn</w:t>
      </w:r>
      <w:proofErr w:type="spellEnd"/>
      <w:r w:rsidRPr="00484356">
        <w:rPr>
          <w:rFonts w:ascii="Arial" w:eastAsiaTheme="minorHAnsi" w:hAnsi="Arial" w:cs="Arial"/>
          <w:b/>
          <w:sz w:val="22"/>
          <w:szCs w:val="22"/>
          <w:lang w:val="hu-HU"/>
        </w:rPr>
        <w:t xml:space="preserve"> / dizájn szakíró</w:t>
      </w:r>
    </w:p>
    <w:p w:rsidR="00760D0A" w:rsidRDefault="00760D0A" w:rsidP="00760D0A">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Alice </w:t>
      </w:r>
      <w:proofErr w:type="spellStart"/>
      <w:r w:rsidRPr="00484356">
        <w:rPr>
          <w:rFonts w:ascii="Arial" w:eastAsiaTheme="minorHAnsi" w:hAnsi="Arial" w:cs="Arial"/>
          <w:sz w:val="22"/>
          <w:szCs w:val="22"/>
          <w:lang w:val="hu-HU"/>
        </w:rPr>
        <w:t>Rawsthorn</w:t>
      </w:r>
      <w:proofErr w:type="spellEnd"/>
      <w:r w:rsidRPr="00484356">
        <w:rPr>
          <w:rFonts w:ascii="Arial" w:eastAsiaTheme="minorHAnsi" w:hAnsi="Arial" w:cs="Arial"/>
          <w:sz w:val="22"/>
          <w:szCs w:val="22"/>
          <w:lang w:val="hu-HU"/>
        </w:rPr>
        <w:t xml:space="preserve"> díjnyertes dizájnkritikus, aki már több mint egy évtizede ír dizájnról a New York Times olvasóinak. Legújabb könyve, a ’Hello World: </w:t>
      </w:r>
      <w:proofErr w:type="spellStart"/>
      <w:r w:rsidRPr="00484356">
        <w:rPr>
          <w:rFonts w:ascii="Arial" w:eastAsiaTheme="minorHAnsi" w:hAnsi="Arial" w:cs="Arial"/>
          <w:sz w:val="22"/>
          <w:szCs w:val="22"/>
          <w:lang w:val="hu-HU"/>
        </w:rPr>
        <w:t>Where</w:t>
      </w:r>
      <w:proofErr w:type="spellEnd"/>
      <w:r w:rsidRPr="00484356">
        <w:rPr>
          <w:rFonts w:ascii="Arial" w:eastAsiaTheme="minorHAnsi" w:hAnsi="Arial" w:cs="Arial"/>
          <w:sz w:val="22"/>
          <w:szCs w:val="22"/>
          <w:lang w:val="hu-HU"/>
        </w:rPr>
        <w:t xml:space="preserve"> Design </w:t>
      </w:r>
      <w:proofErr w:type="spellStart"/>
      <w:r w:rsidRPr="00484356">
        <w:rPr>
          <w:rFonts w:ascii="Arial" w:eastAsiaTheme="minorHAnsi" w:hAnsi="Arial" w:cs="Arial"/>
          <w:sz w:val="22"/>
          <w:szCs w:val="22"/>
          <w:lang w:val="hu-HU"/>
        </w:rPr>
        <w:t>Meets</w:t>
      </w:r>
      <w:proofErr w:type="spellEnd"/>
      <w:r w:rsidRPr="00484356">
        <w:rPr>
          <w:rFonts w:ascii="Arial" w:eastAsiaTheme="minorHAnsi" w:hAnsi="Arial" w:cs="Arial"/>
          <w:sz w:val="22"/>
          <w:szCs w:val="22"/>
          <w:lang w:val="hu-HU"/>
        </w:rPr>
        <w:t xml:space="preserve"> Life’ a dizájn hatását vizsgálja múltbéli, jelenbéli és jövőbeli életünkre. Következő könyve, az A </w:t>
      </w:r>
      <w:proofErr w:type="spellStart"/>
      <w:r w:rsidRPr="00484356">
        <w:rPr>
          <w:rFonts w:ascii="Arial" w:eastAsiaTheme="minorHAnsi" w:hAnsi="Arial" w:cs="Arial"/>
          <w:sz w:val="22"/>
          <w:szCs w:val="22"/>
          <w:lang w:val="hu-HU"/>
        </w:rPr>
        <w:t>Field</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Guide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to</w:t>
      </w:r>
      <w:proofErr w:type="spellEnd"/>
      <w:r w:rsidRPr="00484356">
        <w:rPr>
          <w:rFonts w:ascii="Arial" w:eastAsiaTheme="minorHAnsi" w:hAnsi="Arial" w:cs="Arial"/>
          <w:sz w:val="22"/>
          <w:szCs w:val="22"/>
          <w:lang w:val="hu-HU"/>
        </w:rPr>
        <w:t xml:space="preserve"> Design, 2018 tavaszán jelenik meg, és napjaink formatervezését méri fel. Olyan nemzetközi eseményeken tartott előadásokat a formatervezésről, mint a TED, vagy a Davosi Világgazdasági Fórum éves rendezvénye. A Londonban élő Alice a </w:t>
      </w:r>
      <w:proofErr w:type="spellStart"/>
      <w:r w:rsidRPr="00484356">
        <w:rPr>
          <w:rFonts w:ascii="Arial" w:eastAsiaTheme="minorHAnsi" w:hAnsi="Arial" w:cs="Arial"/>
          <w:sz w:val="22"/>
          <w:szCs w:val="22"/>
          <w:lang w:val="hu-HU"/>
        </w:rPr>
        <w:t>Chisenhale</w:t>
      </w:r>
      <w:proofErr w:type="spellEnd"/>
      <w:r w:rsidRPr="00484356">
        <w:rPr>
          <w:rFonts w:ascii="Arial" w:eastAsiaTheme="minorHAnsi" w:hAnsi="Arial" w:cs="Arial"/>
          <w:sz w:val="22"/>
          <w:szCs w:val="22"/>
          <w:lang w:val="hu-HU"/>
        </w:rPr>
        <w:t xml:space="preserve"> Galéria és a Michael Clark </w:t>
      </w:r>
      <w:proofErr w:type="spellStart"/>
      <w:r w:rsidRPr="00484356">
        <w:rPr>
          <w:rFonts w:ascii="Arial" w:eastAsiaTheme="minorHAnsi" w:hAnsi="Arial" w:cs="Arial"/>
          <w:sz w:val="22"/>
          <w:szCs w:val="22"/>
          <w:lang w:val="hu-HU"/>
        </w:rPr>
        <w:t>Company</w:t>
      </w:r>
      <w:proofErr w:type="spellEnd"/>
      <w:r w:rsidRPr="00484356">
        <w:rPr>
          <w:rFonts w:ascii="Arial" w:eastAsiaTheme="minorHAnsi" w:hAnsi="Arial" w:cs="Arial"/>
          <w:sz w:val="22"/>
          <w:szCs w:val="22"/>
          <w:lang w:val="hu-HU"/>
        </w:rPr>
        <w:t xml:space="preserve"> modern tánccsoport kurátori testületének tagja, valamint a </w:t>
      </w:r>
      <w:proofErr w:type="spellStart"/>
      <w:r w:rsidRPr="00484356">
        <w:rPr>
          <w:rFonts w:ascii="Arial" w:eastAsiaTheme="minorHAnsi" w:hAnsi="Arial" w:cs="Arial"/>
          <w:sz w:val="22"/>
          <w:szCs w:val="22"/>
          <w:lang w:val="hu-HU"/>
        </w:rPr>
        <w:t>Whitechapel</w:t>
      </w:r>
      <w:proofErr w:type="spellEnd"/>
      <w:r w:rsidRPr="00484356">
        <w:rPr>
          <w:rFonts w:ascii="Arial" w:eastAsiaTheme="minorHAnsi" w:hAnsi="Arial" w:cs="Arial"/>
          <w:sz w:val="22"/>
          <w:szCs w:val="22"/>
          <w:lang w:val="hu-HU"/>
        </w:rPr>
        <w:t xml:space="preserve"> Galéria kurátora. A formatervezés és a művészetek terén tett szolgálataiért a Brit Birodalom Rendjének tagjai közé választották.</w:t>
      </w:r>
    </w:p>
    <w:p w:rsidR="00760D0A" w:rsidRDefault="00760D0A" w:rsidP="00760D0A">
      <w:pPr>
        <w:pStyle w:val="PlainText"/>
        <w:spacing w:line="360" w:lineRule="auto"/>
        <w:jc w:val="both"/>
        <w:rPr>
          <w:rFonts w:ascii="Arial" w:eastAsiaTheme="minorHAnsi" w:hAnsi="Arial" w:cs="Arial"/>
          <w:sz w:val="22"/>
          <w:szCs w:val="22"/>
          <w:lang w:val="hu-HU"/>
        </w:rPr>
      </w:pPr>
    </w:p>
    <w:p w:rsidR="00760D0A" w:rsidRDefault="00760D0A" w:rsidP="00760D0A">
      <w:pPr>
        <w:pStyle w:val="PlainText"/>
        <w:spacing w:line="360" w:lineRule="auto"/>
        <w:jc w:val="both"/>
        <w:rPr>
          <w:rFonts w:ascii="Arial" w:eastAsiaTheme="minorHAnsi" w:hAnsi="Arial" w:cs="Arial"/>
          <w:b/>
          <w:sz w:val="22"/>
          <w:szCs w:val="22"/>
          <w:lang w:val="hu-HU"/>
        </w:rPr>
      </w:pPr>
      <w:proofErr w:type="spellStart"/>
      <w:r w:rsidRPr="00484356">
        <w:rPr>
          <w:rFonts w:ascii="Arial" w:eastAsiaTheme="minorHAnsi" w:hAnsi="Arial" w:cs="Arial"/>
          <w:b/>
          <w:sz w:val="22"/>
          <w:szCs w:val="22"/>
          <w:lang w:val="hu-HU"/>
        </w:rPr>
        <w:lastRenderedPageBreak/>
        <w:t>Yoshihiro</w:t>
      </w:r>
      <w:proofErr w:type="spellEnd"/>
      <w:r w:rsidRPr="00484356">
        <w:rPr>
          <w:rFonts w:ascii="Arial" w:eastAsiaTheme="minorHAnsi" w:hAnsi="Arial" w:cs="Arial"/>
          <w:b/>
          <w:sz w:val="22"/>
          <w:szCs w:val="22"/>
          <w:lang w:val="hu-HU"/>
        </w:rPr>
        <w:t xml:space="preserve"> </w:t>
      </w:r>
      <w:proofErr w:type="spellStart"/>
      <w:r w:rsidRPr="00484356">
        <w:rPr>
          <w:rFonts w:ascii="Arial" w:eastAsiaTheme="minorHAnsi" w:hAnsi="Arial" w:cs="Arial"/>
          <w:b/>
          <w:sz w:val="22"/>
          <w:szCs w:val="22"/>
          <w:lang w:val="hu-HU"/>
        </w:rPr>
        <w:t>Sawa</w:t>
      </w:r>
      <w:proofErr w:type="spellEnd"/>
      <w:r w:rsidRPr="00484356">
        <w:rPr>
          <w:rFonts w:ascii="Arial" w:eastAsiaTheme="minorHAnsi" w:hAnsi="Arial" w:cs="Arial"/>
          <w:b/>
          <w:sz w:val="22"/>
          <w:szCs w:val="22"/>
          <w:lang w:val="hu-HU"/>
        </w:rPr>
        <w:t xml:space="preserve"> / a </w:t>
      </w:r>
      <w:proofErr w:type="spellStart"/>
      <w:r w:rsidRPr="00484356">
        <w:rPr>
          <w:rFonts w:ascii="Arial" w:eastAsiaTheme="minorHAnsi" w:hAnsi="Arial" w:cs="Arial"/>
          <w:b/>
          <w:sz w:val="22"/>
          <w:szCs w:val="22"/>
          <w:lang w:val="hu-HU"/>
        </w:rPr>
        <w:t>Lexus</w:t>
      </w:r>
      <w:proofErr w:type="spellEnd"/>
      <w:r w:rsidRPr="00484356">
        <w:rPr>
          <w:rFonts w:ascii="Arial" w:eastAsiaTheme="minorHAnsi" w:hAnsi="Arial" w:cs="Arial"/>
          <w:b/>
          <w:sz w:val="22"/>
          <w:szCs w:val="22"/>
          <w:lang w:val="hu-HU"/>
        </w:rPr>
        <w:t xml:space="preserve"> International elnöke</w:t>
      </w:r>
    </w:p>
    <w:p w:rsidR="00760D0A" w:rsidRPr="00484356" w:rsidRDefault="00760D0A" w:rsidP="00760D0A">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Yoshihiro</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Sawa</w:t>
      </w:r>
      <w:proofErr w:type="spellEnd"/>
      <w:r w:rsidRPr="00484356">
        <w:rPr>
          <w:rFonts w:ascii="Arial" w:eastAsiaTheme="minorHAnsi" w:hAnsi="Arial" w:cs="Arial"/>
          <w:sz w:val="22"/>
          <w:szCs w:val="22"/>
          <w:lang w:val="hu-HU"/>
        </w:rPr>
        <w:t xml:space="preserve"> a Kiotói Műszaki Egyetemen szerzett mérnöki és formatervezői diplomát.  1980 óta a Toyota Motor Corporation munkatársa, ahol több, a formatervezéshez kötődő munkakörben, például a tervezési részleg globális formatervezésért felelős vezetőjeként is dolgozott. 2017 áprilisában nevezték ki a </w:t>
      </w:r>
      <w:proofErr w:type="spellStart"/>
      <w:r w:rsidRPr="00484356">
        <w:rPr>
          <w:rFonts w:ascii="Arial" w:eastAsiaTheme="minorHAnsi" w:hAnsi="Arial" w:cs="Arial"/>
          <w:sz w:val="22"/>
          <w:szCs w:val="22"/>
          <w:lang w:val="hu-HU"/>
        </w:rPr>
        <w:t>Lexus</w:t>
      </w:r>
      <w:proofErr w:type="spellEnd"/>
      <w:r w:rsidRPr="00484356">
        <w:rPr>
          <w:rFonts w:ascii="Arial" w:eastAsiaTheme="minorHAnsi" w:hAnsi="Arial" w:cs="Arial"/>
          <w:sz w:val="22"/>
          <w:szCs w:val="22"/>
          <w:lang w:val="hu-HU"/>
        </w:rPr>
        <w:t xml:space="preserve"> International elnökévé.</w:t>
      </w:r>
    </w:p>
    <w:p w:rsidR="00760D0A" w:rsidRDefault="00760D0A" w:rsidP="00484356">
      <w:pPr>
        <w:pStyle w:val="PlainText"/>
        <w:spacing w:line="360" w:lineRule="auto"/>
        <w:jc w:val="both"/>
        <w:rPr>
          <w:rFonts w:ascii="Arial" w:eastAsiaTheme="minorHAnsi" w:hAnsi="Arial" w:cs="Arial"/>
          <w:b/>
          <w:sz w:val="22"/>
          <w:szCs w:val="22"/>
          <w:lang w:val="hu-HU"/>
        </w:rPr>
      </w:pPr>
    </w:p>
    <w:p w:rsidR="00484356" w:rsidRDefault="00484356" w:rsidP="00484356">
      <w:pPr>
        <w:pStyle w:val="PlainText"/>
        <w:spacing w:line="360" w:lineRule="auto"/>
        <w:jc w:val="both"/>
        <w:rPr>
          <w:rFonts w:ascii="Arial" w:eastAsiaTheme="minorHAnsi" w:hAnsi="Arial" w:cs="Arial"/>
          <w:b/>
          <w:sz w:val="22"/>
          <w:szCs w:val="22"/>
          <w:lang w:val="hu-HU"/>
        </w:rPr>
      </w:pPr>
      <w:r w:rsidRPr="00484356">
        <w:rPr>
          <w:rFonts w:ascii="Arial" w:eastAsiaTheme="minorHAnsi" w:hAnsi="Arial" w:cs="Arial"/>
          <w:b/>
          <w:sz w:val="22"/>
          <w:szCs w:val="22"/>
          <w:lang w:val="hu-HU"/>
        </w:rPr>
        <w:t xml:space="preserve">A </w:t>
      </w:r>
      <w:r>
        <w:rPr>
          <w:rFonts w:ascii="Arial" w:eastAsiaTheme="minorHAnsi" w:hAnsi="Arial" w:cs="Arial"/>
          <w:b/>
          <w:sz w:val="22"/>
          <w:szCs w:val="22"/>
          <w:lang w:val="hu-HU"/>
        </w:rPr>
        <w:t>MENTOROK</w:t>
      </w:r>
    </w:p>
    <w:p w:rsidR="00484356" w:rsidRPr="00484356" w:rsidRDefault="00484356" w:rsidP="00484356">
      <w:pPr>
        <w:pStyle w:val="PlainText"/>
        <w:spacing w:line="360" w:lineRule="auto"/>
        <w:jc w:val="both"/>
        <w:rPr>
          <w:rFonts w:ascii="Arial" w:eastAsiaTheme="minorHAnsi" w:hAnsi="Arial" w:cs="Arial"/>
          <w:b/>
          <w:sz w:val="22"/>
          <w:szCs w:val="22"/>
          <w:lang w:val="hu-HU"/>
        </w:rPr>
      </w:pPr>
      <w:proofErr w:type="spellStart"/>
      <w:r w:rsidRPr="00484356">
        <w:rPr>
          <w:rFonts w:ascii="Arial" w:eastAsiaTheme="minorHAnsi" w:hAnsi="Arial" w:cs="Arial"/>
          <w:b/>
          <w:sz w:val="22"/>
          <w:szCs w:val="22"/>
          <w:lang w:val="hu-HU"/>
        </w:rPr>
        <w:t>Lindsey</w:t>
      </w:r>
      <w:proofErr w:type="spellEnd"/>
      <w:r w:rsidRPr="00484356">
        <w:rPr>
          <w:rFonts w:ascii="Arial" w:eastAsiaTheme="minorHAnsi" w:hAnsi="Arial" w:cs="Arial"/>
          <w:b/>
          <w:sz w:val="22"/>
          <w:szCs w:val="22"/>
          <w:lang w:val="hu-HU"/>
        </w:rPr>
        <w:t xml:space="preserve"> </w:t>
      </w:r>
      <w:proofErr w:type="spellStart"/>
      <w:r w:rsidRPr="00484356">
        <w:rPr>
          <w:rFonts w:ascii="Arial" w:eastAsiaTheme="minorHAnsi" w:hAnsi="Arial" w:cs="Arial"/>
          <w:b/>
          <w:sz w:val="22"/>
          <w:szCs w:val="22"/>
          <w:lang w:val="hu-HU"/>
        </w:rPr>
        <w:t>Adelman</w:t>
      </w:r>
      <w:proofErr w:type="spellEnd"/>
      <w:r w:rsidRPr="00484356">
        <w:rPr>
          <w:rFonts w:ascii="Arial" w:eastAsiaTheme="minorHAnsi" w:hAnsi="Arial" w:cs="Arial"/>
          <w:b/>
          <w:sz w:val="22"/>
          <w:szCs w:val="22"/>
          <w:lang w:val="hu-HU"/>
        </w:rPr>
        <w:t xml:space="preserve"> / </w:t>
      </w:r>
      <w:proofErr w:type="spellStart"/>
      <w:r w:rsidRPr="00484356">
        <w:rPr>
          <w:rFonts w:ascii="Arial" w:eastAsiaTheme="minorHAnsi" w:hAnsi="Arial" w:cs="Arial"/>
          <w:b/>
          <w:sz w:val="22"/>
          <w:szCs w:val="22"/>
          <w:lang w:val="hu-HU"/>
        </w:rPr>
        <w:t>dizájner</w:t>
      </w:r>
      <w:proofErr w:type="spellEnd"/>
    </w:p>
    <w:p w:rsid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Lindsey</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Adelman</w:t>
      </w:r>
      <w:proofErr w:type="spellEnd"/>
      <w:r w:rsidRPr="00484356">
        <w:rPr>
          <w:rFonts w:ascii="Arial" w:eastAsiaTheme="minorHAnsi" w:hAnsi="Arial" w:cs="Arial"/>
          <w:sz w:val="22"/>
          <w:szCs w:val="22"/>
          <w:lang w:val="hu-HU"/>
        </w:rPr>
        <w:t xml:space="preserve"> már évtizedekkel saját nevét viselő stúdiójának megalapítása előtt is formatervező volt, még ha erről senki más nem is tudott. Először úgy tűnt, hogy csupán egy önmagát kereső, kíváncsi gyermek, aki szüntelenül, ráadásul minden különösebb ambíció nélkül építményeket alkot New York külvárosában lévő házuk udvarának végében. Később a </w:t>
      </w:r>
      <w:proofErr w:type="spellStart"/>
      <w:r w:rsidRPr="00484356">
        <w:rPr>
          <w:rFonts w:ascii="Arial" w:eastAsiaTheme="minorHAnsi" w:hAnsi="Arial" w:cs="Arial"/>
          <w:sz w:val="22"/>
          <w:szCs w:val="22"/>
          <w:lang w:val="hu-HU"/>
        </w:rPr>
        <w:t>Kenyon</w:t>
      </w:r>
      <w:proofErr w:type="spellEnd"/>
      <w:r w:rsidRPr="00484356">
        <w:rPr>
          <w:rFonts w:ascii="Arial" w:eastAsiaTheme="minorHAnsi" w:hAnsi="Arial" w:cs="Arial"/>
          <w:sz w:val="22"/>
          <w:szCs w:val="22"/>
          <w:lang w:val="hu-HU"/>
        </w:rPr>
        <w:t xml:space="preserve"> College-</w:t>
      </w:r>
      <w:proofErr w:type="spellStart"/>
      <w:r w:rsidRPr="00484356">
        <w:rPr>
          <w:rFonts w:ascii="Arial" w:eastAsiaTheme="minorHAnsi" w:hAnsi="Arial" w:cs="Arial"/>
          <w:sz w:val="22"/>
          <w:szCs w:val="22"/>
          <w:lang w:val="hu-HU"/>
        </w:rPr>
        <w:t>nak</w:t>
      </w:r>
      <w:proofErr w:type="spellEnd"/>
      <w:r w:rsidRPr="00484356">
        <w:rPr>
          <w:rFonts w:ascii="Arial" w:eastAsiaTheme="minorHAnsi" w:hAnsi="Arial" w:cs="Arial"/>
          <w:sz w:val="22"/>
          <w:szCs w:val="22"/>
          <w:lang w:val="hu-HU"/>
        </w:rPr>
        <w:t xml:space="preserve"> lett angol szakos hallgatója, majd csatlakozott a The </w:t>
      </w:r>
      <w:proofErr w:type="spellStart"/>
      <w:r w:rsidRPr="00484356">
        <w:rPr>
          <w:rFonts w:ascii="Arial" w:eastAsiaTheme="minorHAnsi" w:hAnsi="Arial" w:cs="Arial"/>
          <w:sz w:val="22"/>
          <w:szCs w:val="22"/>
          <w:lang w:val="hu-HU"/>
        </w:rPr>
        <w:t>Smithsonian</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Institutione</w:t>
      </w:r>
      <w:proofErr w:type="spellEnd"/>
      <w:r w:rsidRPr="00484356">
        <w:rPr>
          <w:rFonts w:ascii="Arial" w:eastAsiaTheme="minorHAnsi" w:hAnsi="Arial" w:cs="Arial"/>
          <w:sz w:val="22"/>
          <w:szCs w:val="22"/>
          <w:lang w:val="hu-HU"/>
        </w:rPr>
        <w:t xml:space="preserve"> szerkesztői stábjához. Ekkor váratlan találkozása az ipari formatervezéssel – azaz egy ipari habból készült sültkrumplival – egészen a RISD-</w:t>
      </w:r>
      <w:proofErr w:type="spellStart"/>
      <w:r w:rsidRPr="00484356">
        <w:rPr>
          <w:rFonts w:ascii="Arial" w:eastAsiaTheme="minorHAnsi" w:hAnsi="Arial" w:cs="Arial"/>
          <w:sz w:val="22"/>
          <w:szCs w:val="22"/>
          <w:lang w:val="hu-HU"/>
        </w:rPr>
        <w:t>ig</w:t>
      </w:r>
      <w:proofErr w:type="spellEnd"/>
      <w:r w:rsidRPr="00484356">
        <w:rPr>
          <w:rFonts w:ascii="Arial" w:eastAsiaTheme="minorHAnsi" w:hAnsi="Arial" w:cs="Arial"/>
          <w:sz w:val="22"/>
          <w:szCs w:val="22"/>
          <w:lang w:val="hu-HU"/>
        </w:rPr>
        <w:t xml:space="preserve"> repítette, így lett a gyerekkori szenvedélyből élethivatás. Jelenleg New Yorkban és Los Angelesben működő stúdiójában érzelmekkel átitatott, fizikailag átalakuló berendezéseket készít fénymanipulációs technikával. Ezek a tárgyak gyakran öntudatlanul saját történetüket és értelmüket teremtik meg, és színt, textúrát, mélységet adnak a körülöttük lévő világnak.</w:t>
      </w:r>
    </w:p>
    <w:p w:rsidR="00484356" w:rsidRDefault="00484356" w:rsidP="00484356">
      <w:pPr>
        <w:pStyle w:val="PlainText"/>
        <w:spacing w:line="360" w:lineRule="auto"/>
        <w:jc w:val="both"/>
        <w:rPr>
          <w:rFonts w:ascii="Arial" w:eastAsiaTheme="minorHAnsi" w:hAnsi="Arial" w:cs="Arial"/>
          <w:sz w:val="22"/>
          <w:szCs w:val="22"/>
          <w:lang w:val="hu-HU"/>
        </w:rPr>
      </w:pPr>
    </w:p>
    <w:p w:rsidR="00484356" w:rsidRPr="00484356" w:rsidRDefault="00484356" w:rsidP="00484356">
      <w:pPr>
        <w:pStyle w:val="PlainText"/>
        <w:spacing w:line="360" w:lineRule="auto"/>
        <w:jc w:val="both"/>
        <w:rPr>
          <w:rFonts w:ascii="Arial" w:eastAsiaTheme="minorHAnsi" w:hAnsi="Arial" w:cs="Arial"/>
          <w:b/>
          <w:sz w:val="22"/>
          <w:szCs w:val="22"/>
          <w:lang w:val="hu-HU"/>
        </w:rPr>
      </w:pPr>
      <w:proofErr w:type="spellStart"/>
      <w:r w:rsidRPr="00484356">
        <w:rPr>
          <w:rFonts w:ascii="Arial" w:eastAsiaTheme="minorHAnsi" w:hAnsi="Arial" w:cs="Arial"/>
          <w:b/>
          <w:sz w:val="22"/>
          <w:szCs w:val="22"/>
          <w:lang w:val="hu-HU"/>
        </w:rPr>
        <w:t>Formafantasma</w:t>
      </w:r>
      <w:proofErr w:type="spellEnd"/>
      <w:r w:rsidRPr="00484356">
        <w:rPr>
          <w:rFonts w:ascii="Arial" w:eastAsiaTheme="minorHAnsi" w:hAnsi="Arial" w:cs="Arial"/>
          <w:b/>
          <w:sz w:val="22"/>
          <w:szCs w:val="22"/>
          <w:lang w:val="hu-HU"/>
        </w:rPr>
        <w:t xml:space="preserve"> / </w:t>
      </w:r>
      <w:proofErr w:type="spellStart"/>
      <w:r w:rsidRPr="00484356">
        <w:rPr>
          <w:rFonts w:ascii="Arial" w:eastAsiaTheme="minorHAnsi" w:hAnsi="Arial" w:cs="Arial"/>
          <w:b/>
          <w:sz w:val="22"/>
          <w:szCs w:val="22"/>
          <w:lang w:val="hu-HU"/>
        </w:rPr>
        <w:t>dizájner</w:t>
      </w:r>
      <w:proofErr w:type="spellEnd"/>
    </w:p>
    <w:p w:rsid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Andrea </w:t>
      </w:r>
      <w:proofErr w:type="spellStart"/>
      <w:r w:rsidRPr="00484356">
        <w:rPr>
          <w:rFonts w:ascii="Arial" w:eastAsiaTheme="minorHAnsi" w:hAnsi="Arial" w:cs="Arial"/>
          <w:sz w:val="22"/>
          <w:szCs w:val="22"/>
          <w:lang w:val="hu-HU"/>
        </w:rPr>
        <w:t>Trimarchi</w:t>
      </w:r>
      <w:proofErr w:type="spellEnd"/>
      <w:r w:rsidRPr="00484356">
        <w:rPr>
          <w:rFonts w:ascii="Arial" w:eastAsiaTheme="minorHAnsi" w:hAnsi="Arial" w:cs="Arial"/>
          <w:sz w:val="22"/>
          <w:szCs w:val="22"/>
          <w:lang w:val="hu-HU"/>
        </w:rPr>
        <w:t xml:space="preserve"> és </w:t>
      </w:r>
      <w:proofErr w:type="spellStart"/>
      <w:r w:rsidRPr="00484356">
        <w:rPr>
          <w:rFonts w:ascii="Arial" w:eastAsiaTheme="minorHAnsi" w:hAnsi="Arial" w:cs="Arial"/>
          <w:sz w:val="22"/>
          <w:szCs w:val="22"/>
          <w:lang w:val="hu-HU"/>
        </w:rPr>
        <w:t>Simone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Farresin</w:t>
      </w:r>
      <w:proofErr w:type="spellEnd"/>
      <w:r w:rsidRPr="00484356">
        <w:rPr>
          <w:rFonts w:ascii="Arial" w:eastAsiaTheme="minorHAnsi" w:hAnsi="Arial" w:cs="Arial"/>
          <w:sz w:val="22"/>
          <w:szCs w:val="22"/>
          <w:lang w:val="hu-HU"/>
        </w:rPr>
        <w:t xml:space="preserve"> az amszterdami székhelyű olasz páros maga a </w:t>
      </w:r>
      <w:proofErr w:type="spellStart"/>
      <w:r w:rsidRPr="00484356">
        <w:rPr>
          <w:rFonts w:ascii="Arial" w:eastAsiaTheme="minorHAnsi" w:hAnsi="Arial" w:cs="Arial"/>
          <w:sz w:val="22"/>
          <w:szCs w:val="22"/>
          <w:lang w:val="hu-HU"/>
        </w:rPr>
        <w:t>Studio</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Formafantasma</w:t>
      </w:r>
      <w:proofErr w:type="spellEnd"/>
      <w:r w:rsidRPr="00484356">
        <w:rPr>
          <w:rFonts w:ascii="Arial" w:eastAsiaTheme="minorHAnsi" w:hAnsi="Arial" w:cs="Arial"/>
          <w:sz w:val="22"/>
          <w:szCs w:val="22"/>
          <w:lang w:val="hu-HU"/>
        </w:rPr>
        <w:t xml:space="preserve">. Koherens műveiket kísérletező anyaghasználat és olyan problémafelvetések </w:t>
      </w:r>
      <w:proofErr w:type="gramStart"/>
      <w:r w:rsidRPr="00484356">
        <w:rPr>
          <w:rFonts w:ascii="Arial" w:eastAsiaTheme="minorHAnsi" w:hAnsi="Arial" w:cs="Arial"/>
          <w:sz w:val="22"/>
          <w:szCs w:val="22"/>
          <w:lang w:val="hu-HU"/>
        </w:rPr>
        <w:t>jellemzik</w:t>
      </w:r>
      <w:proofErr w:type="gramEnd"/>
      <w:r w:rsidRPr="00484356">
        <w:rPr>
          <w:rFonts w:ascii="Arial" w:eastAsiaTheme="minorHAnsi" w:hAnsi="Arial" w:cs="Arial"/>
          <w:sz w:val="22"/>
          <w:szCs w:val="22"/>
          <w:lang w:val="hu-HU"/>
        </w:rPr>
        <w:t xml:space="preserve"> mint a helyi kultúrák és a hagyomány közötti kapcsolat, a fenntarthatóság kritikai megközelítése, valamint a tárgyak jelentősége kulturális csatornaként.  Munkáikat számos nemzetközi porondon nyílt alkalmuk megmutatni. A </w:t>
      </w:r>
      <w:proofErr w:type="spellStart"/>
      <w:r w:rsidRPr="00484356">
        <w:rPr>
          <w:rFonts w:ascii="Arial" w:eastAsiaTheme="minorHAnsi" w:hAnsi="Arial" w:cs="Arial"/>
          <w:sz w:val="22"/>
          <w:szCs w:val="22"/>
          <w:lang w:val="hu-HU"/>
        </w:rPr>
        <w:t>Formafantasma</w:t>
      </w:r>
      <w:proofErr w:type="spellEnd"/>
      <w:r w:rsidRPr="00484356">
        <w:rPr>
          <w:rFonts w:ascii="Arial" w:eastAsiaTheme="minorHAnsi" w:hAnsi="Arial" w:cs="Arial"/>
          <w:sz w:val="22"/>
          <w:szCs w:val="22"/>
          <w:lang w:val="hu-HU"/>
        </w:rPr>
        <w:t xml:space="preserve"> formaterveit olyan múzeumok vásárolták meg állandó </w:t>
      </w:r>
      <w:proofErr w:type="gramStart"/>
      <w:r w:rsidRPr="00484356">
        <w:rPr>
          <w:rFonts w:ascii="Arial" w:eastAsiaTheme="minorHAnsi" w:hAnsi="Arial" w:cs="Arial"/>
          <w:sz w:val="22"/>
          <w:szCs w:val="22"/>
          <w:lang w:val="hu-HU"/>
        </w:rPr>
        <w:t>gyűjteményükhöz</w:t>
      </w:r>
      <w:proofErr w:type="gramEnd"/>
      <w:r w:rsidRPr="00484356">
        <w:rPr>
          <w:rFonts w:ascii="Arial" w:eastAsiaTheme="minorHAnsi" w:hAnsi="Arial" w:cs="Arial"/>
          <w:sz w:val="22"/>
          <w:szCs w:val="22"/>
          <w:lang w:val="hu-HU"/>
        </w:rPr>
        <w:t xml:space="preserve"> mint a New York-i </w:t>
      </w:r>
      <w:proofErr w:type="spellStart"/>
      <w:r w:rsidRPr="00484356">
        <w:rPr>
          <w:rFonts w:ascii="Arial" w:eastAsiaTheme="minorHAnsi" w:hAnsi="Arial" w:cs="Arial"/>
          <w:sz w:val="22"/>
          <w:szCs w:val="22"/>
          <w:lang w:val="hu-HU"/>
        </w:rPr>
        <w:t>MoMA</w:t>
      </w:r>
      <w:proofErr w:type="spellEnd"/>
      <w:r w:rsidRPr="00484356">
        <w:rPr>
          <w:rFonts w:ascii="Arial" w:eastAsiaTheme="minorHAnsi" w:hAnsi="Arial" w:cs="Arial"/>
          <w:sz w:val="22"/>
          <w:szCs w:val="22"/>
          <w:lang w:val="hu-HU"/>
        </w:rPr>
        <w:t xml:space="preserve">, a londoni Victoria and Albert, a New York-i Metropolitan Museum, a Chicago Art Institute, a </w:t>
      </w:r>
      <w:proofErr w:type="spellStart"/>
      <w:r w:rsidRPr="00484356">
        <w:rPr>
          <w:rFonts w:ascii="Arial" w:eastAsiaTheme="minorHAnsi" w:hAnsi="Arial" w:cs="Arial"/>
          <w:sz w:val="22"/>
          <w:szCs w:val="22"/>
          <w:lang w:val="hu-HU"/>
        </w:rPr>
        <w:t>tilburgi</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Textiel</w:t>
      </w:r>
      <w:proofErr w:type="spellEnd"/>
      <w:r w:rsidRPr="00484356">
        <w:rPr>
          <w:rFonts w:ascii="Arial" w:eastAsiaTheme="minorHAnsi" w:hAnsi="Arial" w:cs="Arial"/>
          <w:sz w:val="22"/>
          <w:szCs w:val="22"/>
          <w:lang w:val="hu-HU"/>
        </w:rPr>
        <w:t xml:space="preserve"> Museum, a </w:t>
      </w:r>
      <w:proofErr w:type="spellStart"/>
      <w:r w:rsidRPr="00484356">
        <w:rPr>
          <w:rFonts w:ascii="Arial" w:eastAsiaTheme="minorHAnsi" w:hAnsi="Arial" w:cs="Arial"/>
          <w:sz w:val="22"/>
          <w:szCs w:val="22"/>
          <w:lang w:val="hu-HU"/>
        </w:rPr>
        <w:t>Stedelijk</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Museum’s-Hertogenbosch</w:t>
      </w:r>
      <w:proofErr w:type="spellEnd"/>
      <w:r w:rsidRPr="00484356">
        <w:rPr>
          <w:rFonts w:ascii="Arial" w:eastAsiaTheme="minorHAnsi" w:hAnsi="Arial" w:cs="Arial"/>
          <w:sz w:val="22"/>
          <w:szCs w:val="22"/>
          <w:lang w:val="hu-HU"/>
        </w:rPr>
        <w:t xml:space="preserve">, a MUDAC Lausanne, az Észak-Karolinai Mint Museum of </w:t>
      </w:r>
      <w:proofErr w:type="spellStart"/>
      <w:r w:rsidRPr="00484356">
        <w:rPr>
          <w:rFonts w:ascii="Arial" w:eastAsiaTheme="minorHAnsi" w:hAnsi="Arial" w:cs="Arial"/>
          <w:sz w:val="22"/>
          <w:szCs w:val="22"/>
          <w:lang w:val="hu-HU"/>
        </w:rPr>
        <w:t>Craft</w:t>
      </w:r>
      <w:proofErr w:type="spellEnd"/>
      <w:r w:rsidRPr="00484356">
        <w:rPr>
          <w:rFonts w:ascii="Arial" w:eastAsiaTheme="minorHAnsi" w:hAnsi="Arial" w:cs="Arial"/>
          <w:sz w:val="22"/>
          <w:szCs w:val="22"/>
          <w:lang w:val="hu-HU"/>
        </w:rPr>
        <w:t xml:space="preserve"> and Design, valamint a bécsi MAK. Andrea és </w:t>
      </w:r>
      <w:proofErr w:type="spellStart"/>
      <w:r w:rsidRPr="00484356">
        <w:rPr>
          <w:rFonts w:ascii="Arial" w:eastAsiaTheme="minorHAnsi" w:hAnsi="Arial" w:cs="Arial"/>
          <w:sz w:val="22"/>
          <w:szCs w:val="22"/>
          <w:lang w:val="hu-HU"/>
        </w:rPr>
        <w:t>Simone</w:t>
      </w:r>
      <w:proofErr w:type="spellEnd"/>
      <w:r w:rsidRPr="00484356">
        <w:rPr>
          <w:rFonts w:ascii="Arial" w:eastAsiaTheme="minorHAnsi" w:hAnsi="Arial" w:cs="Arial"/>
          <w:sz w:val="22"/>
          <w:szCs w:val="22"/>
          <w:lang w:val="hu-HU"/>
        </w:rPr>
        <w:t xml:space="preserve"> rendszeresen tart előadásokat, illetve vezet </w:t>
      </w:r>
      <w:proofErr w:type="spellStart"/>
      <w:r w:rsidRPr="00484356">
        <w:rPr>
          <w:rFonts w:ascii="Arial" w:eastAsiaTheme="minorHAnsi" w:hAnsi="Arial" w:cs="Arial"/>
          <w:sz w:val="22"/>
          <w:szCs w:val="22"/>
          <w:lang w:val="hu-HU"/>
        </w:rPr>
        <w:t>workshopokat</w:t>
      </w:r>
      <w:proofErr w:type="spellEnd"/>
      <w:r w:rsidRPr="00484356">
        <w:rPr>
          <w:rFonts w:ascii="Arial" w:eastAsiaTheme="minorHAnsi" w:hAnsi="Arial" w:cs="Arial"/>
          <w:sz w:val="22"/>
          <w:szCs w:val="22"/>
          <w:lang w:val="hu-HU"/>
        </w:rPr>
        <w:t xml:space="preserve"> különböző egyetemeken és intézményekben.  Jelenleg az Eindhoveni Dizájn Akadémia ‘</w:t>
      </w:r>
      <w:proofErr w:type="spellStart"/>
      <w:r w:rsidRPr="00484356">
        <w:rPr>
          <w:rFonts w:ascii="Arial" w:eastAsiaTheme="minorHAnsi" w:hAnsi="Arial" w:cs="Arial"/>
          <w:sz w:val="22"/>
          <w:szCs w:val="22"/>
          <w:lang w:val="hu-HU"/>
        </w:rPr>
        <w:t>Well</w:t>
      </w:r>
      <w:proofErr w:type="spellEnd"/>
      <w:r w:rsidRPr="00484356">
        <w:rPr>
          <w:rFonts w:ascii="Arial" w:eastAsiaTheme="minorHAnsi" w:hAnsi="Arial" w:cs="Arial"/>
          <w:sz w:val="22"/>
          <w:szCs w:val="22"/>
          <w:lang w:val="hu-HU"/>
        </w:rPr>
        <w:t xml:space="preserve"> Being’ és '</w:t>
      </w:r>
      <w:proofErr w:type="spellStart"/>
      <w:r w:rsidRPr="00484356">
        <w:rPr>
          <w:rFonts w:ascii="Arial" w:eastAsiaTheme="minorHAnsi" w:hAnsi="Arial" w:cs="Arial"/>
          <w:sz w:val="22"/>
          <w:szCs w:val="22"/>
          <w:lang w:val="hu-HU"/>
        </w:rPr>
        <w:t>Contextual</w:t>
      </w:r>
      <w:proofErr w:type="spellEnd"/>
      <w:r w:rsidRPr="00484356">
        <w:rPr>
          <w:rFonts w:ascii="Arial" w:eastAsiaTheme="minorHAnsi" w:hAnsi="Arial" w:cs="Arial"/>
          <w:sz w:val="22"/>
          <w:szCs w:val="22"/>
          <w:lang w:val="hu-HU"/>
        </w:rPr>
        <w:t xml:space="preserve"> Design' szakán tanítanak, illetve ők vezetik Siracusában a MADE Design </w:t>
      </w:r>
      <w:proofErr w:type="spellStart"/>
      <w:r w:rsidRPr="00484356">
        <w:rPr>
          <w:rFonts w:ascii="Arial" w:eastAsiaTheme="minorHAnsi" w:hAnsi="Arial" w:cs="Arial"/>
          <w:sz w:val="22"/>
          <w:szCs w:val="22"/>
          <w:lang w:val="hu-HU"/>
        </w:rPr>
        <w:t>Bachelor</w:t>
      </w:r>
      <w:proofErr w:type="spellEnd"/>
      <w:r w:rsidRPr="00484356">
        <w:rPr>
          <w:rFonts w:ascii="Arial" w:eastAsiaTheme="minorHAnsi" w:hAnsi="Arial" w:cs="Arial"/>
          <w:sz w:val="22"/>
          <w:szCs w:val="22"/>
          <w:lang w:val="hu-HU"/>
        </w:rPr>
        <w:t xml:space="preserve"> programját. </w:t>
      </w:r>
    </w:p>
    <w:p w:rsidR="00484356" w:rsidRDefault="00484356" w:rsidP="00484356">
      <w:pPr>
        <w:pStyle w:val="PlainText"/>
        <w:spacing w:line="360" w:lineRule="auto"/>
        <w:jc w:val="both"/>
        <w:rPr>
          <w:rFonts w:ascii="Arial" w:eastAsiaTheme="minorHAnsi" w:hAnsi="Arial" w:cs="Arial"/>
          <w:sz w:val="22"/>
          <w:szCs w:val="22"/>
          <w:lang w:val="hu-HU"/>
        </w:rPr>
      </w:pPr>
    </w:p>
    <w:p w:rsidR="00484356" w:rsidRPr="00484356" w:rsidRDefault="00484356" w:rsidP="00484356">
      <w:pPr>
        <w:pStyle w:val="PlainText"/>
        <w:spacing w:line="360" w:lineRule="auto"/>
        <w:jc w:val="both"/>
        <w:rPr>
          <w:rFonts w:ascii="Arial" w:eastAsiaTheme="minorHAnsi" w:hAnsi="Arial" w:cs="Arial"/>
          <w:b/>
          <w:sz w:val="22"/>
          <w:szCs w:val="22"/>
          <w:lang w:val="hu-HU"/>
        </w:rPr>
      </w:pPr>
      <w:proofErr w:type="spellStart"/>
      <w:r w:rsidRPr="00484356">
        <w:rPr>
          <w:rFonts w:ascii="Arial" w:eastAsiaTheme="minorHAnsi" w:hAnsi="Arial" w:cs="Arial"/>
          <w:b/>
          <w:sz w:val="22"/>
          <w:szCs w:val="22"/>
          <w:lang w:val="hu-HU"/>
        </w:rPr>
        <w:lastRenderedPageBreak/>
        <w:t>Sou</w:t>
      </w:r>
      <w:proofErr w:type="spellEnd"/>
      <w:r w:rsidRPr="00484356">
        <w:rPr>
          <w:rFonts w:ascii="Arial" w:eastAsiaTheme="minorHAnsi" w:hAnsi="Arial" w:cs="Arial"/>
          <w:b/>
          <w:sz w:val="22"/>
          <w:szCs w:val="22"/>
          <w:lang w:val="hu-HU"/>
        </w:rPr>
        <w:t xml:space="preserve"> </w:t>
      </w:r>
      <w:proofErr w:type="spellStart"/>
      <w:r w:rsidRPr="00484356">
        <w:rPr>
          <w:rFonts w:ascii="Arial" w:eastAsiaTheme="minorHAnsi" w:hAnsi="Arial" w:cs="Arial"/>
          <w:b/>
          <w:sz w:val="22"/>
          <w:szCs w:val="22"/>
          <w:lang w:val="hu-HU"/>
        </w:rPr>
        <w:t>Fujimoto</w:t>
      </w:r>
      <w:proofErr w:type="spellEnd"/>
      <w:r w:rsidRPr="00484356">
        <w:rPr>
          <w:rFonts w:ascii="Arial" w:eastAsiaTheme="minorHAnsi" w:hAnsi="Arial" w:cs="Arial"/>
          <w:b/>
          <w:sz w:val="22"/>
          <w:szCs w:val="22"/>
          <w:lang w:val="hu-HU"/>
        </w:rPr>
        <w:t xml:space="preserve"> / építész</w:t>
      </w:r>
    </w:p>
    <w:p w:rsid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Sou</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Fujimoto</w:t>
      </w:r>
      <w:proofErr w:type="spellEnd"/>
      <w:r w:rsidRPr="00484356">
        <w:rPr>
          <w:rFonts w:ascii="Arial" w:eastAsiaTheme="minorHAnsi" w:hAnsi="Arial" w:cs="Arial"/>
          <w:sz w:val="22"/>
          <w:szCs w:val="22"/>
          <w:lang w:val="hu-HU"/>
        </w:rPr>
        <w:t xml:space="preserve"> Hokkaidón született 1971-ben. A Tokiói Egyetem építész szakán szerzett diplomát építészmérnökként, majd létrehozta a </w:t>
      </w:r>
      <w:proofErr w:type="spellStart"/>
      <w:r w:rsidRPr="00484356">
        <w:rPr>
          <w:rFonts w:ascii="Arial" w:eastAsiaTheme="minorHAnsi" w:hAnsi="Arial" w:cs="Arial"/>
          <w:sz w:val="22"/>
          <w:szCs w:val="22"/>
          <w:lang w:val="hu-HU"/>
        </w:rPr>
        <w:t>Sou</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Fujimoto</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Architectsin</w:t>
      </w:r>
      <w:proofErr w:type="spellEnd"/>
      <w:r w:rsidRPr="00484356">
        <w:rPr>
          <w:rFonts w:ascii="Arial" w:eastAsiaTheme="minorHAnsi" w:hAnsi="Arial" w:cs="Arial"/>
          <w:sz w:val="22"/>
          <w:szCs w:val="22"/>
          <w:lang w:val="hu-HU"/>
        </w:rPr>
        <w:t xml:space="preserve"> 2000-et. 2016-ban </w:t>
      </w:r>
      <w:proofErr w:type="spellStart"/>
      <w:r w:rsidRPr="00484356">
        <w:rPr>
          <w:rFonts w:ascii="Arial" w:eastAsiaTheme="minorHAnsi" w:hAnsi="Arial" w:cs="Arial"/>
          <w:sz w:val="22"/>
          <w:szCs w:val="22"/>
          <w:lang w:val="hu-HU"/>
        </w:rPr>
        <w:t>Pershing</w:t>
      </w:r>
      <w:proofErr w:type="spellEnd"/>
      <w:r w:rsidRPr="00484356">
        <w:rPr>
          <w:rFonts w:ascii="Arial" w:eastAsiaTheme="minorHAnsi" w:hAnsi="Arial" w:cs="Arial"/>
          <w:sz w:val="22"/>
          <w:szCs w:val="22"/>
          <w:lang w:val="hu-HU"/>
        </w:rPr>
        <w:t xml:space="preserve"> épületével első díjat nyert a </w:t>
      </w:r>
      <w:proofErr w:type="spellStart"/>
      <w:r w:rsidRPr="00484356">
        <w:rPr>
          <w:rFonts w:ascii="Arial" w:eastAsiaTheme="minorHAnsi" w:hAnsi="Arial" w:cs="Arial"/>
          <w:sz w:val="22"/>
          <w:szCs w:val="22"/>
          <w:lang w:val="hu-HU"/>
        </w:rPr>
        <w:t>Réinventer</w:t>
      </w:r>
      <w:proofErr w:type="spellEnd"/>
      <w:r w:rsidRPr="00484356">
        <w:rPr>
          <w:rFonts w:ascii="Arial" w:eastAsiaTheme="minorHAnsi" w:hAnsi="Arial" w:cs="Arial"/>
          <w:sz w:val="22"/>
          <w:szCs w:val="22"/>
          <w:lang w:val="hu-HU"/>
        </w:rPr>
        <w:t xml:space="preserve"> Paris nevű francia versenyen. Mindez annak a sikersorozatnak a folytatása volt, amely 2014-ben a Paris-</w:t>
      </w:r>
      <w:proofErr w:type="spellStart"/>
      <w:r w:rsidRPr="00484356">
        <w:rPr>
          <w:rFonts w:ascii="Arial" w:eastAsiaTheme="minorHAnsi" w:hAnsi="Arial" w:cs="Arial"/>
          <w:sz w:val="22"/>
          <w:szCs w:val="22"/>
          <w:lang w:val="hu-HU"/>
        </w:rPr>
        <w:t>Saclay's</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Ecole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Polytechnique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Invited</w:t>
      </w:r>
      <w:proofErr w:type="spellEnd"/>
      <w:r w:rsidRPr="00484356">
        <w:rPr>
          <w:rFonts w:ascii="Arial" w:eastAsiaTheme="minorHAnsi" w:hAnsi="Arial" w:cs="Arial"/>
          <w:sz w:val="22"/>
          <w:szCs w:val="22"/>
          <w:lang w:val="hu-HU"/>
        </w:rPr>
        <w:t xml:space="preserve"> International </w:t>
      </w:r>
      <w:proofErr w:type="spellStart"/>
      <w:r w:rsidRPr="00484356">
        <w:rPr>
          <w:rFonts w:ascii="Arial" w:eastAsiaTheme="minorHAnsi" w:hAnsi="Arial" w:cs="Arial"/>
          <w:sz w:val="22"/>
          <w:szCs w:val="22"/>
          <w:lang w:val="hu-HU"/>
        </w:rPr>
        <w:t>Competition</w:t>
      </w:r>
      <w:proofErr w:type="spellEnd"/>
      <w:r w:rsidRPr="00484356">
        <w:rPr>
          <w:rFonts w:ascii="Arial" w:eastAsiaTheme="minorHAnsi" w:hAnsi="Arial" w:cs="Arial"/>
          <w:sz w:val="22"/>
          <w:szCs w:val="22"/>
          <w:lang w:val="hu-HU"/>
        </w:rPr>
        <w:t xml:space="preserve"> versenyen a New </w:t>
      </w:r>
      <w:proofErr w:type="spellStart"/>
      <w:r w:rsidRPr="00484356">
        <w:rPr>
          <w:rFonts w:ascii="Arial" w:eastAsiaTheme="minorHAnsi" w:hAnsi="Arial" w:cs="Arial"/>
          <w:sz w:val="22"/>
          <w:szCs w:val="22"/>
          <w:lang w:val="hu-HU"/>
        </w:rPr>
        <w:t>Learning</w:t>
      </w:r>
      <w:proofErr w:type="spellEnd"/>
      <w:r w:rsidRPr="00484356">
        <w:rPr>
          <w:rFonts w:ascii="Arial" w:eastAsiaTheme="minorHAnsi" w:hAnsi="Arial" w:cs="Arial"/>
          <w:sz w:val="22"/>
          <w:szCs w:val="22"/>
          <w:lang w:val="hu-HU"/>
        </w:rPr>
        <w:t xml:space="preserve"> Center épületével, illetve az International </w:t>
      </w:r>
      <w:proofErr w:type="spellStart"/>
      <w:r w:rsidRPr="00484356">
        <w:rPr>
          <w:rFonts w:ascii="Arial" w:eastAsiaTheme="minorHAnsi" w:hAnsi="Arial" w:cs="Arial"/>
          <w:sz w:val="22"/>
          <w:szCs w:val="22"/>
          <w:lang w:val="hu-HU"/>
        </w:rPr>
        <w:t>Competition</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for</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the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Second</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Folly</w:t>
      </w:r>
      <w:proofErr w:type="spellEnd"/>
      <w:r w:rsidRPr="00484356">
        <w:rPr>
          <w:rFonts w:ascii="Arial" w:eastAsiaTheme="minorHAnsi" w:hAnsi="Arial" w:cs="Arial"/>
          <w:sz w:val="22"/>
          <w:szCs w:val="22"/>
          <w:lang w:val="hu-HU"/>
        </w:rPr>
        <w:t xml:space="preserve"> of </w:t>
      </w:r>
      <w:proofErr w:type="spellStart"/>
      <w:r w:rsidRPr="00484356">
        <w:rPr>
          <w:rFonts w:ascii="Arial" w:eastAsiaTheme="minorHAnsi" w:hAnsi="Arial" w:cs="Arial"/>
          <w:sz w:val="22"/>
          <w:szCs w:val="22"/>
          <w:lang w:val="hu-HU"/>
        </w:rPr>
        <w:t>Montpellierin</w:t>
      </w:r>
      <w:proofErr w:type="spellEnd"/>
      <w:r w:rsidRPr="00484356">
        <w:rPr>
          <w:rFonts w:ascii="Arial" w:eastAsiaTheme="minorHAnsi" w:hAnsi="Arial" w:cs="Arial"/>
          <w:sz w:val="22"/>
          <w:szCs w:val="22"/>
          <w:lang w:val="hu-HU"/>
        </w:rPr>
        <w:t xml:space="preserve"> versennyel kezdődött. 2013-ban a legfiatalabb építészként vehetett részt a londoni </w:t>
      </w:r>
      <w:proofErr w:type="spellStart"/>
      <w:r w:rsidRPr="00484356">
        <w:rPr>
          <w:rFonts w:ascii="Arial" w:eastAsiaTheme="minorHAnsi" w:hAnsi="Arial" w:cs="Arial"/>
          <w:sz w:val="22"/>
          <w:szCs w:val="22"/>
          <w:lang w:val="hu-HU"/>
        </w:rPr>
        <w:t>Serpentine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Gallery</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Pavilion</w:t>
      </w:r>
      <w:proofErr w:type="spellEnd"/>
      <w:r w:rsidRPr="00484356">
        <w:rPr>
          <w:rFonts w:ascii="Arial" w:eastAsiaTheme="minorHAnsi" w:hAnsi="Arial" w:cs="Arial"/>
          <w:sz w:val="22"/>
          <w:szCs w:val="22"/>
          <w:lang w:val="hu-HU"/>
        </w:rPr>
        <w:t xml:space="preserve"> tervezésében. Leglényegesebb munkái többek közt a “</w:t>
      </w:r>
      <w:proofErr w:type="spellStart"/>
      <w:r w:rsidRPr="00484356">
        <w:rPr>
          <w:rFonts w:ascii="Arial" w:eastAsiaTheme="minorHAnsi" w:hAnsi="Arial" w:cs="Arial"/>
          <w:sz w:val="22"/>
          <w:szCs w:val="22"/>
          <w:lang w:val="hu-HU"/>
        </w:rPr>
        <w:t>Serpentine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Gallery</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Pavilion</w:t>
      </w:r>
      <w:proofErr w:type="spellEnd"/>
      <w:r w:rsidRPr="00484356">
        <w:rPr>
          <w:rFonts w:ascii="Arial" w:eastAsiaTheme="minorHAnsi" w:hAnsi="Arial" w:cs="Arial"/>
          <w:sz w:val="22"/>
          <w:szCs w:val="22"/>
          <w:lang w:val="hu-HU"/>
        </w:rPr>
        <w:t xml:space="preserve"> 2013” (2013), “</w:t>
      </w:r>
      <w:proofErr w:type="gramStart"/>
      <w:r w:rsidRPr="00484356">
        <w:rPr>
          <w:rFonts w:ascii="Arial" w:eastAsiaTheme="minorHAnsi" w:hAnsi="Arial" w:cs="Arial"/>
          <w:sz w:val="22"/>
          <w:szCs w:val="22"/>
          <w:lang w:val="hu-HU"/>
        </w:rPr>
        <w:t>House</w:t>
      </w:r>
      <w:proofErr w:type="gramEnd"/>
      <w:r w:rsidRPr="00484356">
        <w:rPr>
          <w:rFonts w:ascii="Arial" w:eastAsiaTheme="minorHAnsi" w:hAnsi="Arial" w:cs="Arial"/>
          <w:sz w:val="22"/>
          <w:szCs w:val="22"/>
          <w:lang w:val="hu-HU"/>
        </w:rPr>
        <w:t xml:space="preserve"> NA” (2011), “</w:t>
      </w:r>
      <w:proofErr w:type="spellStart"/>
      <w:r w:rsidRPr="00484356">
        <w:rPr>
          <w:rFonts w:ascii="Arial" w:eastAsiaTheme="minorHAnsi" w:hAnsi="Arial" w:cs="Arial"/>
          <w:sz w:val="22"/>
          <w:szCs w:val="22"/>
          <w:lang w:val="hu-HU"/>
        </w:rPr>
        <w:t>Musashino</w:t>
      </w:r>
      <w:proofErr w:type="spellEnd"/>
      <w:r w:rsidRPr="00484356">
        <w:rPr>
          <w:rFonts w:ascii="Arial" w:eastAsiaTheme="minorHAnsi" w:hAnsi="Arial" w:cs="Arial"/>
          <w:sz w:val="22"/>
          <w:szCs w:val="22"/>
          <w:lang w:val="hu-HU"/>
        </w:rPr>
        <w:t xml:space="preserve"> Art University Museum &amp; </w:t>
      </w:r>
      <w:proofErr w:type="spellStart"/>
      <w:r w:rsidRPr="00484356">
        <w:rPr>
          <w:rFonts w:ascii="Arial" w:eastAsiaTheme="minorHAnsi" w:hAnsi="Arial" w:cs="Arial"/>
          <w:sz w:val="22"/>
          <w:szCs w:val="22"/>
          <w:lang w:val="hu-HU"/>
        </w:rPr>
        <w:t>Library</w:t>
      </w:r>
      <w:proofErr w:type="spellEnd"/>
      <w:r w:rsidRPr="00484356">
        <w:rPr>
          <w:rFonts w:ascii="Arial" w:eastAsiaTheme="minorHAnsi" w:hAnsi="Arial" w:cs="Arial"/>
          <w:sz w:val="22"/>
          <w:szCs w:val="22"/>
          <w:lang w:val="hu-HU"/>
        </w:rPr>
        <w:t>” (2010), “</w:t>
      </w:r>
      <w:proofErr w:type="spellStart"/>
      <w:r w:rsidRPr="00484356">
        <w:rPr>
          <w:rFonts w:ascii="Arial" w:eastAsiaTheme="minorHAnsi" w:hAnsi="Arial" w:cs="Arial"/>
          <w:sz w:val="22"/>
          <w:szCs w:val="22"/>
          <w:lang w:val="hu-HU"/>
        </w:rPr>
        <w:t>Final</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Wooden</w:t>
      </w:r>
      <w:proofErr w:type="spellEnd"/>
      <w:r w:rsidRPr="00484356">
        <w:rPr>
          <w:rFonts w:ascii="Arial" w:eastAsiaTheme="minorHAnsi" w:hAnsi="Arial" w:cs="Arial"/>
          <w:sz w:val="22"/>
          <w:szCs w:val="22"/>
          <w:lang w:val="hu-HU"/>
        </w:rPr>
        <w:t xml:space="preserve"> House” (2008), “House N” (2008).</w:t>
      </w:r>
    </w:p>
    <w:p w:rsidR="00484356" w:rsidRPr="00484356" w:rsidRDefault="00484356" w:rsidP="00484356">
      <w:pPr>
        <w:pStyle w:val="PlainText"/>
        <w:spacing w:line="360" w:lineRule="auto"/>
        <w:jc w:val="both"/>
        <w:rPr>
          <w:rFonts w:ascii="Arial" w:eastAsiaTheme="minorHAnsi" w:hAnsi="Arial" w:cs="Arial"/>
          <w:sz w:val="22"/>
          <w:szCs w:val="22"/>
          <w:lang w:val="hu-HU"/>
        </w:rPr>
      </w:pPr>
    </w:p>
    <w:p w:rsidR="00484356" w:rsidRPr="00484356" w:rsidRDefault="00484356" w:rsidP="00484356">
      <w:pPr>
        <w:pStyle w:val="PlainText"/>
        <w:spacing w:line="360" w:lineRule="auto"/>
        <w:jc w:val="both"/>
        <w:rPr>
          <w:rFonts w:ascii="Arial" w:eastAsiaTheme="minorHAnsi" w:hAnsi="Arial" w:cs="Arial"/>
          <w:b/>
          <w:sz w:val="22"/>
          <w:szCs w:val="22"/>
          <w:lang w:val="hu-HU"/>
        </w:rPr>
      </w:pPr>
      <w:proofErr w:type="spellStart"/>
      <w:r w:rsidRPr="00484356">
        <w:rPr>
          <w:rFonts w:ascii="Arial" w:eastAsiaTheme="minorHAnsi" w:hAnsi="Arial" w:cs="Arial"/>
          <w:b/>
          <w:sz w:val="22"/>
          <w:szCs w:val="22"/>
          <w:lang w:val="hu-HU"/>
        </w:rPr>
        <w:t>Jessica</w:t>
      </w:r>
      <w:proofErr w:type="spellEnd"/>
      <w:r w:rsidRPr="00484356">
        <w:rPr>
          <w:rFonts w:ascii="Arial" w:eastAsiaTheme="minorHAnsi" w:hAnsi="Arial" w:cs="Arial"/>
          <w:b/>
          <w:sz w:val="22"/>
          <w:szCs w:val="22"/>
          <w:lang w:val="hu-HU"/>
        </w:rPr>
        <w:t xml:space="preserve"> </w:t>
      </w:r>
      <w:proofErr w:type="spellStart"/>
      <w:r w:rsidRPr="00484356">
        <w:rPr>
          <w:rFonts w:ascii="Arial" w:eastAsiaTheme="minorHAnsi" w:hAnsi="Arial" w:cs="Arial"/>
          <w:b/>
          <w:sz w:val="22"/>
          <w:szCs w:val="22"/>
          <w:lang w:val="hu-HU"/>
        </w:rPr>
        <w:t>Walsh</w:t>
      </w:r>
      <w:proofErr w:type="spellEnd"/>
      <w:r w:rsidRPr="00484356">
        <w:rPr>
          <w:rFonts w:ascii="Arial" w:eastAsiaTheme="minorHAnsi" w:hAnsi="Arial" w:cs="Arial"/>
          <w:b/>
          <w:sz w:val="22"/>
          <w:szCs w:val="22"/>
          <w:lang w:val="hu-HU"/>
        </w:rPr>
        <w:t xml:space="preserve"> / </w:t>
      </w:r>
      <w:proofErr w:type="spellStart"/>
      <w:r w:rsidRPr="00484356">
        <w:rPr>
          <w:rFonts w:ascii="Arial" w:eastAsiaTheme="minorHAnsi" w:hAnsi="Arial" w:cs="Arial"/>
          <w:b/>
          <w:sz w:val="22"/>
          <w:szCs w:val="22"/>
          <w:lang w:val="hu-HU"/>
        </w:rPr>
        <w:t>dizájner</w:t>
      </w:r>
      <w:proofErr w:type="spellEnd"/>
    </w:p>
    <w:p w:rsidR="00484356" w:rsidRPr="00484356" w:rsidRDefault="00484356" w:rsidP="00484356">
      <w:pPr>
        <w:pStyle w:val="PlainText"/>
        <w:spacing w:line="360" w:lineRule="auto"/>
        <w:jc w:val="both"/>
        <w:rPr>
          <w:rFonts w:ascii="Arial" w:eastAsiaTheme="minorHAnsi" w:hAnsi="Arial" w:cs="Arial"/>
          <w:sz w:val="22"/>
          <w:szCs w:val="22"/>
          <w:lang w:val="hu-HU"/>
        </w:rPr>
      </w:pPr>
      <w:proofErr w:type="spellStart"/>
      <w:r w:rsidRPr="00484356">
        <w:rPr>
          <w:rFonts w:ascii="Arial" w:eastAsiaTheme="minorHAnsi" w:hAnsi="Arial" w:cs="Arial"/>
          <w:sz w:val="22"/>
          <w:szCs w:val="22"/>
          <w:lang w:val="hu-HU"/>
        </w:rPr>
        <w:t>Jessica</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Walsh</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dizájner</w:t>
      </w:r>
      <w:proofErr w:type="spellEnd"/>
      <w:r w:rsidRPr="00484356">
        <w:rPr>
          <w:rFonts w:ascii="Arial" w:eastAsiaTheme="minorHAnsi" w:hAnsi="Arial" w:cs="Arial"/>
          <w:sz w:val="22"/>
          <w:szCs w:val="22"/>
          <w:lang w:val="hu-HU"/>
        </w:rPr>
        <w:t xml:space="preserve"> és art </w:t>
      </w:r>
      <w:proofErr w:type="spellStart"/>
      <w:r w:rsidRPr="00484356">
        <w:rPr>
          <w:rFonts w:ascii="Arial" w:eastAsiaTheme="minorHAnsi" w:hAnsi="Arial" w:cs="Arial"/>
          <w:sz w:val="22"/>
          <w:szCs w:val="22"/>
          <w:lang w:val="hu-HU"/>
        </w:rPr>
        <w:t>director</w:t>
      </w:r>
      <w:proofErr w:type="spellEnd"/>
      <w:r w:rsidRPr="00484356">
        <w:rPr>
          <w:rFonts w:ascii="Arial" w:eastAsiaTheme="minorHAnsi" w:hAnsi="Arial" w:cs="Arial"/>
          <w:sz w:val="22"/>
          <w:szCs w:val="22"/>
          <w:lang w:val="hu-HU"/>
        </w:rPr>
        <w:t xml:space="preserve"> a New-York-i székhelyű </w:t>
      </w:r>
      <w:proofErr w:type="spellStart"/>
      <w:r w:rsidRPr="00484356">
        <w:rPr>
          <w:rFonts w:ascii="Arial" w:eastAsiaTheme="minorHAnsi" w:hAnsi="Arial" w:cs="Arial"/>
          <w:sz w:val="22"/>
          <w:szCs w:val="22"/>
          <w:lang w:val="hu-HU"/>
        </w:rPr>
        <w:t>Sagmeister</w:t>
      </w:r>
      <w:proofErr w:type="spellEnd"/>
      <w:r w:rsidRPr="00484356">
        <w:rPr>
          <w:rFonts w:ascii="Arial" w:eastAsiaTheme="minorHAnsi" w:hAnsi="Arial" w:cs="Arial"/>
          <w:sz w:val="22"/>
          <w:szCs w:val="22"/>
          <w:lang w:val="hu-HU"/>
        </w:rPr>
        <w:t xml:space="preserve"> &amp; </w:t>
      </w:r>
      <w:proofErr w:type="spellStart"/>
      <w:r w:rsidRPr="00484356">
        <w:rPr>
          <w:rFonts w:ascii="Arial" w:eastAsiaTheme="minorHAnsi" w:hAnsi="Arial" w:cs="Arial"/>
          <w:sz w:val="22"/>
          <w:szCs w:val="22"/>
          <w:lang w:val="hu-HU"/>
        </w:rPr>
        <w:t>Walsh</w:t>
      </w:r>
      <w:proofErr w:type="spellEnd"/>
      <w:r w:rsidRPr="00484356">
        <w:rPr>
          <w:rFonts w:ascii="Arial" w:eastAsiaTheme="minorHAnsi" w:hAnsi="Arial" w:cs="Arial"/>
          <w:sz w:val="22"/>
          <w:szCs w:val="22"/>
          <w:lang w:val="hu-HU"/>
        </w:rPr>
        <w:t xml:space="preserve"> dizájncégnél dolgozik partnerként. Világszerte kreatív konferenciákon és egyetemeken ad elő formatervezés témában, illetve a New York-i </w:t>
      </w:r>
      <w:proofErr w:type="spellStart"/>
      <w:r w:rsidRPr="00484356">
        <w:rPr>
          <w:rFonts w:ascii="Arial" w:eastAsiaTheme="minorHAnsi" w:hAnsi="Arial" w:cs="Arial"/>
          <w:sz w:val="22"/>
          <w:szCs w:val="22"/>
          <w:lang w:val="hu-HU"/>
        </w:rPr>
        <w:t>School</w:t>
      </w:r>
      <w:proofErr w:type="spellEnd"/>
      <w:r w:rsidRPr="00484356">
        <w:rPr>
          <w:rFonts w:ascii="Arial" w:eastAsiaTheme="minorHAnsi" w:hAnsi="Arial" w:cs="Arial"/>
          <w:sz w:val="22"/>
          <w:szCs w:val="22"/>
          <w:lang w:val="hu-HU"/>
        </w:rPr>
        <w:t xml:space="preserve"> of Visual Arts-</w:t>
      </w:r>
      <w:proofErr w:type="spellStart"/>
      <w:r w:rsidRPr="00484356">
        <w:rPr>
          <w:rFonts w:ascii="Arial" w:eastAsiaTheme="minorHAnsi" w:hAnsi="Arial" w:cs="Arial"/>
          <w:sz w:val="22"/>
          <w:szCs w:val="22"/>
          <w:lang w:val="hu-HU"/>
        </w:rPr>
        <w:t>ban</w:t>
      </w:r>
      <w:proofErr w:type="spellEnd"/>
      <w:r w:rsidRPr="00484356">
        <w:rPr>
          <w:rFonts w:ascii="Arial" w:eastAsiaTheme="minorHAnsi" w:hAnsi="Arial" w:cs="Arial"/>
          <w:sz w:val="22"/>
          <w:szCs w:val="22"/>
          <w:lang w:val="hu-HU"/>
        </w:rPr>
        <w:t xml:space="preserve"> tanít. Munkái többek között olyan neves dizájnversenyeken nyertek </w:t>
      </w:r>
      <w:proofErr w:type="gramStart"/>
      <w:r w:rsidRPr="00484356">
        <w:rPr>
          <w:rFonts w:ascii="Arial" w:eastAsiaTheme="minorHAnsi" w:hAnsi="Arial" w:cs="Arial"/>
          <w:sz w:val="22"/>
          <w:szCs w:val="22"/>
          <w:lang w:val="hu-HU"/>
        </w:rPr>
        <w:t>díjakat</w:t>
      </w:r>
      <w:proofErr w:type="gramEnd"/>
      <w:r w:rsidRPr="00484356">
        <w:rPr>
          <w:rFonts w:ascii="Arial" w:eastAsiaTheme="minorHAnsi" w:hAnsi="Arial" w:cs="Arial"/>
          <w:sz w:val="22"/>
          <w:szCs w:val="22"/>
          <w:lang w:val="hu-HU"/>
        </w:rPr>
        <w:t xml:space="preserve"> mint a </w:t>
      </w:r>
      <w:proofErr w:type="spellStart"/>
      <w:r w:rsidRPr="00484356">
        <w:rPr>
          <w:rFonts w:ascii="Arial" w:eastAsiaTheme="minorHAnsi" w:hAnsi="Arial" w:cs="Arial"/>
          <w:sz w:val="22"/>
          <w:szCs w:val="22"/>
          <w:lang w:val="hu-HU"/>
        </w:rPr>
        <w:t>Type</w:t>
      </w:r>
      <w:proofErr w:type="spellEnd"/>
      <w:r w:rsidRPr="00484356">
        <w:rPr>
          <w:rFonts w:ascii="Arial" w:eastAsiaTheme="minorHAnsi" w:hAnsi="Arial" w:cs="Arial"/>
          <w:sz w:val="22"/>
          <w:szCs w:val="22"/>
          <w:lang w:val="hu-HU"/>
        </w:rPr>
        <w:t xml:space="preserve"> </w:t>
      </w:r>
      <w:proofErr w:type="spellStart"/>
      <w:r w:rsidRPr="00484356">
        <w:rPr>
          <w:rFonts w:ascii="Arial" w:eastAsiaTheme="minorHAnsi" w:hAnsi="Arial" w:cs="Arial"/>
          <w:sz w:val="22"/>
          <w:szCs w:val="22"/>
          <w:lang w:val="hu-HU"/>
        </w:rPr>
        <w:t>Director’s</w:t>
      </w:r>
      <w:proofErr w:type="spellEnd"/>
      <w:r w:rsidRPr="00484356">
        <w:rPr>
          <w:rFonts w:ascii="Arial" w:eastAsiaTheme="minorHAnsi" w:hAnsi="Arial" w:cs="Arial"/>
          <w:sz w:val="22"/>
          <w:szCs w:val="22"/>
          <w:lang w:val="hu-HU"/>
        </w:rPr>
        <w:t xml:space="preserve"> Club, az Art </w:t>
      </w:r>
      <w:proofErr w:type="spellStart"/>
      <w:r w:rsidRPr="00484356">
        <w:rPr>
          <w:rFonts w:ascii="Arial" w:eastAsiaTheme="minorHAnsi" w:hAnsi="Arial" w:cs="Arial"/>
          <w:sz w:val="22"/>
          <w:szCs w:val="22"/>
          <w:lang w:val="hu-HU"/>
        </w:rPr>
        <w:t>Director’s</w:t>
      </w:r>
      <w:proofErr w:type="spellEnd"/>
      <w:r w:rsidRPr="00484356">
        <w:rPr>
          <w:rFonts w:ascii="Arial" w:eastAsiaTheme="minorHAnsi" w:hAnsi="Arial" w:cs="Arial"/>
          <w:sz w:val="22"/>
          <w:szCs w:val="22"/>
          <w:lang w:val="hu-HU"/>
        </w:rPr>
        <w:t xml:space="preserve"> Club, az SPD, a Print, New York </w:t>
      </w:r>
      <w:proofErr w:type="spellStart"/>
      <w:r w:rsidRPr="00484356">
        <w:rPr>
          <w:rFonts w:ascii="Arial" w:eastAsiaTheme="minorHAnsi" w:hAnsi="Arial" w:cs="Arial"/>
          <w:sz w:val="22"/>
          <w:szCs w:val="22"/>
          <w:lang w:val="hu-HU"/>
        </w:rPr>
        <w:t>Festivals</w:t>
      </w:r>
      <w:proofErr w:type="spellEnd"/>
      <w:r w:rsidRPr="00484356">
        <w:rPr>
          <w:rFonts w:ascii="Arial" w:eastAsiaTheme="minorHAnsi" w:hAnsi="Arial" w:cs="Arial"/>
          <w:sz w:val="22"/>
          <w:szCs w:val="22"/>
          <w:lang w:val="hu-HU"/>
        </w:rPr>
        <w:t xml:space="preserve">, a D&amp;AD, a TDC </w:t>
      </w:r>
      <w:proofErr w:type="spellStart"/>
      <w:r w:rsidRPr="00484356">
        <w:rPr>
          <w:rFonts w:ascii="Arial" w:eastAsiaTheme="minorHAnsi" w:hAnsi="Arial" w:cs="Arial"/>
          <w:sz w:val="22"/>
          <w:szCs w:val="22"/>
          <w:lang w:val="hu-HU"/>
        </w:rPr>
        <w:t>Tokyo</w:t>
      </w:r>
      <w:proofErr w:type="spellEnd"/>
      <w:r w:rsidRPr="00484356">
        <w:rPr>
          <w:rFonts w:ascii="Arial" w:eastAsiaTheme="minorHAnsi" w:hAnsi="Arial" w:cs="Arial"/>
          <w:sz w:val="22"/>
          <w:szCs w:val="22"/>
          <w:lang w:val="hu-HU"/>
        </w:rPr>
        <w:t xml:space="preserve">, illetve a </w:t>
      </w:r>
      <w:proofErr w:type="spellStart"/>
      <w:r w:rsidRPr="00484356">
        <w:rPr>
          <w:rFonts w:ascii="Arial" w:eastAsiaTheme="minorHAnsi" w:hAnsi="Arial" w:cs="Arial"/>
          <w:sz w:val="22"/>
          <w:szCs w:val="22"/>
          <w:lang w:val="hu-HU"/>
        </w:rPr>
        <w:t>Graphis</w:t>
      </w:r>
      <w:proofErr w:type="spellEnd"/>
      <w:r w:rsidRPr="00484356">
        <w:rPr>
          <w:rFonts w:ascii="Arial" w:eastAsiaTheme="minorHAnsi" w:hAnsi="Arial" w:cs="Arial"/>
          <w:sz w:val="22"/>
          <w:szCs w:val="22"/>
          <w:lang w:val="hu-HU"/>
        </w:rPr>
        <w:t xml:space="preserve">. A Forbes Magazin beválogatta a „a jövő 30 év alatti 30 kreatív tervezője”, az Ad </w:t>
      </w:r>
      <w:proofErr w:type="spellStart"/>
      <w:r w:rsidRPr="00484356">
        <w:rPr>
          <w:rFonts w:ascii="Arial" w:eastAsiaTheme="minorHAnsi" w:hAnsi="Arial" w:cs="Arial"/>
          <w:sz w:val="22"/>
          <w:szCs w:val="22"/>
          <w:lang w:val="hu-HU"/>
        </w:rPr>
        <w:t>Age</w:t>
      </w:r>
      <w:proofErr w:type="spellEnd"/>
      <w:r w:rsidRPr="00484356">
        <w:rPr>
          <w:rFonts w:ascii="Arial" w:eastAsiaTheme="minorHAnsi" w:hAnsi="Arial" w:cs="Arial"/>
          <w:sz w:val="22"/>
          <w:szCs w:val="22"/>
          <w:lang w:val="hu-HU"/>
        </w:rPr>
        <w:t xml:space="preserve"> pedig a „10 legjobb vizuális kreatívja” közé. Munkái számos könyvben és kiadványban megtalálhatók. Ügyfelei közé tartozik a Museum of Modern Art, a </w:t>
      </w:r>
      <w:proofErr w:type="spellStart"/>
      <w:r w:rsidRPr="00484356">
        <w:rPr>
          <w:rFonts w:ascii="Arial" w:eastAsiaTheme="minorHAnsi" w:hAnsi="Arial" w:cs="Arial"/>
          <w:sz w:val="22"/>
          <w:szCs w:val="22"/>
          <w:lang w:val="hu-HU"/>
        </w:rPr>
        <w:t>Jewish</w:t>
      </w:r>
      <w:proofErr w:type="spellEnd"/>
      <w:r w:rsidRPr="00484356">
        <w:rPr>
          <w:rFonts w:ascii="Arial" w:eastAsiaTheme="minorHAnsi" w:hAnsi="Arial" w:cs="Arial"/>
          <w:sz w:val="22"/>
          <w:szCs w:val="22"/>
          <w:lang w:val="hu-HU"/>
        </w:rPr>
        <w:t xml:space="preserve"> Museum, Jay-Z, a </w:t>
      </w:r>
      <w:proofErr w:type="spellStart"/>
      <w:r w:rsidRPr="00484356">
        <w:rPr>
          <w:rFonts w:ascii="Arial" w:eastAsiaTheme="minorHAnsi" w:hAnsi="Arial" w:cs="Arial"/>
          <w:sz w:val="22"/>
          <w:szCs w:val="22"/>
          <w:lang w:val="hu-HU"/>
        </w:rPr>
        <w:t>Snapchat</w:t>
      </w:r>
      <w:proofErr w:type="spellEnd"/>
      <w:r w:rsidRPr="00484356">
        <w:rPr>
          <w:rFonts w:ascii="Arial" w:eastAsiaTheme="minorHAnsi" w:hAnsi="Arial" w:cs="Arial"/>
          <w:sz w:val="22"/>
          <w:szCs w:val="22"/>
          <w:lang w:val="hu-HU"/>
        </w:rPr>
        <w:t xml:space="preserve">, a </w:t>
      </w:r>
      <w:proofErr w:type="spellStart"/>
      <w:r w:rsidRPr="00484356">
        <w:rPr>
          <w:rFonts w:ascii="Arial" w:eastAsiaTheme="minorHAnsi" w:hAnsi="Arial" w:cs="Arial"/>
          <w:sz w:val="22"/>
          <w:szCs w:val="22"/>
          <w:lang w:val="hu-HU"/>
        </w:rPr>
        <w:t>Barneys</w:t>
      </w:r>
      <w:proofErr w:type="spellEnd"/>
      <w:r w:rsidRPr="00484356">
        <w:rPr>
          <w:rFonts w:ascii="Arial" w:eastAsiaTheme="minorHAnsi" w:hAnsi="Arial" w:cs="Arial"/>
          <w:sz w:val="22"/>
          <w:szCs w:val="22"/>
          <w:lang w:val="hu-HU"/>
        </w:rPr>
        <w:t xml:space="preserve">, a The New York Times, a </w:t>
      </w:r>
      <w:proofErr w:type="spellStart"/>
      <w:r w:rsidRPr="00484356">
        <w:rPr>
          <w:rFonts w:ascii="Arial" w:eastAsiaTheme="minorHAnsi" w:hAnsi="Arial" w:cs="Arial"/>
          <w:sz w:val="22"/>
          <w:szCs w:val="22"/>
          <w:lang w:val="hu-HU"/>
        </w:rPr>
        <w:t>Levis</w:t>
      </w:r>
      <w:proofErr w:type="spellEnd"/>
      <w:r w:rsidRPr="00484356">
        <w:rPr>
          <w:rFonts w:ascii="Arial" w:eastAsiaTheme="minorHAnsi" w:hAnsi="Arial" w:cs="Arial"/>
          <w:sz w:val="22"/>
          <w:szCs w:val="22"/>
          <w:lang w:val="hu-HU"/>
        </w:rPr>
        <w:t xml:space="preserve"> és az Adobe. „40 </w:t>
      </w:r>
      <w:proofErr w:type="spellStart"/>
      <w:r w:rsidRPr="00484356">
        <w:rPr>
          <w:rFonts w:ascii="Arial" w:eastAsiaTheme="minorHAnsi" w:hAnsi="Arial" w:cs="Arial"/>
          <w:sz w:val="22"/>
          <w:szCs w:val="22"/>
          <w:lang w:val="hu-HU"/>
        </w:rPr>
        <w:t>Days</w:t>
      </w:r>
      <w:proofErr w:type="spellEnd"/>
      <w:r w:rsidRPr="00484356">
        <w:rPr>
          <w:rFonts w:ascii="Arial" w:eastAsiaTheme="minorHAnsi" w:hAnsi="Arial" w:cs="Arial"/>
          <w:sz w:val="22"/>
          <w:szCs w:val="22"/>
          <w:lang w:val="hu-HU"/>
        </w:rPr>
        <w:t xml:space="preserve"> of </w:t>
      </w:r>
      <w:proofErr w:type="spellStart"/>
      <w:r w:rsidRPr="00484356">
        <w:rPr>
          <w:rFonts w:ascii="Arial" w:eastAsiaTheme="minorHAnsi" w:hAnsi="Arial" w:cs="Arial"/>
          <w:sz w:val="22"/>
          <w:szCs w:val="22"/>
          <w:lang w:val="hu-HU"/>
        </w:rPr>
        <w:t>Dating</w:t>
      </w:r>
      <w:proofErr w:type="spellEnd"/>
      <w:r w:rsidRPr="00484356">
        <w:rPr>
          <w:rFonts w:ascii="Arial" w:eastAsiaTheme="minorHAnsi" w:hAnsi="Arial" w:cs="Arial"/>
          <w:sz w:val="22"/>
          <w:szCs w:val="22"/>
          <w:lang w:val="hu-HU"/>
        </w:rPr>
        <w:t>” című blogját és könyvét, amely több mint 10 millió olvasóval büszkélkedhet, a jelenleg Warner Brothers viszi filmre.</w:t>
      </w:r>
    </w:p>
    <w:p w:rsidR="00484356" w:rsidRPr="00484356" w:rsidRDefault="00484356" w:rsidP="00484356">
      <w:pPr>
        <w:pStyle w:val="PlainText"/>
        <w:spacing w:line="360" w:lineRule="auto"/>
        <w:jc w:val="both"/>
        <w:rPr>
          <w:rFonts w:ascii="Arial" w:eastAsiaTheme="minorHAnsi" w:hAnsi="Arial" w:cs="Arial"/>
          <w:sz w:val="22"/>
          <w:szCs w:val="22"/>
          <w:lang w:val="hu-HU"/>
        </w:rPr>
      </w:pPr>
    </w:p>
    <w:p w:rsidR="00484356" w:rsidRPr="00484356" w:rsidRDefault="00484356" w:rsidP="00484356">
      <w:pPr>
        <w:pStyle w:val="PlainText"/>
        <w:spacing w:line="360" w:lineRule="auto"/>
        <w:jc w:val="both"/>
        <w:rPr>
          <w:rFonts w:ascii="Arial" w:eastAsiaTheme="minorHAnsi" w:hAnsi="Arial" w:cs="Arial"/>
          <w:b/>
          <w:sz w:val="22"/>
          <w:szCs w:val="22"/>
          <w:lang w:val="hu-HU"/>
        </w:rPr>
      </w:pPr>
      <w:r w:rsidRPr="00484356">
        <w:rPr>
          <w:rFonts w:ascii="Arial" w:eastAsiaTheme="minorHAnsi" w:hAnsi="Arial" w:cs="Arial"/>
          <w:b/>
          <w:sz w:val="22"/>
          <w:szCs w:val="22"/>
          <w:lang w:val="hu-HU"/>
        </w:rPr>
        <w:t>A LEXUS DESIGN AWARD</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Az először 2013-ban megrendezett </w:t>
      </w:r>
      <w:proofErr w:type="spellStart"/>
      <w:r w:rsidRPr="00484356">
        <w:rPr>
          <w:rFonts w:ascii="Arial" w:eastAsiaTheme="minorHAnsi" w:hAnsi="Arial" w:cs="Arial"/>
          <w:sz w:val="22"/>
          <w:szCs w:val="22"/>
          <w:lang w:val="hu-HU"/>
        </w:rPr>
        <w:t>Lexus</w:t>
      </w:r>
      <w:proofErr w:type="spellEnd"/>
      <w:r w:rsidRPr="00484356">
        <w:rPr>
          <w:rFonts w:ascii="Arial" w:eastAsiaTheme="minorHAnsi" w:hAnsi="Arial" w:cs="Arial"/>
          <w:sz w:val="22"/>
          <w:szCs w:val="22"/>
          <w:lang w:val="hu-HU"/>
        </w:rPr>
        <w:t xml:space="preserve"> Design </w:t>
      </w:r>
      <w:proofErr w:type="spellStart"/>
      <w:r w:rsidRPr="00484356">
        <w:rPr>
          <w:rFonts w:ascii="Arial" w:eastAsiaTheme="minorHAnsi" w:hAnsi="Arial" w:cs="Arial"/>
          <w:sz w:val="22"/>
          <w:szCs w:val="22"/>
          <w:lang w:val="hu-HU"/>
        </w:rPr>
        <w:t>Award</w:t>
      </w:r>
      <w:proofErr w:type="spellEnd"/>
      <w:r w:rsidRPr="00484356">
        <w:rPr>
          <w:rFonts w:ascii="Arial" w:eastAsiaTheme="minorHAnsi" w:hAnsi="Arial" w:cs="Arial"/>
          <w:sz w:val="22"/>
          <w:szCs w:val="22"/>
          <w:lang w:val="hu-HU"/>
        </w:rPr>
        <w:t xml:space="preserve"> egy nemzetközi dizájnverseny a világ minden tájáról érkező, feltörekvő alkotók számára. A verseny a </w:t>
      </w:r>
      <w:proofErr w:type="spellStart"/>
      <w:r w:rsidRPr="00484356">
        <w:rPr>
          <w:rFonts w:ascii="Arial" w:eastAsiaTheme="minorHAnsi" w:hAnsi="Arial" w:cs="Arial"/>
          <w:sz w:val="22"/>
          <w:szCs w:val="22"/>
          <w:lang w:val="hu-HU"/>
        </w:rPr>
        <w:t>dizájnerek</w:t>
      </w:r>
      <w:proofErr w:type="spellEnd"/>
      <w:r w:rsidRPr="00484356">
        <w:rPr>
          <w:rFonts w:ascii="Arial" w:eastAsiaTheme="minorHAnsi" w:hAnsi="Arial" w:cs="Arial"/>
          <w:sz w:val="22"/>
          <w:szCs w:val="22"/>
          <w:lang w:val="hu-HU"/>
        </w:rPr>
        <w:t xml:space="preserve"> és alkotók támogatásával előmozdítsa a társadalmat érintő olyan ötletek megvalósulását, amelyek a jövőt jobb irányban alakítják. A verseny egyúttal egyedülálló lehetőséget teremt négy döntősnek, hogy </w:t>
      </w:r>
      <w:proofErr w:type="spellStart"/>
      <w:r w:rsidRPr="00484356">
        <w:rPr>
          <w:rFonts w:ascii="Arial" w:eastAsiaTheme="minorHAnsi" w:hAnsi="Arial" w:cs="Arial"/>
          <w:sz w:val="22"/>
          <w:szCs w:val="22"/>
          <w:lang w:val="hu-HU"/>
        </w:rPr>
        <w:t>mentoráltként</w:t>
      </w:r>
      <w:proofErr w:type="spellEnd"/>
      <w:r w:rsidRPr="00484356">
        <w:rPr>
          <w:rFonts w:ascii="Arial" w:eastAsiaTheme="minorHAnsi" w:hAnsi="Arial" w:cs="Arial"/>
          <w:sz w:val="22"/>
          <w:szCs w:val="22"/>
          <w:lang w:val="hu-HU"/>
        </w:rPr>
        <w:t xml:space="preserve"> nemzetközileg elismert </w:t>
      </w:r>
      <w:proofErr w:type="spellStart"/>
      <w:r w:rsidRPr="00484356">
        <w:rPr>
          <w:rFonts w:ascii="Arial" w:eastAsiaTheme="minorHAnsi" w:hAnsi="Arial" w:cs="Arial"/>
          <w:sz w:val="22"/>
          <w:szCs w:val="22"/>
          <w:lang w:val="hu-HU"/>
        </w:rPr>
        <w:t>dizájnerekkel</w:t>
      </w:r>
      <w:proofErr w:type="spellEnd"/>
      <w:r w:rsidRPr="00484356">
        <w:rPr>
          <w:rFonts w:ascii="Arial" w:eastAsiaTheme="minorHAnsi" w:hAnsi="Arial" w:cs="Arial"/>
          <w:sz w:val="22"/>
          <w:szCs w:val="22"/>
          <w:lang w:val="hu-HU"/>
        </w:rPr>
        <w:t xml:space="preserve"> dolgozhassanak együtt, terveikből prototípust készíthessenek, és azokat a nemzetközi dizájn legrangosabb eseményein állíthassák ki.</w:t>
      </w:r>
    </w:p>
    <w:p w:rsidR="00484356" w:rsidRPr="00484356" w:rsidRDefault="00484356" w:rsidP="00484356">
      <w:pPr>
        <w:pStyle w:val="PlainText"/>
        <w:spacing w:line="360" w:lineRule="auto"/>
        <w:jc w:val="both"/>
        <w:rPr>
          <w:rFonts w:ascii="Arial" w:eastAsiaTheme="minorHAnsi" w:hAnsi="Arial" w:cs="Arial"/>
          <w:b/>
          <w:sz w:val="22"/>
          <w:szCs w:val="22"/>
          <w:lang w:val="hu-HU"/>
        </w:rPr>
      </w:pPr>
      <w:r w:rsidRPr="00484356">
        <w:rPr>
          <w:rFonts w:ascii="Arial" w:eastAsiaTheme="minorHAnsi" w:hAnsi="Arial" w:cs="Arial"/>
          <w:b/>
          <w:sz w:val="22"/>
          <w:szCs w:val="22"/>
          <w:lang w:val="hu-HU"/>
        </w:rPr>
        <w:t>A LEXUS</w:t>
      </w:r>
    </w:p>
    <w:p w:rsidR="00484356" w:rsidRPr="00484356" w:rsidRDefault="00484356" w:rsidP="00484356">
      <w:pPr>
        <w:pStyle w:val="PlainText"/>
        <w:spacing w:line="360" w:lineRule="auto"/>
        <w:jc w:val="both"/>
        <w:rPr>
          <w:rFonts w:ascii="Arial" w:eastAsiaTheme="minorHAnsi" w:hAnsi="Arial" w:cs="Arial"/>
          <w:sz w:val="22"/>
          <w:szCs w:val="22"/>
          <w:lang w:val="hu-HU"/>
        </w:rPr>
      </w:pPr>
      <w:r w:rsidRPr="00484356">
        <w:rPr>
          <w:rFonts w:ascii="Arial" w:eastAsiaTheme="minorHAnsi" w:hAnsi="Arial" w:cs="Arial"/>
          <w:sz w:val="22"/>
          <w:szCs w:val="22"/>
          <w:lang w:val="hu-HU"/>
        </w:rPr>
        <w:t xml:space="preserve">1989-es színre lépése óta a </w:t>
      </w:r>
      <w:proofErr w:type="spellStart"/>
      <w:r w:rsidRPr="00484356">
        <w:rPr>
          <w:rFonts w:ascii="Arial" w:eastAsiaTheme="minorHAnsi" w:hAnsi="Arial" w:cs="Arial"/>
          <w:sz w:val="22"/>
          <w:szCs w:val="22"/>
          <w:lang w:val="hu-HU"/>
        </w:rPr>
        <w:t>Lexus</w:t>
      </w:r>
      <w:proofErr w:type="spellEnd"/>
      <w:r w:rsidRPr="00484356">
        <w:rPr>
          <w:rFonts w:ascii="Arial" w:eastAsiaTheme="minorHAnsi" w:hAnsi="Arial" w:cs="Arial"/>
          <w:sz w:val="22"/>
          <w:szCs w:val="22"/>
          <w:lang w:val="hu-HU"/>
        </w:rPr>
        <w:t xml:space="preserve"> világszerte közismertté vált kiváló minőségű termékeiről és ügyfelei példás kiszolgálásáról. A </w:t>
      </w:r>
      <w:proofErr w:type="spellStart"/>
      <w:r w:rsidRPr="00484356">
        <w:rPr>
          <w:rFonts w:ascii="Arial" w:eastAsiaTheme="minorHAnsi" w:hAnsi="Arial" w:cs="Arial"/>
          <w:sz w:val="22"/>
          <w:szCs w:val="22"/>
          <w:lang w:val="hu-HU"/>
        </w:rPr>
        <w:t>Lexus</w:t>
      </w:r>
      <w:proofErr w:type="spellEnd"/>
      <w:r w:rsidRPr="00484356">
        <w:rPr>
          <w:rFonts w:ascii="Arial" w:eastAsiaTheme="minorHAnsi" w:hAnsi="Arial" w:cs="Arial"/>
          <w:sz w:val="22"/>
          <w:szCs w:val="22"/>
          <w:lang w:val="hu-HU"/>
        </w:rPr>
        <w:t xml:space="preserve"> piacvezető hibridautó-gyártó a luxusmárkák között; termékei az innovatív technológia és az utánozhatatlan luxus legjavát kínálják. A márka </w:t>
      </w:r>
      <w:r w:rsidRPr="00484356">
        <w:rPr>
          <w:rFonts w:ascii="Arial" w:eastAsiaTheme="minorHAnsi" w:hAnsi="Arial" w:cs="Arial"/>
          <w:sz w:val="22"/>
          <w:szCs w:val="22"/>
          <w:lang w:val="hu-HU"/>
        </w:rPr>
        <w:lastRenderedPageBreak/>
        <w:t xml:space="preserve">folyamatos fejlődését új modelljeinek progresszív formavilága is hűen tükrözi: a </w:t>
      </w:r>
      <w:proofErr w:type="spellStart"/>
      <w:r w:rsidRPr="00484356">
        <w:rPr>
          <w:rFonts w:ascii="Arial" w:eastAsiaTheme="minorHAnsi" w:hAnsi="Arial" w:cs="Arial"/>
          <w:sz w:val="22"/>
          <w:szCs w:val="22"/>
          <w:lang w:val="hu-HU"/>
        </w:rPr>
        <w:t>Lexusok</w:t>
      </w:r>
      <w:proofErr w:type="spellEnd"/>
      <w:r w:rsidRPr="00484356">
        <w:rPr>
          <w:rFonts w:ascii="Arial" w:eastAsiaTheme="minorHAnsi" w:hAnsi="Arial" w:cs="Arial"/>
          <w:sz w:val="22"/>
          <w:szCs w:val="22"/>
          <w:lang w:val="hu-HU"/>
        </w:rPr>
        <w:t xml:space="preserve"> megjelenésének utánozhatatlan luxushangulatát a jellegzetes, orsó formájú hűtőrács, a dinamikus világítótestek és a gyönyörűen formázott vonalvezetés teremti meg.</w:t>
      </w:r>
    </w:p>
    <w:p w:rsidR="00484356" w:rsidRPr="00484356" w:rsidRDefault="00484356" w:rsidP="00484356">
      <w:pPr>
        <w:pStyle w:val="PlainText"/>
        <w:spacing w:line="360" w:lineRule="auto"/>
        <w:jc w:val="both"/>
        <w:rPr>
          <w:rFonts w:ascii="Arial" w:eastAsiaTheme="minorHAnsi" w:hAnsi="Arial" w:cs="Arial"/>
          <w:sz w:val="22"/>
          <w:szCs w:val="22"/>
          <w:lang w:val="hu-HU"/>
        </w:rPr>
      </w:pPr>
    </w:p>
    <w:p w:rsidR="00484356" w:rsidRPr="00484356" w:rsidRDefault="00484356" w:rsidP="00484356">
      <w:pPr>
        <w:pStyle w:val="PlainText"/>
        <w:spacing w:line="360" w:lineRule="auto"/>
        <w:jc w:val="both"/>
        <w:rPr>
          <w:rFonts w:ascii="Arial" w:eastAsiaTheme="minorHAnsi" w:hAnsi="Arial" w:cs="Arial"/>
          <w:sz w:val="22"/>
          <w:szCs w:val="22"/>
          <w:lang w:val="hu-HU"/>
        </w:rPr>
      </w:pPr>
    </w:p>
    <w:p w:rsidR="00484356" w:rsidRPr="00484356" w:rsidRDefault="00484356" w:rsidP="00484356">
      <w:pPr>
        <w:pStyle w:val="PlainText"/>
        <w:spacing w:line="360" w:lineRule="auto"/>
        <w:jc w:val="both"/>
        <w:rPr>
          <w:rFonts w:ascii="Arial" w:eastAsiaTheme="minorHAnsi" w:hAnsi="Arial" w:cs="Arial"/>
          <w:sz w:val="22"/>
          <w:szCs w:val="22"/>
          <w:lang w:val="hu-HU"/>
        </w:rPr>
      </w:pPr>
    </w:p>
    <w:p w:rsidR="00554035" w:rsidRPr="00484356" w:rsidRDefault="00554035" w:rsidP="00484356">
      <w:pPr>
        <w:pStyle w:val="PlainText"/>
        <w:spacing w:line="360" w:lineRule="auto"/>
        <w:jc w:val="both"/>
        <w:rPr>
          <w:rFonts w:ascii="Arial" w:eastAsiaTheme="minorHAnsi" w:hAnsi="Arial" w:cs="Arial"/>
          <w:sz w:val="22"/>
          <w:szCs w:val="22"/>
          <w:lang w:val="hu-HU"/>
        </w:rPr>
      </w:pPr>
    </w:p>
    <w:p w:rsidR="00BC5482" w:rsidRPr="00421B4B" w:rsidRDefault="00BC5482" w:rsidP="00BC5482">
      <w:pPr>
        <w:pStyle w:val="Closing"/>
        <w:rPr>
          <w:rFonts w:asciiTheme="majorHAnsi" w:eastAsiaTheme="majorEastAsia" w:hAnsiTheme="majorHAnsi" w:cstheme="majorHAnsi"/>
          <w:szCs w:val="22"/>
          <w:lang w:val="hu-HU"/>
        </w:rPr>
      </w:pPr>
    </w:p>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22"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23"/>
      <w:footerReference w:type="default" r:id="rId24"/>
      <w:headerReference w:type="first" r:id="rId2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F6" w:rsidRDefault="005047F6" w:rsidP="00566E8D">
      <w:pPr>
        <w:spacing w:after="0" w:line="240" w:lineRule="auto"/>
      </w:pPr>
      <w:r>
        <w:separator/>
      </w:r>
    </w:p>
  </w:endnote>
  <w:endnote w:type="continuationSeparator" w:id="0">
    <w:p w:rsidR="005047F6" w:rsidRDefault="005047F6"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Stone Sans">
    <w:panose1 w:val="020B0500000000000000"/>
    <w:charset w:val="00"/>
    <w:family w:val="swiss"/>
    <w:pitch w:val="variable"/>
    <w:sig w:usb0="00000003" w:usb1="00000000" w:usb2="00000000" w:usb3="00000000" w:csb0="00000001" w:csb1="00000000"/>
  </w:font>
  <w:font w:name="Nobel-Book">
    <w:altName w:val="Times New Roman"/>
    <w:panose1 w:val="02000503040000020004"/>
    <w:charset w:val="00"/>
    <w:family w:val="auto"/>
    <w:pitch w:val="variable"/>
    <w:sig w:usb0="A0002AA7" w:usb1="0000004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82" w:rsidRPr="00BE5B38" w:rsidRDefault="00BC5482"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BC5482" w:rsidRPr="00BE5B38" w:rsidRDefault="00BC5482" w:rsidP="00566E8D">
    <w:pPr>
      <w:pStyle w:val="Footer"/>
      <w:jc w:val="center"/>
      <w:rPr>
        <w:rFonts w:ascii="Arial" w:hAnsi="Arial" w:cs="Arial"/>
        <w:sz w:val="14"/>
        <w:szCs w:val="14"/>
        <w:lang w:val="hu-HU"/>
      </w:rPr>
    </w:pPr>
  </w:p>
  <w:p w:rsidR="00BC5482" w:rsidRPr="00BE5B38" w:rsidRDefault="00BC5482"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BC5482" w:rsidRPr="00BE5B38" w:rsidRDefault="00BC5482" w:rsidP="00566E8D">
    <w:pPr>
      <w:spacing w:after="0" w:line="240" w:lineRule="auto"/>
      <w:ind w:left="360"/>
      <w:jc w:val="center"/>
      <w:rPr>
        <w:rFonts w:ascii="Arial" w:hAnsi="Arial" w:cs="Arial"/>
        <w:sz w:val="14"/>
        <w:szCs w:val="14"/>
      </w:rPr>
    </w:pPr>
  </w:p>
  <w:p w:rsidR="00BC5482" w:rsidRDefault="00BC5482">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BC5482" w:rsidRDefault="00BC5482"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BC5482" w:rsidRDefault="00BC5482"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F6" w:rsidRDefault="005047F6" w:rsidP="00566E8D">
      <w:pPr>
        <w:spacing w:after="0" w:line="240" w:lineRule="auto"/>
      </w:pPr>
      <w:r>
        <w:separator/>
      </w:r>
    </w:p>
  </w:footnote>
  <w:footnote w:type="continuationSeparator" w:id="0">
    <w:p w:rsidR="005047F6" w:rsidRDefault="005047F6"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82" w:rsidRPr="00E25C17" w:rsidRDefault="00BC5482" w:rsidP="00FA5A5F">
    <w:pPr>
      <w:pStyle w:val="Header"/>
      <w:rPr>
        <w:rFonts w:ascii="Arial" w:hAnsi="Arial" w:cs="Arial"/>
        <w:sz w:val="24"/>
        <w:szCs w:val="24"/>
      </w:rPr>
    </w:pPr>
  </w:p>
  <w:p w:rsidR="00BC5482" w:rsidRPr="00E25C17" w:rsidRDefault="00BC5482">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482" w:rsidRPr="006D71A2" w:rsidRDefault="00BC5482" w:rsidP="00EF1164">
    <w:pPr>
      <w:pStyle w:val="Header"/>
      <w:jc w:val="center"/>
      <w:rPr>
        <w:rFonts w:ascii="Arial" w:hAnsi="Arial" w:cs="Arial"/>
        <w:sz w:val="40"/>
        <w:szCs w:val="40"/>
      </w:rPr>
    </w:pPr>
    <w:r w:rsidRPr="006D71A2">
      <w:rPr>
        <w:rFonts w:ascii="Arial" w:hAnsi="Arial" w:cs="Arial"/>
        <w:noProof/>
        <w:sz w:val="40"/>
        <w:szCs w:val="40"/>
        <w:lang w:val="hu-HU" w:eastAsia="hu-HU"/>
      </w:rPr>
      <w:drawing>
        <wp:anchor distT="0" distB="0" distL="114300" distR="114300" simplePos="0" relativeHeight="251665408" behindDoc="0" locked="0" layoutInCell="1" allowOverlap="1" wp14:anchorId="334329C2" wp14:editId="32A5D297">
          <wp:simplePos x="0" y="0"/>
          <wp:positionH relativeFrom="rightMargin">
            <wp:posOffset>-23854</wp:posOffset>
          </wp:positionH>
          <wp:positionV relativeFrom="page">
            <wp:align>top</wp:align>
          </wp:positionV>
          <wp:extent cx="895874" cy="1479650"/>
          <wp:effectExtent l="0" t="0" r="0" b="6350"/>
          <wp:wrapNone/>
          <wp:docPr id="5" name="Picture 5"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74" cy="14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1A2">
      <w:rPr>
        <w:rFonts w:ascii="Arial" w:hAnsi="Arial" w:cs="Arial"/>
        <w:sz w:val="40"/>
        <w:szCs w:val="40"/>
      </w:rPr>
      <w:t xml:space="preserve">SAJTÓKÖZLEMÉNY   </w:t>
    </w:r>
  </w:p>
  <w:p w:rsidR="00BC5482" w:rsidRDefault="00BC5482" w:rsidP="00EF1164">
    <w:pPr>
      <w:pStyle w:val="Header"/>
      <w:jc w:val="center"/>
      <w:rPr>
        <w:rFonts w:ascii="Arial" w:hAnsi="Arial" w:cs="Arial"/>
        <w:sz w:val="20"/>
        <w:szCs w:val="20"/>
      </w:rPr>
    </w:pPr>
    <w:r w:rsidRPr="006D71A2">
      <w:rPr>
        <w:rFonts w:ascii="Arial" w:hAnsi="Arial" w:cs="Arial"/>
        <w:sz w:val="20"/>
        <w:szCs w:val="20"/>
      </w:rPr>
      <w:t>TOYOTA CENTRAL EUROPE</w:t>
    </w:r>
  </w:p>
  <w:p w:rsidR="00BC5482" w:rsidRDefault="00BC5482" w:rsidP="00EF1164">
    <w:pPr>
      <w:pStyle w:val="Header"/>
      <w:jc w:val="center"/>
      <w:rPr>
        <w:rFonts w:ascii="Arial" w:hAnsi="Arial" w:cs="Arial"/>
        <w:sz w:val="20"/>
        <w:szCs w:val="20"/>
      </w:rPr>
    </w:pPr>
  </w:p>
  <w:p w:rsidR="00BC5482" w:rsidRDefault="00BC5482"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BC5482" w:rsidRDefault="00BC5482"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9F4"/>
    <w:multiLevelType w:val="hybridMultilevel"/>
    <w:tmpl w:val="3AC62FE4"/>
    <w:lvl w:ilvl="0" w:tplc="7AA8F37A">
      <w:numFmt w:val="bullet"/>
      <w:lvlText w:val="※"/>
      <w:lvlJc w:val="left"/>
      <w:pPr>
        <w:tabs>
          <w:tab w:val="num" w:pos="561"/>
        </w:tabs>
        <w:ind w:left="561" w:hanging="360"/>
      </w:pPr>
      <w:rPr>
        <w:rFonts w:ascii="MS Mincho" w:eastAsia="MS Mincho" w:hAnsi="MS Mincho"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 w15:restartNumberingAfterBreak="0">
    <w:nsid w:val="0A4075DA"/>
    <w:multiLevelType w:val="hybridMultilevel"/>
    <w:tmpl w:val="E0524E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B0455BB"/>
    <w:multiLevelType w:val="hybridMultilevel"/>
    <w:tmpl w:val="60AC3ACC"/>
    <w:lvl w:ilvl="0" w:tplc="77349F6C">
      <w:start w:val="2006"/>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95909"/>
    <w:multiLevelType w:val="hybridMultilevel"/>
    <w:tmpl w:val="C734D38E"/>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7138D"/>
    <w:multiLevelType w:val="hybridMultilevel"/>
    <w:tmpl w:val="9594CB14"/>
    <w:lvl w:ilvl="0" w:tplc="06843C60">
      <w:start w:val="357"/>
      <w:numFmt w:val="bullet"/>
      <w:lvlText w:val="※"/>
      <w:lvlJc w:val="left"/>
      <w:pPr>
        <w:tabs>
          <w:tab w:val="num" w:pos="360"/>
        </w:tabs>
        <w:ind w:left="360" w:hanging="360"/>
      </w:pPr>
      <w:rPr>
        <w:rFonts w:ascii="MS Mincho" w:eastAsia="MS Mincho" w:hAnsi="MS Mincho"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B51F9C"/>
    <w:multiLevelType w:val="hybridMultilevel"/>
    <w:tmpl w:val="85CECC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3C6C29"/>
    <w:multiLevelType w:val="hybridMultilevel"/>
    <w:tmpl w:val="831C3E1E"/>
    <w:lvl w:ilvl="0" w:tplc="093A66EA">
      <w:numFmt w:val="bullet"/>
      <w:lvlText w:val="※"/>
      <w:lvlJc w:val="left"/>
      <w:pPr>
        <w:tabs>
          <w:tab w:val="num" w:pos="561"/>
        </w:tabs>
        <w:ind w:left="561" w:hanging="360"/>
      </w:pPr>
      <w:rPr>
        <w:rFonts w:ascii="MS Mincho" w:eastAsia="MS Mincho" w:hAnsi="MS Mincho"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2"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14"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1622B"/>
    <w:multiLevelType w:val="hybridMultilevel"/>
    <w:tmpl w:val="701EA1F0"/>
    <w:lvl w:ilvl="0" w:tplc="2D187AB2">
      <w:start w:val="2006"/>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F674A5"/>
    <w:multiLevelType w:val="hybridMultilevel"/>
    <w:tmpl w:val="491AF782"/>
    <w:lvl w:ilvl="0" w:tplc="9D7E8BB0">
      <w:numFmt w:val="bullet"/>
      <w:lvlText w:val="●"/>
      <w:lvlJc w:val="left"/>
      <w:pPr>
        <w:ind w:left="360" w:hanging="360"/>
      </w:pPr>
      <w:rPr>
        <w:rFonts w:ascii="MS Gothic" w:eastAsia="MS Gothic" w:hAnsi="MS Gothic"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5C636F"/>
    <w:multiLevelType w:val="hybridMultilevel"/>
    <w:tmpl w:val="534E6F08"/>
    <w:lvl w:ilvl="0" w:tplc="2F4488C4">
      <w:start w:val="2001"/>
      <w:numFmt w:val="decimal"/>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E769A"/>
    <w:multiLevelType w:val="multilevel"/>
    <w:tmpl w:val="7BE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1"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1056C"/>
    <w:multiLevelType w:val="multilevel"/>
    <w:tmpl w:val="7AC67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27370"/>
    <w:multiLevelType w:val="hybridMultilevel"/>
    <w:tmpl w:val="A0F44DE8"/>
    <w:lvl w:ilvl="0" w:tplc="5D0C066C">
      <w:numFmt w:val="bullet"/>
      <w:lvlText w:val="◇"/>
      <w:lvlJc w:val="left"/>
      <w:pPr>
        <w:tabs>
          <w:tab w:val="num" w:pos="571"/>
        </w:tabs>
        <w:ind w:left="571" w:hanging="360"/>
      </w:pPr>
      <w:rPr>
        <w:rFonts w:ascii="MS Mincho" w:eastAsia="MS Mincho" w:hAnsi="MS Mincho"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4" w15:restartNumberingAfterBreak="0">
    <w:nsid w:val="4C331850"/>
    <w:multiLevelType w:val="multilevel"/>
    <w:tmpl w:val="D1589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F2082E"/>
    <w:multiLevelType w:val="hybridMultilevel"/>
    <w:tmpl w:val="163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A1F34"/>
    <w:multiLevelType w:val="hybridMultilevel"/>
    <w:tmpl w:val="962823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1C10F6"/>
    <w:multiLevelType w:val="hybridMultilevel"/>
    <w:tmpl w:val="FE4E9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B7ECC"/>
    <w:multiLevelType w:val="hybridMultilevel"/>
    <w:tmpl w:val="44F04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DA4440"/>
    <w:multiLevelType w:val="hybridMultilevel"/>
    <w:tmpl w:val="C84A51D4"/>
    <w:lvl w:ilvl="0" w:tplc="124E8B9E">
      <w:numFmt w:val="bullet"/>
      <w:lvlText w:val="●"/>
      <w:lvlJc w:val="left"/>
      <w:pPr>
        <w:ind w:left="360" w:hanging="360"/>
      </w:pPr>
      <w:rPr>
        <w:rFonts w:ascii="MS Gothic" w:eastAsia="MS Gothic" w:hAnsi="MS Gothic"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E92BDE"/>
    <w:multiLevelType w:val="hybridMultilevel"/>
    <w:tmpl w:val="D76E1968"/>
    <w:lvl w:ilvl="0" w:tplc="1B2478BA">
      <w:numFmt w:val="bullet"/>
      <w:lvlText w:val="●"/>
      <w:lvlJc w:val="left"/>
      <w:pPr>
        <w:ind w:left="360" w:hanging="360"/>
      </w:pPr>
      <w:rPr>
        <w:rFonts w:ascii="MS Gothic" w:eastAsia="MS Gothic" w:hAnsi="MS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AB31B9"/>
    <w:multiLevelType w:val="hybridMultilevel"/>
    <w:tmpl w:val="73B2F3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B22997"/>
    <w:multiLevelType w:val="hybridMultilevel"/>
    <w:tmpl w:val="89700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D0166FE"/>
    <w:multiLevelType w:val="hybridMultilevel"/>
    <w:tmpl w:val="ACC2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2"/>
  </w:num>
  <w:num w:numId="7">
    <w:abstractNumId w:val="6"/>
  </w:num>
  <w:num w:numId="8">
    <w:abstractNumId w:val="14"/>
  </w:num>
  <w:num w:numId="9">
    <w:abstractNumId w:val="8"/>
  </w:num>
  <w:num w:numId="10">
    <w:abstractNumId w:val="2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8"/>
  </w:num>
  <w:num w:numId="15">
    <w:abstractNumId w:val="32"/>
  </w:num>
  <w:num w:numId="16">
    <w:abstractNumId w:val="35"/>
  </w:num>
  <w:num w:numId="17">
    <w:abstractNumId w:val="29"/>
  </w:num>
  <w:num w:numId="18">
    <w:abstractNumId w:val="4"/>
  </w:num>
  <w:num w:numId="19">
    <w:abstractNumId w:val="16"/>
  </w:num>
  <w:num w:numId="20">
    <w:abstractNumId w:val="30"/>
  </w:num>
  <w:num w:numId="21">
    <w:abstractNumId w:val="31"/>
  </w:num>
  <w:num w:numId="22">
    <w:abstractNumId w:val="7"/>
  </w:num>
  <w:num w:numId="23">
    <w:abstractNumId w:val="10"/>
  </w:num>
  <w:num w:numId="24">
    <w:abstractNumId w:val="25"/>
  </w:num>
  <w:num w:numId="25">
    <w:abstractNumId w:val="17"/>
  </w:num>
  <w:num w:numId="26">
    <w:abstractNumId w:val="15"/>
  </w:num>
  <w:num w:numId="27">
    <w:abstractNumId w:val="5"/>
  </w:num>
  <w:num w:numId="28">
    <w:abstractNumId w:val="11"/>
  </w:num>
  <w:num w:numId="29">
    <w:abstractNumId w:val="0"/>
  </w:num>
  <w:num w:numId="30">
    <w:abstractNumId w:val="9"/>
  </w:num>
  <w:num w:numId="31">
    <w:abstractNumId w:val="23"/>
  </w:num>
  <w:num w:numId="32">
    <w:abstractNumId w:val="22"/>
  </w:num>
  <w:num w:numId="33">
    <w:abstractNumId w:val="28"/>
  </w:num>
  <w:num w:numId="34">
    <w:abstractNumId w:val="3"/>
  </w:num>
  <w:num w:numId="35">
    <w:abstractNumId w:val="13"/>
  </w:num>
  <w:num w:numId="36">
    <w:abstractNumId w:val="34"/>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2F57"/>
    <w:rsid w:val="00013572"/>
    <w:rsid w:val="00015EEA"/>
    <w:rsid w:val="00022010"/>
    <w:rsid w:val="00030C19"/>
    <w:rsid w:val="00033DBE"/>
    <w:rsid w:val="000363F7"/>
    <w:rsid w:val="0003659A"/>
    <w:rsid w:val="00040955"/>
    <w:rsid w:val="00041131"/>
    <w:rsid w:val="0004396E"/>
    <w:rsid w:val="0004540B"/>
    <w:rsid w:val="00045451"/>
    <w:rsid w:val="000600A8"/>
    <w:rsid w:val="000629DC"/>
    <w:rsid w:val="00070941"/>
    <w:rsid w:val="0007264F"/>
    <w:rsid w:val="00073DA0"/>
    <w:rsid w:val="00073DC4"/>
    <w:rsid w:val="00076313"/>
    <w:rsid w:val="00080315"/>
    <w:rsid w:val="00080549"/>
    <w:rsid w:val="00080D91"/>
    <w:rsid w:val="0008464C"/>
    <w:rsid w:val="00092DB1"/>
    <w:rsid w:val="000960BE"/>
    <w:rsid w:val="000A1E1A"/>
    <w:rsid w:val="000A34BD"/>
    <w:rsid w:val="000A58AF"/>
    <w:rsid w:val="000A5D8B"/>
    <w:rsid w:val="000A63B0"/>
    <w:rsid w:val="000B49B2"/>
    <w:rsid w:val="000B5BBB"/>
    <w:rsid w:val="000D0CD0"/>
    <w:rsid w:val="000D1B93"/>
    <w:rsid w:val="000D2ACB"/>
    <w:rsid w:val="000E4569"/>
    <w:rsid w:val="000E5CD9"/>
    <w:rsid w:val="000E7840"/>
    <w:rsid w:val="000F2F58"/>
    <w:rsid w:val="000F3E38"/>
    <w:rsid w:val="000F4543"/>
    <w:rsid w:val="000F51C1"/>
    <w:rsid w:val="001000DC"/>
    <w:rsid w:val="00102308"/>
    <w:rsid w:val="001028AD"/>
    <w:rsid w:val="001033FD"/>
    <w:rsid w:val="00105530"/>
    <w:rsid w:val="0011028D"/>
    <w:rsid w:val="001122FF"/>
    <w:rsid w:val="00113ED6"/>
    <w:rsid w:val="001140FE"/>
    <w:rsid w:val="00114BFA"/>
    <w:rsid w:val="001176B8"/>
    <w:rsid w:val="001225DD"/>
    <w:rsid w:val="001278D9"/>
    <w:rsid w:val="00131E69"/>
    <w:rsid w:val="00151725"/>
    <w:rsid w:val="00154DF9"/>
    <w:rsid w:val="00157D82"/>
    <w:rsid w:val="00160524"/>
    <w:rsid w:val="00170BD2"/>
    <w:rsid w:val="00171B34"/>
    <w:rsid w:val="00173C88"/>
    <w:rsid w:val="00173FBB"/>
    <w:rsid w:val="00175533"/>
    <w:rsid w:val="001804DB"/>
    <w:rsid w:val="001815D2"/>
    <w:rsid w:val="00181C7D"/>
    <w:rsid w:val="001839C2"/>
    <w:rsid w:val="00186821"/>
    <w:rsid w:val="001879FC"/>
    <w:rsid w:val="001911DB"/>
    <w:rsid w:val="00191FAB"/>
    <w:rsid w:val="00192D0D"/>
    <w:rsid w:val="001944E6"/>
    <w:rsid w:val="00195739"/>
    <w:rsid w:val="001964DF"/>
    <w:rsid w:val="001A4DB5"/>
    <w:rsid w:val="001A5D46"/>
    <w:rsid w:val="001B0A97"/>
    <w:rsid w:val="001B3F2F"/>
    <w:rsid w:val="001B4327"/>
    <w:rsid w:val="001D4D13"/>
    <w:rsid w:val="001E3BD4"/>
    <w:rsid w:val="001E4B06"/>
    <w:rsid w:val="001E6AE2"/>
    <w:rsid w:val="001F02DD"/>
    <w:rsid w:val="001F1530"/>
    <w:rsid w:val="001F5AC9"/>
    <w:rsid w:val="001F5C32"/>
    <w:rsid w:val="002033CC"/>
    <w:rsid w:val="00212A38"/>
    <w:rsid w:val="00213218"/>
    <w:rsid w:val="00214DC4"/>
    <w:rsid w:val="00215B21"/>
    <w:rsid w:val="00215D13"/>
    <w:rsid w:val="0022161A"/>
    <w:rsid w:val="00222936"/>
    <w:rsid w:val="002248C5"/>
    <w:rsid w:val="00226C40"/>
    <w:rsid w:val="00232103"/>
    <w:rsid w:val="00232739"/>
    <w:rsid w:val="0024005C"/>
    <w:rsid w:val="00241587"/>
    <w:rsid w:val="002462B0"/>
    <w:rsid w:val="002462F0"/>
    <w:rsid w:val="00251AE0"/>
    <w:rsid w:val="00254573"/>
    <w:rsid w:val="002575C0"/>
    <w:rsid w:val="002618DA"/>
    <w:rsid w:val="002752B8"/>
    <w:rsid w:val="00276F59"/>
    <w:rsid w:val="0028167C"/>
    <w:rsid w:val="00282A71"/>
    <w:rsid w:val="00290264"/>
    <w:rsid w:val="00293764"/>
    <w:rsid w:val="002A15D4"/>
    <w:rsid w:val="002A3253"/>
    <w:rsid w:val="002A45F3"/>
    <w:rsid w:val="002A7666"/>
    <w:rsid w:val="002B0337"/>
    <w:rsid w:val="002B374B"/>
    <w:rsid w:val="002B610F"/>
    <w:rsid w:val="002C06F9"/>
    <w:rsid w:val="002C55F5"/>
    <w:rsid w:val="002C665A"/>
    <w:rsid w:val="002C763B"/>
    <w:rsid w:val="002D3506"/>
    <w:rsid w:val="002D4B5E"/>
    <w:rsid w:val="002D4F37"/>
    <w:rsid w:val="002E07F7"/>
    <w:rsid w:val="002E2D82"/>
    <w:rsid w:val="002E5B24"/>
    <w:rsid w:val="002F5361"/>
    <w:rsid w:val="00301956"/>
    <w:rsid w:val="00304484"/>
    <w:rsid w:val="00304AE5"/>
    <w:rsid w:val="00305D61"/>
    <w:rsid w:val="00311725"/>
    <w:rsid w:val="00311EF5"/>
    <w:rsid w:val="0031244C"/>
    <w:rsid w:val="00313988"/>
    <w:rsid w:val="00313B8D"/>
    <w:rsid w:val="003161D9"/>
    <w:rsid w:val="00322CBF"/>
    <w:rsid w:val="00325DF3"/>
    <w:rsid w:val="00326FE9"/>
    <w:rsid w:val="00336555"/>
    <w:rsid w:val="00336699"/>
    <w:rsid w:val="0034607C"/>
    <w:rsid w:val="0035284B"/>
    <w:rsid w:val="00354971"/>
    <w:rsid w:val="00356CE1"/>
    <w:rsid w:val="00357440"/>
    <w:rsid w:val="003659D4"/>
    <w:rsid w:val="003661D1"/>
    <w:rsid w:val="003712C4"/>
    <w:rsid w:val="00371408"/>
    <w:rsid w:val="003728A3"/>
    <w:rsid w:val="00373B96"/>
    <w:rsid w:val="0037553B"/>
    <w:rsid w:val="00380AC2"/>
    <w:rsid w:val="00381223"/>
    <w:rsid w:val="00384932"/>
    <w:rsid w:val="00392EE3"/>
    <w:rsid w:val="00395EB9"/>
    <w:rsid w:val="00396367"/>
    <w:rsid w:val="003965F0"/>
    <w:rsid w:val="003A216B"/>
    <w:rsid w:val="003A6ADD"/>
    <w:rsid w:val="003B14BB"/>
    <w:rsid w:val="003B1576"/>
    <w:rsid w:val="003B4894"/>
    <w:rsid w:val="003C2105"/>
    <w:rsid w:val="003C2E8A"/>
    <w:rsid w:val="003C40AC"/>
    <w:rsid w:val="003C6C8D"/>
    <w:rsid w:val="003C7E41"/>
    <w:rsid w:val="003D32DD"/>
    <w:rsid w:val="003D414A"/>
    <w:rsid w:val="003D4A42"/>
    <w:rsid w:val="003D7275"/>
    <w:rsid w:val="003E3264"/>
    <w:rsid w:val="003E351E"/>
    <w:rsid w:val="003E68EC"/>
    <w:rsid w:val="003E6C49"/>
    <w:rsid w:val="003F0475"/>
    <w:rsid w:val="003F2A13"/>
    <w:rsid w:val="003F35C5"/>
    <w:rsid w:val="00403161"/>
    <w:rsid w:val="00403D01"/>
    <w:rsid w:val="00411C65"/>
    <w:rsid w:val="00414064"/>
    <w:rsid w:val="0042098A"/>
    <w:rsid w:val="0042542B"/>
    <w:rsid w:val="00426921"/>
    <w:rsid w:val="0042775E"/>
    <w:rsid w:val="00427BA2"/>
    <w:rsid w:val="00436028"/>
    <w:rsid w:val="0043693D"/>
    <w:rsid w:val="00437D87"/>
    <w:rsid w:val="0044194B"/>
    <w:rsid w:val="00451E9C"/>
    <w:rsid w:val="0045335A"/>
    <w:rsid w:val="004548F2"/>
    <w:rsid w:val="00466BAE"/>
    <w:rsid w:val="00470C8E"/>
    <w:rsid w:val="00473022"/>
    <w:rsid w:val="0047320E"/>
    <w:rsid w:val="00474B86"/>
    <w:rsid w:val="0047668C"/>
    <w:rsid w:val="00484356"/>
    <w:rsid w:val="0048670E"/>
    <w:rsid w:val="00490BBD"/>
    <w:rsid w:val="00490DBB"/>
    <w:rsid w:val="00496FE7"/>
    <w:rsid w:val="004A0CC3"/>
    <w:rsid w:val="004A40C7"/>
    <w:rsid w:val="004B03A9"/>
    <w:rsid w:val="004B0E0B"/>
    <w:rsid w:val="004B13B1"/>
    <w:rsid w:val="004B1EB1"/>
    <w:rsid w:val="004B4D81"/>
    <w:rsid w:val="004C04C2"/>
    <w:rsid w:val="004C3D41"/>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188D"/>
    <w:rsid w:val="00501FC2"/>
    <w:rsid w:val="00502935"/>
    <w:rsid w:val="005029A0"/>
    <w:rsid w:val="00504036"/>
    <w:rsid w:val="005047F6"/>
    <w:rsid w:val="00505DCB"/>
    <w:rsid w:val="0050601F"/>
    <w:rsid w:val="005133F4"/>
    <w:rsid w:val="00520B13"/>
    <w:rsid w:val="00523EC8"/>
    <w:rsid w:val="00526635"/>
    <w:rsid w:val="005266F9"/>
    <w:rsid w:val="00543918"/>
    <w:rsid w:val="00544400"/>
    <w:rsid w:val="00544C1F"/>
    <w:rsid w:val="00546FD8"/>
    <w:rsid w:val="0055056C"/>
    <w:rsid w:val="00552F46"/>
    <w:rsid w:val="00554035"/>
    <w:rsid w:val="00555076"/>
    <w:rsid w:val="00556AD9"/>
    <w:rsid w:val="00562C80"/>
    <w:rsid w:val="00562E34"/>
    <w:rsid w:val="00562EC3"/>
    <w:rsid w:val="00566E8D"/>
    <w:rsid w:val="0057254B"/>
    <w:rsid w:val="00572A73"/>
    <w:rsid w:val="005741D8"/>
    <w:rsid w:val="00576BB3"/>
    <w:rsid w:val="0058548A"/>
    <w:rsid w:val="00586FE8"/>
    <w:rsid w:val="00591F60"/>
    <w:rsid w:val="00592A42"/>
    <w:rsid w:val="00594F5A"/>
    <w:rsid w:val="005A1F33"/>
    <w:rsid w:val="005A2113"/>
    <w:rsid w:val="005A6B7E"/>
    <w:rsid w:val="005B129A"/>
    <w:rsid w:val="005B2C0E"/>
    <w:rsid w:val="005B578C"/>
    <w:rsid w:val="005C4B40"/>
    <w:rsid w:val="005C7B94"/>
    <w:rsid w:val="005D033E"/>
    <w:rsid w:val="005D3D76"/>
    <w:rsid w:val="005D429A"/>
    <w:rsid w:val="005D4943"/>
    <w:rsid w:val="005D79CF"/>
    <w:rsid w:val="005E1EF5"/>
    <w:rsid w:val="005E2678"/>
    <w:rsid w:val="005E3D96"/>
    <w:rsid w:val="005E7698"/>
    <w:rsid w:val="0060036E"/>
    <w:rsid w:val="00605BFE"/>
    <w:rsid w:val="00606143"/>
    <w:rsid w:val="00610210"/>
    <w:rsid w:val="00610DCA"/>
    <w:rsid w:val="0061117D"/>
    <w:rsid w:val="00611FF9"/>
    <w:rsid w:val="006170CF"/>
    <w:rsid w:val="0062278F"/>
    <w:rsid w:val="0062594E"/>
    <w:rsid w:val="006323E7"/>
    <w:rsid w:val="00640011"/>
    <w:rsid w:val="006412A6"/>
    <w:rsid w:val="006435C5"/>
    <w:rsid w:val="006449EB"/>
    <w:rsid w:val="006523F0"/>
    <w:rsid w:val="0065425E"/>
    <w:rsid w:val="00656AD6"/>
    <w:rsid w:val="00656B5A"/>
    <w:rsid w:val="00662E2A"/>
    <w:rsid w:val="006634F2"/>
    <w:rsid w:val="00663B9C"/>
    <w:rsid w:val="00663E67"/>
    <w:rsid w:val="006671FF"/>
    <w:rsid w:val="00667729"/>
    <w:rsid w:val="00670C6A"/>
    <w:rsid w:val="006716ED"/>
    <w:rsid w:val="006743D8"/>
    <w:rsid w:val="006762CC"/>
    <w:rsid w:val="0067664D"/>
    <w:rsid w:val="00677246"/>
    <w:rsid w:val="006805E3"/>
    <w:rsid w:val="00682A28"/>
    <w:rsid w:val="00685E28"/>
    <w:rsid w:val="00686F10"/>
    <w:rsid w:val="006913B0"/>
    <w:rsid w:val="006915C3"/>
    <w:rsid w:val="00691838"/>
    <w:rsid w:val="0069396E"/>
    <w:rsid w:val="00694E96"/>
    <w:rsid w:val="006A539D"/>
    <w:rsid w:val="006A5BDE"/>
    <w:rsid w:val="006B3A36"/>
    <w:rsid w:val="006B583B"/>
    <w:rsid w:val="006B66D5"/>
    <w:rsid w:val="006C2BB5"/>
    <w:rsid w:val="006C7FB9"/>
    <w:rsid w:val="006D037D"/>
    <w:rsid w:val="006D054E"/>
    <w:rsid w:val="006D0613"/>
    <w:rsid w:val="006D78FF"/>
    <w:rsid w:val="006D7FEC"/>
    <w:rsid w:val="006E1914"/>
    <w:rsid w:val="006E7FCC"/>
    <w:rsid w:val="006F3623"/>
    <w:rsid w:val="007016B2"/>
    <w:rsid w:val="00701DD5"/>
    <w:rsid w:val="00702D97"/>
    <w:rsid w:val="0070335B"/>
    <w:rsid w:val="00705E7E"/>
    <w:rsid w:val="00711B94"/>
    <w:rsid w:val="007236A9"/>
    <w:rsid w:val="00724471"/>
    <w:rsid w:val="00724B2D"/>
    <w:rsid w:val="00732B29"/>
    <w:rsid w:val="00733166"/>
    <w:rsid w:val="00735BA3"/>
    <w:rsid w:val="00736B67"/>
    <w:rsid w:val="007440CF"/>
    <w:rsid w:val="007470C8"/>
    <w:rsid w:val="00747E9F"/>
    <w:rsid w:val="00750E68"/>
    <w:rsid w:val="00751508"/>
    <w:rsid w:val="00752CFB"/>
    <w:rsid w:val="00753379"/>
    <w:rsid w:val="007536B2"/>
    <w:rsid w:val="00760D0A"/>
    <w:rsid w:val="00760E97"/>
    <w:rsid w:val="0076200E"/>
    <w:rsid w:val="00766E00"/>
    <w:rsid w:val="00770962"/>
    <w:rsid w:val="00773A5A"/>
    <w:rsid w:val="0077550D"/>
    <w:rsid w:val="00775FA6"/>
    <w:rsid w:val="00777829"/>
    <w:rsid w:val="007833C6"/>
    <w:rsid w:val="00783465"/>
    <w:rsid w:val="00783E3E"/>
    <w:rsid w:val="00785155"/>
    <w:rsid w:val="00785EDD"/>
    <w:rsid w:val="00790272"/>
    <w:rsid w:val="007904CA"/>
    <w:rsid w:val="007950E1"/>
    <w:rsid w:val="00797A28"/>
    <w:rsid w:val="007B3394"/>
    <w:rsid w:val="007E1A7F"/>
    <w:rsid w:val="007E2FAA"/>
    <w:rsid w:val="007E4C20"/>
    <w:rsid w:val="007E56FF"/>
    <w:rsid w:val="007F36C0"/>
    <w:rsid w:val="00800309"/>
    <w:rsid w:val="00800C10"/>
    <w:rsid w:val="00801955"/>
    <w:rsid w:val="00803DC0"/>
    <w:rsid w:val="00814A66"/>
    <w:rsid w:val="0081653E"/>
    <w:rsid w:val="00816D0C"/>
    <w:rsid w:val="008170D8"/>
    <w:rsid w:val="008224C7"/>
    <w:rsid w:val="00824BCA"/>
    <w:rsid w:val="008312A4"/>
    <w:rsid w:val="00831B32"/>
    <w:rsid w:val="00833BA1"/>
    <w:rsid w:val="00834D05"/>
    <w:rsid w:val="00837308"/>
    <w:rsid w:val="0084193C"/>
    <w:rsid w:val="00841ED2"/>
    <w:rsid w:val="008432A5"/>
    <w:rsid w:val="00844CD0"/>
    <w:rsid w:val="00852724"/>
    <w:rsid w:val="00861257"/>
    <w:rsid w:val="00865BD3"/>
    <w:rsid w:val="00866E85"/>
    <w:rsid w:val="0087107D"/>
    <w:rsid w:val="00872B54"/>
    <w:rsid w:val="00880919"/>
    <w:rsid w:val="008824B6"/>
    <w:rsid w:val="0088329F"/>
    <w:rsid w:val="008845DD"/>
    <w:rsid w:val="00884EAF"/>
    <w:rsid w:val="00893E03"/>
    <w:rsid w:val="0089537A"/>
    <w:rsid w:val="008A0DC6"/>
    <w:rsid w:val="008A1267"/>
    <w:rsid w:val="008A244A"/>
    <w:rsid w:val="008A39F1"/>
    <w:rsid w:val="008B4D61"/>
    <w:rsid w:val="008B578A"/>
    <w:rsid w:val="008D052C"/>
    <w:rsid w:val="008D67C6"/>
    <w:rsid w:val="008E6C30"/>
    <w:rsid w:val="008F5C21"/>
    <w:rsid w:val="008F72DF"/>
    <w:rsid w:val="00903371"/>
    <w:rsid w:val="00904BDA"/>
    <w:rsid w:val="00905ECF"/>
    <w:rsid w:val="009105B5"/>
    <w:rsid w:val="009211E7"/>
    <w:rsid w:val="0094352A"/>
    <w:rsid w:val="00944CC7"/>
    <w:rsid w:val="00946DFD"/>
    <w:rsid w:val="00956CE9"/>
    <w:rsid w:val="00957C0D"/>
    <w:rsid w:val="00962669"/>
    <w:rsid w:val="00962DC8"/>
    <w:rsid w:val="009715C2"/>
    <w:rsid w:val="009720CB"/>
    <w:rsid w:val="0097582D"/>
    <w:rsid w:val="00984D46"/>
    <w:rsid w:val="0098677E"/>
    <w:rsid w:val="00992C2D"/>
    <w:rsid w:val="0099371B"/>
    <w:rsid w:val="00995D44"/>
    <w:rsid w:val="00996216"/>
    <w:rsid w:val="00997979"/>
    <w:rsid w:val="009A0E36"/>
    <w:rsid w:val="009A5750"/>
    <w:rsid w:val="009B3721"/>
    <w:rsid w:val="009B52BD"/>
    <w:rsid w:val="009C117C"/>
    <w:rsid w:val="009C1F87"/>
    <w:rsid w:val="009C27C5"/>
    <w:rsid w:val="009C2A08"/>
    <w:rsid w:val="009D0BC6"/>
    <w:rsid w:val="009D2354"/>
    <w:rsid w:val="009D7C4D"/>
    <w:rsid w:val="009E40C6"/>
    <w:rsid w:val="009F205E"/>
    <w:rsid w:val="009F783A"/>
    <w:rsid w:val="00A00B8C"/>
    <w:rsid w:val="00A01C0E"/>
    <w:rsid w:val="00A10122"/>
    <w:rsid w:val="00A17C3E"/>
    <w:rsid w:val="00A22989"/>
    <w:rsid w:val="00A25AD3"/>
    <w:rsid w:val="00A3138E"/>
    <w:rsid w:val="00A43798"/>
    <w:rsid w:val="00A47C34"/>
    <w:rsid w:val="00A47DB4"/>
    <w:rsid w:val="00A52D58"/>
    <w:rsid w:val="00A665A1"/>
    <w:rsid w:val="00A816F1"/>
    <w:rsid w:val="00A83C3F"/>
    <w:rsid w:val="00A84DDD"/>
    <w:rsid w:val="00A8543A"/>
    <w:rsid w:val="00A972C3"/>
    <w:rsid w:val="00AA065D"/>
    <w:rsid w:val="00AB01B4"/>
    <w:rsid w:val="00AB113C"/>
    <w:rsid w:val="00AB39F6"/>
    <w:rsid w:val="00AC0710"/>
    <w:rsid w:val="00AC44D2"/>
    <w:rsid w:val="00AD06DA"/>
    <w:rsid w:val="00AE517B"/>
    <w:rsid w:val="00AE666E"/>
    <w:rsid w:val="00AF09C0"/>
    <w:rsid w:val="00AF25F8"/>
    <w:rsid w:val="00AF3F11"/>
    <w:rsid w:val="00AF44B9"/>
    <w:rsid w:val="00AF4646"/>
    <w:rsid w:val="00AF5515"/>
    <w:rsid w:val="00B01988"/>
    <w:rsid w:val="00B03EB2"/>
    <w:rsid w:val="00B0462F"/>
    <w:rsid w:val="00B04DEB"/>
    <w:rsid w:val="00B051C6"/>
    <w:rsid w:val="00B114D3"/>
    <w:rsid w:val="00B12226"/>
    <w:rsid w:val="00B13335"/>
    <w:rsid w:val="00B200F6"/>
    <w:rsid w:val="00B24352"/>
    <w:rsid w:val="00B25E33"/>
    <w:rsid w:val="00B2767F"/>
    <w:rsid w:val="00B2784C"/>
    <w:rsid w:val="00B320A9"/>
    <w:rsid w:val="00B32A60"/>
    <w:rsid w:val="00B350A6"/>
    <w:rsid w:val="00B352E6"/>
    <w:rsid w:val="00B37A8E"/>
    <w:rsid w:val="00B42241"/>
    <w:rsid w:val="00B4284A"/>
    <w:rsid w:val="00B447BE"/>
    <w:rsid w:val="00B450F5"/>
    <w:rsid w:val="00B45DE8"/>
    <w:rsid w:val="00B511E7"/>
    <w:rsid w:val="00B55237"/>
    <w:rsid w:val="00B6157B"/>
    <w:rsid w:val="00B621E4"/>
    <w:rsid w:val="00B63EAD"/>
    <w:rsid w:val="00B65CA3"/>
    <w:rsid w:val="00B72B7E"/>
    <w:rsid w:val="00B77FCB"/>
    <w:rsid w:val="00B80501"/>
    <w:rsid w:val="00B80F3B"/>
    <w:rsid w:val="00B85998"/>
    <w:rsid w:val="00B85EB1"/>
    <w:rsid w:val="00B906F3"/>
    <w:rsid w:val="00B9089B"/>
    <w:rsid w:val="00B93077"/>
    <w:rsid w:val="00BA3B6A"/>
    <w:rsid w:val="00BA6A7C"/>
    <w:rsid w:val="00BB01D7"/>
    <w:rsid w:val="00BB7251"/>
    <w:rsid w:val="00BB7CB8"/>
    <w:rsid w:val="00BC26F4"/>
    <w:rsid w:val="00BC5482"/>
    <w:rsid w:val="00BC5929"/>
    <w:rsid w:val="00BC691A"/>
    <w:rsid w:val="00BD3877"/>
    <w:rsid w:val="00BD5DD8"/>
    <w:rsid w:val="00BE005C"/>
    <w:rsid w:val="00BE146B"/>
    <w:rsid w:val="00BE19D9"/>
    <w:rsid w:val="00BE3D47"/>
    <w:rsid w:val="00BF1128"/>
    <w:rsid w:val="00C00C08"/>
    <w:rsid w:val="00C10703"/>
    <w:rsid w:val="00C15FCE"/>
    <w:rsid w:val="00C16404"/>
    <w:rsid w:val="00C2344E"/>
    <w:rsid w:val="00C332EC"/>
    <w:rsid w:val="00C34818"/>
    <w:rsid w:val="00C34B42"/>
    <w:rsid w:val="00C4082B"/>
    <w:rsid w:val="00C4188C"/>
    <w:rsid w:val="00C424EE"/>
    <w:rsid w:val="00C46755"/>
    <w:rsid w:val="00C51CAA"/>
    <w:rsid w:val="00C529E4"/>
    <w:rsid w:val="00C54BFC"/>
    <w:rsid w:val="00C575D4"/>
    <w:rsid w:val="00C60C7B"/>
    <w:rsid w:val="00C705ED"/>
    <w:rsid w:val="00C72DD0"/>
    <w:rsid w:val="00C75E91"/>
    <w:rsid w:val="00C81E39"/>
    <w:rsid w:val="00C827F2"/>
    <w:rsid w:val="00C84FA7"/>
    <w:rsid w:val="00C8709D"/>
    <w:rsid w:val="00C87E91"/>
    <w:rsid w:val="00C904A4"/>
    <w:rsid w:val="00C931FB"/>
    <w:rsid w:val="00C94ABD"/>
    <w:rsid w:val="00C979BB"/>
    <w:rsid w:val="00CA376C"/>
    <w:rsid w:val="00CA4585"/>
    <w:rsid w:val="00CA4B73"/>
    <w:rsid w:val="00CB69DA"/>
    <w:rsid w:val="00CB6D20"/>
    <w:rsid w:val="00CC07F3"/>
    <w:rsid w:val="00CC1555"/>
    <w:rsid w:val="00CC23A8"/>
    <w:rsid w:val="00CC3756"/>
    <w:rsid w:val="00CC388A"/>
    <w:rsid w:val="00CC6780"/>
    <w:rsid w:val="00CC7020"/>
    <w:rsid w:val="00CC7988"/>
    <w:rsid w:val="00CC7DEB"/>
    <w:rsid w:val="00CD0FA5"/>
    <w:rsid w:val="00CD1A7E"/>
    <w:rsid w:val="00CD2E70"/>
    <w:rsid w:val="00CD3AD5"/>
    <w:rsid w:val="00CD7E59"/>
    <w:rsid w:val="00CE11A7"/>
    <w:rsid w:val="00CE6753"/>
    <w:rsid w:val="00CE731E"/>
    <w:rsid w:val="00CF0876"/>
    <w:rsid w:val="00CF5D67"/>
    <w:rsid w:val="00CF6E15"/>
    <w:rsid w:val="00D025CC"/>
    <w:rsid w:val="00D1025A"/>
    <w:rsid w:val="00D112DB"/>
    <w:rsid w:val="00D11E98"/>
    <w:rsid w:val="00D14BE2"/>
    <w:rsid w:val="00D20716"/>
    <w:rsid w:val="00D23B84"/>
    <w:rsid w:val="00D24299"/>
    <w:rsid w:val="00D25578"/>
    <w:rsid w:val="00D41B69"/>
    <w:rsid w:val="00D5007C"/>
    <w:rsid w:val="00D523C0"/>
    <w:rsid w:val="00D56846"/>
    <w:rsid w:val="00D65F75"/>
    <w:rsid w:val="00D66879"/>
    <w:rsid w:val="00D66926"/>
    <w:rsid w:val="00D67E37"/>
    <w:rsid w:val="00D72A32"/>
    <w:rsid w:val="00D75AF8"/>
    <w:rsid w:val="00D76F24"/>
    <w:rsid w:val="00D82365"/>
    <w:rsid w:val="00D835E6"/>
    <w:rsid w:val="00D87CD2"/>
    <w:rsid w:val="00D97962"/>
    <w:rsid w:val="00DA1063"/>
    <w:rsid w:val="00DA3E02"/>
    <w:rsid w:val="00DA51B5"/>
    <w:rsid w:val="00DA5EFC"/>
    <w:rsid w:val="00DA7F04"/>
    <w:rsid w:val="00DB6E89"/>
    <w:rsid w:val="00DC1282"/>
    <w:rsid w:val="00DC1A44"/>
    <w:rsid w:val="00DC398B"/>
    <w:rsid w:val="00DC6485"/>
    <w:rsid w:val="00DE03D5"/>
    <w:rsid w:val="00DE45DC"/>
    <w:rsid w:val="00DE70B1"/>
    <w:rsid w:val="00DF411A"/>
    <w:rsid w:val="00DF4D38"/>
    <w:rsid w:val="00DF519B"/>
    <w:rsid w:val="00DF5425"/>
    <w:rsid w:val="00DF57D2"/>
    <w:rsid w:val="00E019F1"/>
    <w:rsid w:val="00E01A51"/>
    <w:rsid w:val="00E0454B"/>
    <w:rsid w:val="00E0506D"/>
    <w:rsid w:val="00E109B2"/>
    <w:rsid w:val="00E11011"/>
    <w:rsid w:val="00E12733"/>
    <w:rsid w:val="00E135D3"/>
    <w:rsid w:val="00E13ADD"/>
    <w:rsid w:val="00E142AB"/>
    <w:rsid w:val="00E1485D"/>
    <w:rsid w:val="00E14A9B"/>
    <w:rsid w:val="00E23324"/>
    <w:rsid w:val="00E25C17"/>
    <w:rsid w:val="00E26B1F"/>
    <w:rsid w:val="00E26FF8"/>
    <w:rsid w:val="00E27582"/>
    <w:rsid w:val="00E3196B"/>
    <w:rsid w:val="00E33A04"/>
    <w:rsid w:val="00E34B2B"/>
    <w:rsid w:val="00E36174"/>
    <w:rsid w:val="00E36650"/>
    <w:rsid w:val="00E36B5C"/>
    <w:rsid w:val="00E41730"/>
    <w:rsid w:val="00E41930"/>
    <w:rsid w:val="00E42802"/>
    <w:rsid w:val="00E459AD"/>
    <w:rsid w:val="00E46183"/>
    <w:rsid w:val="00E468F8"/>
    <w:rsid w:val="00E51FE3"/>
    <w:rsid w:val="00E5289C"/>
    <w:rsid w:val="00E60A41"/>
    <w:rsid w:val="00E60FDB"/>
    <w:rsid w:val="00E61C5F"/>
    <w:rsid w:val="00E63643"/>
    <w:rsid w:val="00E668A4"/>
    <w:rsid w:val="00E67A09"/>
    <w:rsid w:val="00E76994"/>
    <w:rsid w:val="00E77A00"/>
    <w:rsid w:val="00E8278C"/>
    <w:rsid w:val="00E8383A"/>
    <w:rsid w:val="00E8410E"/>
    <w:rsid w:val="00E86D1C"/>
    <w:rsid w:val="00E91604"/>
    <w:rsid w:val="00E91ADB"/>
    <w:rsid w:val="00EA12A0"/>
    <w:rsid w:val="00EA13B5"/>
    <w:rsid w:val="00EA44DD"/>
    <w:rsid w:val="00EB17AE"/>
    <w:rsid w:val="00EB38F7"/>
    <w:rsid w:val="00EC074F"/>
    <w:rsid w:val="00EC2622"/>
    <w:rsid w:val="00EC3986"/>
    <w:rsid w:val="00EC430F"/>
    <w:rsid w:val="00EC541C"/>
    <w:rsid w:val="00EC7832"/>
    <w:rsid w:val="00ED1BD0"/>
    <w:rsid w:val="00ED2D93"/>
    <w:rsid w:val="00ED40DC"/>
    <w:rsid w:val="00EE3745"/>
    <w:rsid w:val="00EE48D8"/>
    <w:rsid w:val="00EE6583"/>
    <w:rsid w:val="00EE6F80"/>
    <w:rsid w:val="00EF1164"/>
    <w:rsid w:val="00EF248D"/>
    <w:rsid w:val="00EF608E"/>
    <w:rsid w:val="00F05294"/>
    <w:rsid w:val="00F07812"/>
    <w:rsid w:val="00F17A73"/>
    <w:rsid w:val="00F232C8"/>
    <w:rsid w:val="00F26534"/>
    <w:rsid w:val="00F31B3A"/>
    <w:rsid w:val="00F34134"/>
    <w:rsid w:val="00F347E0"/>
    <w:rsid w:val="00F37240"/>
    <w:rsid w:val="00F435F9"/>
    <w:rsid w:val="00F56949"/>
    <w:rsid w:val="00F6715B"/>
    <w:rsid w:val="00F722F5"/>
    <w:rsid w:val="00F72991"/>
    <w:rsid w:val="00F81356"/>
    <w:rsid w:val="00F87B5C"/>
    <w:rsid w:val="00F9045D"/>
    <w:rsid w:val="00F925A1"/>
    <w:rsid w:val="00F92F76"/>
    <w:rsid w:val="00F93B2C"/>
    <w:rsid w:val="00F95625"/>
    <w:rsid w:val="00F956BD"/>
    <w:rsid w:val="00FA04E5"/>
    <w:rsid w:val="00FA5A5F"/>
    <w:rsid w:val="00FB0876"/>
    <w:rsid w:val="00FB09C5"/>
    <w:rsid w:val="00FB311E"/>
    <w:rsid w:val="00FC18F5"/>
    <w:rsid w:val="00FC314C"/>
    <w:rsid w:val="00FD194D"/>
    <w:rsid w:val="00FD2C6A"/>
    <w:rsid w:val="00FD2DFF"/>
    <w:rsid w:val="00FD3B25"/>
    <w:rsid w:val="00FD60A0"/>
    <w:rsid w:val="00FD6785"/>
    <w:rsid w:val="00FE1AA2"/>
    <w:rsid w:val="00FE3AF1"/>
    <w:rsid w:val="00FE4DF3"/>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A6FE"/>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BC5482"/>
    <w:pPr>
      <w:keepNext/>
      <w:widowControl w:val="0"/>
      <w:spacing w:after="0" w:line="280" w:lineRule="exact"/>
      <w:jc w:val="both"/>
      <w:outlineLvl w:val="6"/>
    </w:pPr>
    <w:rPr>
      <w:rFonts w:ascii="Arial" w:eastAsia="MS Gothic" w:hAnsi="Arial" w:cs="Arial"/>
      <w:b/>
      <w:bCs/>
      <w:color w:val="000000"/>
      <w:kern w:val="2"/>
      <w:szCs w:val="20"/>
      <w:lang w:eastAsia="ja-JP"/>
    </w:rPr>
  </w:style>
  <w:style w:type="paragraph" w:styleId="Heading8">
    <w:name w:val="heading 8"/>
    <w:basedOn w:val="Normal"/>
    <w:next w:val="Normal"/>
    <w:link w:val="Heading8Char"/>
    <w:unhideWhenUsed/>
    <w:qFormat/>
    <w:rsid w:val="00BC5482"/>
    <w:pPr>
      <w:keepNext/>
      <w:widowControl w:val="0"/>
      <w:spacing w:after="0" w:line="240" w:lineRule="auto"/>
      <w:ind w:leftChars="1200" w:left="1200"/>
      <w:jc w:val="both"/>
      <w:outlineLvl w:val="7"/>
    </w:pPr>
    <w:rPr>
      <w:rFonts w:ascii="Century" w:eastAsia="MS Mincho"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rsid w:val="00BC5482"/>
    <w:rPr>
      <w:rFonts w:ascii="Arial" w:eastAsia="MS Gothic" w:hAnsi="Arial" w:cs="Arial"/>
      <w:b/>
      <w:bCs/>
      <w:color w:val="000000"/>
      <w:kern w:val="2"/>
      <w:szCs w:val="20"/>
      <w:lang w:eastAsia="ja-JP"/>
    </w:rPr>
  </w:style>
  <w:style w:type="character" w:customStyle="1" w:styleId="Heading8Char">
    <w:name w:val="Heading 8 Char"/>
    <w:basedOn w:val="DefaultParagraphFont"/>
    <w:link w:val="Heading8"/>
    <w:rsid w:val="00BC5482"/>
    <w:rPr>
      <w:rFonts w:ascii="Century" w:eastAsia="MS Mincho" w:hAnsi="Century" w:cs="Times New Roman"/>
      <w:kern w:val="2"/>
      <w:sz w:val="21"/>
      <w:szCs w:val="24"/>
      <w:lang w:eastAsia="ja-JP"/>
    </w:rPr>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is-centered1">
    <w:name w:val="is-centered1"/>
    <w:basedOn w:val="DefaultParagraphFont"/>
    <w:rsid w:val="00501FC2"/>
    <w:rPr>
      <w:vanish w:val="0"/>
      <w:webHidden w:val="0"/>
      <w:specVanish w:val="0"/>
    </w:rPr>
  </w:style>
  <w:style w:type="paragraph" w:customStyle="1" w:styleId="marginbzero">
    <w:name w:val="marginb_zero"/>
    <w:basedOn w:val="Normal"/>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table" w:styleId="TableGrid">
    <w:name w:val="Table Grid"/>
    <w:basedOn w:val="TableNormal"/>
    <w:uiPriority w:val="39"/>
    <w:rsid w:val="001E3BD4"/>
    <w:pPr>
      <w:spacing w:after="0" w:line="240" w:lineRule="auto"/>
    </w:pPr>
    <w:rPr>
      <w:rFonts w:eastAsia="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BC5482"/>
    <w:pPr>
      <w:widowControl w:val="0"/>
      <w:spacing w:after="0" w:line="240" w:lineRule="auto"/>
      <w:jc w:val="both"/>
    </w:pPr>
    <w:rPr>
      <w:rFonts w:ascii="MS Mincho" w:eastAsia="MS Mincho" w:hAnsi="MS Mincho" w:cs="Times New Roman"/>
      <w:kern w:val="2"/>
      <w:sz w:val="20"/>
      <w:szCs w:val="24"/>
      <w:lang w:eastAsia="ja-JP"/>
    </w:rPr>
  </w:style>
  <w:style w:type="character" w:customStyle="1" w:styleId="DateChar">
    <w:name w:val="Date Char"/>
    <w:basedOn w:val="DefaultParagraphFont"/>
    <w:link w:val="Date"/>
    <w:rsid w:val="00BC5482"/>
    <w:rPr>
      <w:rFonts w:ascii="MS Mincho" w:eastAsia="MS Mincho" w:hAnsi="MS Mincho" w:cs="Times New Roman"/>
      <w:kern w:val="2"/>
      <w:sz w:val="20"/>
      <w:szCs w:val="24"/>
      <w:lang w:eastAsia="ja-JP"/>
    </w:rPr>
  </w:style>
  <w:style w:type="paragraph" w:styleId="Closing">
    <w:name w:val="Closing"/>
    <w:basedOn w:val="Normal"/>
    <w:link w:val="ClosingChar"/>
    <w:rsid w:val="00BC5482"/>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BC5482"/>
    <w:rPr>
      <w:rFonts w:ascii="MS PMincho" w:eastAsia="MS PMincho" w:hAnsi="MS PMincho" w:cs="Times New Roman"/>
      <w:kern w:val="2"/>
      <w:szCs w:val="24"/>
      <w:lang w:eastAsia="ja-JP"/>
    </w:rPr>
  </w:style>
  <w:style w:type="paragraph" w:styleId="BodyTextIndent">
    <w:name w:val="Body Text Indent"/>
    <w:basedOn w:val="Normal"/>
    <w:link w:val="BodyTextIndentChar"/>
    <w:rsid w:val="00BC5482"/>
    <w:pPr>
      <w:widowControl w:val="0"/>
      <w:spacing w:after="0" w:line="360" w:lineRule="atLeast"/>
      <w:ind w:firstLineChars="100" w:firstLine="240"/>
      <w:jc w:val="both"/>
    </w:pPr>
    <w:rPr>
      <w:rFonts w:ascii="MS PMincho" w:eastAsia="MS PMincho" w:hAnsi="MS PMincho" w:cs="Times New Roman"/>
      <w:kern w:val="2"/>
      <w:sz w:val="24"/>
      <w:szCs w:val="24"/>
      <w:lang w:eastAsia="ja-JP"/>
    </w:rPr>
  </w:style>
  <w:style w:type="character" w:customStyle="1" w:styleId="BodyTextIndentChar">
    <w:name w:val="Body Text Indent Char"/>
    <w:basedOn w:val="DefaultParagraphFont"/>
    <w:link w:val="BodyTextIndent"/>
    <w:rsid w:val="00BC5482"/>
    <w:rPr>
      <w:rFonts w:ascii="MS PMincho" w:eastAsia="MS PMincho" w:hAnsi="MS PMincho" w:cs="Times New Roman"/>
      <w:kern w:val="2"/>
      <w:sz w:val="24"/>
      <w:szCs w:val="24"/>
      <w:lang w:eastAsia="ja-JP"/>
    </w:rPr>
  </w:style>
  <w:style w:type="character" w:customStyle="1" w:styleId="mt1">
    <w:name w:val="mt1"/>
    <w:rsid w:val="00BC5482"/>
    <w:rPr>
      <w:color w:val="444444"/>
      <w:sz w:val="19"/>
      <w:szCs w:val="19"/>
    </w:rPr>
  </w:style>
  <w:style w:type="character" w:customStyle="1" w:styleId="BalloonTextChar">
    <w:name w:val="Balloon Text Char"/>
    <w:basedOn w:val="DefaultParagraphFont"/>
    <w:link w:val="BalloonText"/>
    <w:semiHidden/>
    <w:rsid w:val="00BC5482"/>
    <w:rPr>
      <w:rFonts w:ascii="Arial" w:eastAsia="MS Gothic" w:hAnsi="Arial" w:cs="Times New Roman"/>
      <w:kern w:val="2"/>
      <w:sz w:val="18"/>
      <w:szCs w:val="18"/>
      <w:lang w:eastAsia="ja-JP"/>
    </w:rPr>
  </w:style>
  <w:style w:type="paragraph" w:styleId="BalloonText">
    <w:name w:val="Balloon Text"/>
    <w:basedOn w:val="Normal"/>
    <w:link w:val="BalloonTextChar"/>
    <w:semiHidden/>
    <w:rsid w:val="00BC5482"/>
    <w:pPr>
      <w:widowControl w:val="0"/>
      <w:spacing w:after="0" w:line="240" w:lineRule="auto"/>
      <w:jc w:val="both"/>
    </w:pPr>
    <w:rPr>
      <w:rFonts w:ascii="Arial" w:eastAsia="MS Gothic" w:hAnsi="Arial" w:cs="Times New Roman"/>
      <w:kern w:val="2"/>
      <w:sz w:val="18"/>
      <w:szCs w:val="18"/>
      <w:lang w:eastAsia="ja-JP"/>
    </w:rPr>
  </w:style>
  <w:style w:type="character" w:styleId="CommentReference">
    <w:name w:val="annotation reference"/>
    <w:basedOn w:val="DefaultParagraphFont"/>
    <w:rsid w:val="00BC5482"/>
    <w:rPr>
      <w:sz w:val="18"/>
      <w:szCs w:val="18"/>
    </w:rPr>
  </w:style>
  <w:style w:type="paragraph" w:styleId="CommentText">
    <w:name w:val="annotation text"/>
    <w:basedOn w:val="Normal"/>
    <w:link w:val="CommentTextChar"/>
    <w:rsid w:val="00BC5482"/>
    <w:pPr>
      <w:widowControl w:val="0"/>
      <w:spacing w:after="0" w:line="240" w:lineRule="auto"/>
    </w:pPr>
    <w:rPr>
      <w:rFonts w:ascii="Century" w:eastAsia="MS Mincho" w:hAnsi="Century" w:cs="Times New Roman"/>
      <w:kern w:val="2"/>
      <w:sz w:val="21"/>
      <w:szCs w:val="24"/>
      <w:lang w:eastAsia="ja-JP"/>
    </w:rPr>
  </w:style>
  <w:style w:type="character" w:customStyle="1" w:styleId="CommentTextChar">
    <w:name w:val="Comment Text Char"/>
    <w:basedOn w:val="DefaultParagraphFont"/>
    <w:link w:val="CommentText"/>
    <w:rsid w:val="00BC5482"/>
    <w:rPr>
      <w:rFonts w:ascii="Century" w:eastAsia="MS Mincho" w:hAnsi="Century" w:cs="Times New Roman"/>
      <w:kern w:val="2"/>
      <w:sz w:val="21"/>
      <w:szCs w:val="24"/>
      <w:lang w:eastAsia="ja-JP"/>
    </w:rPr>
  </w:style>
  <w:style w:type="paragraph" w:styleId="CommentSubject">
    <w:name w:val="annotation subject"/>
    <w:basedOn w:val="CommentText"/>
    <w:next w:val="CommentText"/>
    <w:link w:val="CommentSubjectChar"/>
    <w:rsid w:val="00BC5482"/>
    <w:rPr>
      <w:b/>
      <w:bCs/>
    </w:rPr>
  </w:style>
  <w:style w:type="character" w:customStyle="1" w:styleId="CommentSubjectChar">
    <w:name w:val="Comment Subject Char"/>
    <w:basedOn w:val="CommentTextChar"/>
    <w:link w:val="CommentSubject"/>
    <w:rsid w:val="00BC5482"/>
    <w:rPr>
      <w:rFonts w:ascii="Century" w:eastAsia="MS Mincho" w:hAnsi="Century" w:cs="Times New Roman"/>
      <w:b/>
      <w:bCs/>
      <w:kern w:val="2"/>
      <w:sz w:val="21"/>
      <w:szCs w:val="24"/>
      <w:lang w:eastAsia="ja-JP"/>
    </w:rPr>
  </w:style>
  <w:style w:type="character" w:customStyle="1" w:styleId="1">
    <w:name w:val="標準1"/>
    <w:basedOn w:val="DefaultParagraphFont"/>
    <w:rsid w:val="00BC5482"/>
  </w:style>
  <w:style w:type="paragraph" w:styleId="NoteHeading">
    <w:name w:val="Note Heading"/>
    <w:basedOn w:val="Normal"/>
    <w:next w:val="Normal"/>
    <w:link w:val="NoteHeadingChar"/>
    <w:rsid w:val="00BC5482"/>
    <w:pPr>
      <w:widowControl w:val="0"/>
      <w:spacing w:after="0" w:line="240" w:lineRule="auto"/>
      <w:jc w:val="center"/>
    </w:pPr>
    <w:rPr>
      <w:rFonts w:ascii="Century" w:eastAsia="MS Mincho" w:hAnsi="Century" w:cs="Times New Roman"/>
      <w:kern w:val="2"/>
      <w:sz w:val="21"/>
      <w:szCs w:val="24"/>
      <w:lang w:eastAsia="ja-JP"/>
    </w:rPr>
  </w:style>
  <w:style w:type="character" w:customStyle="1" w:styleId="NoteHeadingChar">
    <w:name w:val="Note Heading Char"/>
    <w:basedOn w:val="DefaultParagraphFont"/>
    <w:link w:val="NoteHeading"/>
    <w:rsid w:val="00BC5482"/>
    <w:rPr>
      <w:rFonts w:ascii="Century" w:eastAsia="MS Mincho" w:hAnsi="Century" w:cs="Times New Roman"/>
      <w:kern w:val="2"/>
      <w:sz w:val="21"/>
      <w:szCs w:val="24"/>
      <w:lang w:eastAsia="ja-JP"/>
    </w:rPr>
  </w:style>
  <w:style w:type="paragraph" w:styleId="BodyTextIndent2">
    <w:name w:val="Body Text Indent 2"/>
    <w:basedOn w:val="Normal"/>
    <w:link w:val="BodyTextIndent2Char"/>
    <w:rsid w:val="00BC5482"/>
    <w:pPr>
      <w:widowControl w:val="0"/>
      <w:spacing w:after="0" w:line="240" w:lineRule="auto"/>
      <w:ind w:rightChars="-37" w:right="-74" w:firstLineChars="100" w:firstLine="231"/>
      <w:jc w:val="both"/>
    </w:pPr>
    <w:rPr>
      <w:rFonts w:ascii="MS Mincho" w:eastAsia="MS Mincho" w:hAnsi="MS Mincho" w:cs="Times New Roman"/>
      <w:kern w:val="2"/>
      <w:sz w:val="24"/>
      <w:szCs w:val="24"/>
      <w:lang w:eastAsia="ja-JP"/>
    </w:rPr>
  </w:style>
  <w:style w:type="character" w:customStyle="1" w:styleId="BodyTextIndent2Char">
    <w:name w:val="Body Text Indent 2 Char"/>
    <w:basedOn w:val="DefaultParagraphFont"/>
    <w:link w:val="BodyTextIndent2"/>
    <w:rsid w:val="00BC5482"/>
    <w:rPr>
      <w:rFonts w:ascii="MS Mincho" w:eastAsia="MS Mincho" w:hAnsi="MS Mincho" w:cs="Times New Roman"/>
      <w:kern w:val="2"/>
      <w:sz w:val="24"/>
      <w:szCs w:val="24"/>
      <w:lang w:eastAsia="ja-JP"/>
    </w:rPr>
  </w:style>
  <w:style w:type="paragraph" w:styleId="BlockText">
    <w:name w:val="Block Text"/>
    <w:basedOn w:val="Normal"/>
    <w:rsid w:val="00BC5482"/>
    <w:pPr>
      <w:widowControl w:val="0"/>
      <w:spacing w:after="0" w:line="240" w:lineRule="auto"/>
      <w:ind w:leftChars="-104" w:left="22" w:rightChars="-37" w:right="-74" w:hangingChars="100" w:hanging="231"/>
      <w:jc w:val="both"/>
    </w:pPr>
    <w:rPr>
      <w:rFonts w:ascii="MS Mincho" w:eastAsia="MS Mincho" w:hAnsi="MS Mincho" w:cs="Times New Roman"/>
      <w:kern w:val="2"/>
      <w:sz w:val="24"/>
      <w:szCs w:val="24"/>
      <w:lang w:eastAsia="ja-JP"/>
    </w:rPr>
  </w:style>
  <w:style w:type="character" w:customStyle="1" w:styleId="hps">
    <w:name w:val="hps"/>
    <w:rsid w:val="00BC5482"/>
  </w:style>
  <w:style w:type="character" w:styleId="PageNumber">
    <w:name w:val="page number"/>
    <w:basedOn w:val="DefaultParagraphFont"/>
    <w:rsid w:val="00BC5482"/>
  </w:style>
  <w:style w:type="character" w:customStyle="1" w:styleId="A7">
    <w:name w:val="A7"/>
    <w:uiPriority w:val="99"/>
    <w:rsid w:val="00554035"/>
    <w:rPr>
      <w:rFonts w:cs="Stone Sans"/>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usdesignaward.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lexus.hu/" TargetMode="External"/><Relationship Id="rId14" Type="http://schemas.openxmlformats.org/officeDocument/2006/relationships/image" Target="media/image5.jpeg"/><Relationship Id="rId22" Type="http://schemas.openxmlformats.org/officeDocument/2006/relationships/hyperlink" Target="mailto:zsombor.varga@toyota-ce.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3.png"/><Relationship Id="rId1" Type="http://schemas.openxmlformats.org/officeDocument/2006/relationships/hyperlink" Target="https://media.toyota.hu/" TargetMode="External"/><Relationship Id="rId5" Type="http://schemas.openxmlformats.org/officeDocument/2006/relationships/image" Target="media/image14.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C480F-3F72-46BD-ACC1-06FFA23C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2187</Words>
  <Characters>15098</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4</cp:revision>
  <dcterms:created xsi:type="dcterms:W3CDTF">2018-02-09T09:45:00Z</dcterms:created>
  <dcterms:modified xsi:type="dcterms:W3CDTF">2018-02-09T10:11:00Z</dcterms:modified>
</cp:coreProperties>
</file>