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CF43DB" w:rsidRDefault="00811C87" w:rsidP="00811C87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4"/>
          <w:szCs w:val="24"/>
          <w:lang w:val="hu-HU"/>
        </w:rPr>
      </w:pPr>
      <w:r>
        <w:rPr>
          <w:rFonts w:ascii="Arial" w:eastAsiaTheme="minorHAnsi" w:hAnsi="Arial" w:cs="Arial"/>
          <w:b/>
          <w:sz w:val="24"/>
          <w:szCs w:val="24"/>
          <w:lang w:val="hu-HU"/>
        </w:rPr>
        <w:t>FELVILLANYOZÓ JÖVŐT ÍGÉR A LEXUS TOKIÓBAN</w:t>
      </w:r>
    </w:p>
    <w:p w:rsidR="00811C87" w:rsidRDefault="00811C87" w:rsidP="00811C87">
      <w:pPr>
        <w:pStyle w:val="PlainText"/>
        <w:spacing w:line="360" w:lineRule="auto"/>
        <w:jc w:val="center"/>
        <w:rPr>
          <w:rFonts w:ascii="Nobel-Regular" w:hAnsi="Nobel-Regular" w:cs="Nobel-Regular"/>
          <w:sz w:val="24"/>
          <w:lang w:val="hu-HU"/>
        </w:rPr>
      </w:pPr>
    </w:p>
    <w:p w:rsidR="00811C87" w:rsidRPr="00811C87" w:rsidRDefault="00811C87" w:rsidP="003D5503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811C87">
        <w:rPr>
          <w:rFonts w:ascii="Arial" w:hAnsi="Arial" w:cs="Arial"/>
          <w:b/>
          <w:lang w:val="hu-HU"/>
        </w:rPr>
        <w:t>A világ legzöldebb vezető luxusautógyártója a Lexus izgalmas, a Tokiói Autószalonon debütáló tanulmányautóról osztott meg részletfotót – ez lehet a márka első akkumulátoros elektromos autója?</w:t>
      </w:r>
    </w:p>
    <w:p w:rsidR="00861FA9" w:rsidRDefault="00861FA9" w:rsidP="003D55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811C87" w:rsidRPr="00811C87" w:rsidRDefault="00811C87" w:rsidP="009616AC">
      <w:pPr>
        <w:spacing w:after="0" w:line="360" w:lineRule="auto"/>
        <w:ind w:right="40"/>
        <w:jc w:val="both"/>
        <w:rPr>
          <w:rFonts w:cs="Nobel-Book"/>
          <w:lang w:val="hu-HU"/>
        </w:rPr>
      </w:pPr>
      <w:r>
        <w:rPr>
          <w:rFonts w:ascii="Arial" w:hAnsi="Arial" w:cs="Arial"/>
          <w:lang w:val="hu-HU"/>
        </w:rPr>
        <w:t xml:space="preserve">A világ legfejlettebb, negyedik generációs öntöltő hibrid elektromos hajtásával a városi kompakt modelltől a prémium </w:t>
      </w:r>
      <w:proofErr w:type="spellStart"/>
      <w:r>
        <w:rPr>
          <w:rFonts w:ascii="Arial" w:hAnsi="Arial" w:cs="Arial"/>
          <w:lang w:val="hu-HU"/>
        </w:rPr>
        <w:t>szedánokon</w:t>
      </w:r>
      <w:proofErr w:type="spellEnd"/>
      <w:r>
        <w:rPr>
          <w:rFonts w:ascii="Arial" w:hAnsi="Arial" w:cs="Arial"/>
          <w:lang w:val="hu-HU"/>
        </w:rPr>
        <w:t xml:space="preserve"> és változatos méretű SUV-okon és </w:t>
      </w:r>
      <w:proofErr w:type="spellStart"/>
      <w:r>
        <w:rPr>
          <w:rFonts w:ascii="Arial" w:hAnsi="Arial" w:cs="Arial"/>
          <w:lang w:val="hu-HU"/>
        </w:rPr>
        <w:t>crossovereken</w:t>
      </w:r>
      <w:proofErr w:type="spellEnd"/>
      <w:r>
        <w:rPr>
          <w:rFonts w:ascii="Arial" w:hAnsi="Arial" w:cs="Arial"/>
          <w:lang w:val="hu-HU"/>
        </w:rPr>
        <w:t xml:space="preserve"> át a szupersportkupékig minden szegmensben jelenlévő </w:t>
      </w:r>
      <w:r w:rsidRPr="00811C87">
        <w:rPr>
          <w:rFonts w:ascii="Arial" w:hAnsi="Arial" w:cs="Arial"/>
          <w:lang w:val="hu-HU"/>
        </w:rPr>
        <w:t>Lexus</w:t>
      </w:r>
      <w:r>
        <w:rPr>
          <w:rFonts w:ascii="Arial" w:hAnsi="Arial" w:cs="Arial"/>
          <w:lang w:val="hu-HU"/>
        </w:rPr>
        <w:t xml:space="preserve"> európai eladásainak mára 95%-át teszik ki a hibridek. Abszolút zöld, hidrogén üzemanyagcellás </w:t>
      </w:r>
      <w:r w:rsidR="009616AC">
        <w:rPr>
          <w:rFonts w:ascii="Arial" w:hAnsi="Arial" w:cs="Arial"/>
          <w:lang w:val="hu-HU"/>
        </w:rPr>
        <w:t xml:space="preserve">elektromos </w:t>
      </w:r>
      <w:r>
        <w:rPr>
          <w:rFonts w:ascii="Arial" w:hAnsi="Arial" w:cs="Arial"/>
          <w:lang w:val="hu-HU"/>
        </w:rPr>
        <w:t>tanulmányt már láttunk a márkától, az október 24</w:t>
      </w:r>
      <w:r w:rsidRPr="00811C87">
        <w:rPr>
          <w:rFonts w:ascii="Arial" w:hAnsi="Arial" w:cs="Arial"/>
          <w:lang w:val="hu-HU"/>
        </w:rPr>
        <w:t>. és november 4. között megrendezett Tokiói</w:t>
      </w:r>
      <w:r>
        <w:rPr>
          <w:rFonts w:ascii="Arial" w:hAnsi="Arial" w:cs="Arial"/>
          <w:lang w:val="hu-HU"/>
        </w:rPr>
        <w:t xml:space="preserve"> Autószalonon ugyanakkor egy akkumulátoros elektromos modell is debütál.</w:t>
      </w:r>
      <w:r w:rsidR="009616AC">
        <w:rPr>
          <w:rFonts w:ascii="Arial" w:hAnsi="Arial" w:cs="Arial"/>
          <w:lang w:val="hu-HU"/>
        </w:rPr>
        <w:t xml:space="preserve"> </w:t>
      </w:r>
      <w:r w:rsidRPr="00811C87">
        <w:rPr>
          <w:rFonts w:ascii="Arial" w:hAnsi="Arial" w:cs="Arial"/>
          <w:lang w:val="hu-HU"/>
        </w:rPr>
        <w:t>Az elektromos hajtási és az ö</w:t>
      </w:r>
      <w:r w:rsidR="009616AC">
        <w:rPr>
          <w:rFonts w:ascii="Arial" w:hAnsi="Arial" w:cs="Arial"/>
          <w:lang w:val="hu-HU"/>
        </w:rPr>
        <w:t>n</w:t>
      </w:r>
      <w:r w:rsidRPr="00811C87">
        <w:rPr>
          <w:rFonts w:ascii="Arial" w:hAnsi="Arial" w:cs="Arial"/>
          <w:lang w:val="hu-HU"/>
        </w:rPr>
        <w:t xml:space="preserve">vezetési technológiák folyamatos fejlődésének előnyeit bemutató jármű </w:t>
      </w:r>
      <w:r w:rsidR="009616AC">
        <w:rPr>
          <w:rFonts w:ascii="Arial" w:hAnsi="Arial" w:cs="Arial"/>
          <w:lang w:val="hu-HU"/>
        </w:rPr>
        <w:t xml:space="preserve">nem csupán </w:t>
      </w:r>
      <w:r w:rsidRPr="00811C87">
        <w:rPr>
          <w:rFonts w:ascii="Arial" w:hAnsi="Arial" w:cs="Arial"/>
          <w:lang w:val="hu-HU"/>
        </w:rPr>
        <w:t>bepillantást enged a Lexus elképzeléseibe, biztató képet vázolva fel azok számára, akik ugyanúgy rajonganak a vezetés öröméér</w:t>
      </w:r>
      <w:r w:rsidR="009616AC">
        <w:rPr>
          <w:rFonts w:ascii="Arial" w:hAnsi="Arial" w:cs="Arial"/>
          <w:lang w:val="hu-HU"/>
        </w:rPr>
        <w:t>t, mint a luxus kényeztetéséért, de ha igazak a hírek, hamarosan az országutakon is találkozhatunk majd vele.</w:t>
      </w:r>
    </w:p>
    <w:p w:rsidR="00113B03" w:rsidRDefault="00113B03" w:rsidP="00113B03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bookmarkStart w:id="1" w:name="_GoBack"/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8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bookmarkEnd w:id="1"/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CFA" w:rsidRDefault="00677CFA" w:rsidP="00566E8D">
      <w:pPr>
        <w:spacing w:after="0" w:line="240" w:lineRule="auto"/>
      </w:pPr>
      <w:r>
        <w:separator/>
      </w:r>
    </w:p>
  </w:endnote>
  <w:endnote w:type="continuationSeparator" w:id="0">
    <w:p w:rsidR="00677CFA" w:rsidRDefault="00677CFA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bel-Book">
    <w:altName w:val="Times New Roman"/>
    <w:panose1 w:val="02000603040000020004"/>
    <w:charset w:val="00"/>
    <w:family w:val="auto"/>
    <w:pitch w:val="variable"/>
    <w:sig w:usb0="80000027" w:usb1="00000040" w:usb2="00000000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Nobel-Regular">
    <w:altName w:val="Times New Roman"/>
    <w:panose1 w:val="0200050303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hyperlink r:id="rId3" w:history="1">
      <w:r w:rsidRPr="00005B92">
        <w:rPr>
          <w:rStyle w:val="Hyperlink"/>
          <w:rFonts w:ascii="Arial" w:hAnsi="Arial" w:cs="Arial"/>
          <w:sz w:val="14"/>
          <w:szCs w:val="14"/>
          <w:lang w:val="hu-HU"/>
        </w:rPr>
        <w:t>https://www.facebook.com/lexushungary/</w:t>
      </w:r>
    </w:hyperlink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CFA" w:rsidRDefault="00677CFA" w:rsidP="00566E8D">
      <w:pPr>
        <w:spacing w:after="0" w:line="240" w:lineRule="auto"/>
      </w:pPr>
      <w:r>
        <w:separator/>
      </w:r>
    </w:p>
  </w:footnote>
  <w:footnote w:type="continuationSeparator" w:id="0">
    <w:p w:rsidR="00677CFA" w:rsidRDefault="00677CFA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1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15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1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9"/>
  </w:num>
  <w:num w:numId="3">
    <w:abstractNumId w:val="2"/>
  </w:num>
  <w:num w:numId="4">
    <w:abstractNumId w:val="21"/>
  </w:num>
  <w:num w:numId="5">
    <w:abstractNumId w:val="10"/>
  </w:num>
  <w:num w:numId="6">
    <w:abstractNumId w:val="8"/>
  </w:num>
  <w:num w:numId="7">
    <w:abstractNumId w:val="12"/>
  </w:num>
  <w:num w:numId="8">
    <w:abstractNumId w:val="16"/>
  </w:num>
  <w:num w:numId="9">
    <w:abstractNumId w:val="3"/>
  </w:num>
  <w:num w:numId="10">
    <w:abstractNumId w:val="13"/>
  </w:num>
  <w:num w:numId="11">
    <w:abstractNumId w:val="15"/>
  </w:num>
  <w:num w:numId="12">
    <w:abstractNumId w:val="9"/>
  </w:num>
  <w:num w:numId="13">
    <w:abstractNumId w:val="11"/>
  </w:num>
  <w:num w:numId="14">
    <w:abstractNumId w:val="18"/>
  </w:num>
  <w:num w:numId="15">
    <w:abstractNumId w:val="17"/>
  </w:num>
  <w:num w:numId="16">
    <w:abstractNumId w:val="7"/>
  </w:num>
  <w:num w:numId="17">
    <w:abstractNumId w:val="6"/>
  </w:num>
  <w:num w:numId="18">
    <w:abstractNumId w:val="5"/>
  </w:num>
  <w:num w:numId="19">
    <w:abstractNumId w:val="1"/>
  </w:num>
  <w:num w:numId="20">
    <w:abstractNumId w:val="0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3722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C58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80006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44D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746E"/>
    <w:rsid w:val="008D052C"/>
    <w:rsid w:val="008D228E"/>
    <w:rsid w:val="008D62B8"/>
    <w:rsid w:val="008D67C6"/>
    <w:rsid w:val="008D6D13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63B8F"/>
    <w:rsid w:val="00A665A1"/>
    <w:rsid w:val="00A72844"/>
    <w:rsid w:val="00A73A14"/>
    <w:rsid w:val="00A77952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5CB2"/>
    <w:rsid w:val="00C00C08"/>
    <w:rsid w:val="00C01811"/>
    <w:rsid w:val="00C03D3B"/>
    <w:rsid w:val="00C04EFB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1586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B83"/>
    <w:rsid w:val="00F136BB"/>
    <w:rsid w:val="00F137F2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F8696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16795-7E8B-4D08-87A0-5FBB996BF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3</cp:revision>
  <dcterms:created xsi:type="dcterms:W3CDTF">2019-10-14T17:24:00Z</dcterms:created>
  <dcterms:modified xsi:type="dcterms:W3CDTF">2019-10-14T17:34:00Z</dcterms:modified>
</cp:coreProperties>
</file>