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A7" w:rsidRDefault="00DC69A7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1A0081" w:rsidRDefault="00BD0D84" w:rsidP="001A008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REKORD NEGYEDÉVET ZÁRT VILÁGSZINTEN A LEXUS</w:t>
      </w:r>
    </w:p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BD0D84" w:rsidRDefault="00F04DCD" w:rsidP="00F04DC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04DCD">
        <w:rPr>
          <w:rFonts w:ascii="Arial" w:eastAsiaTheme="minorHAnsi" w:hAnsi="Arial" w:cs="Arial"/>
          <w:b/>
          <w:sz w:val="22"/>
          <w:szCs w:val="22"/>
          <w:lang w:val="hu-HU"/>
        </w:rPr>
        <w:t>A mára a világ negyedik legnépszerűbb luxusautó márkájává váló, környezetbarát hibrid elektromos modelljeiről ismert Lexus minden idők legsikeresebb negyedévét zárta, 169.431 darabos globális értékesítéssel.</w:t>
      </w:r>
      <w:r w:rsidR="00096C7D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</w:t>
      </w:r>
      <w:r w:rsidR="005A10BF">
        <w:rPr>
          <w:rFonts w:ascii="Arial" w:eastAsiaTheme="minorHAnsi" w:hAnsi="Arial" w:cs="Arial"/>
          <w:b/>
          <w:sz w:val="22"/>
          <w:szCs w:val="22"/>
          <w:lang w:val="hu-HU"/>
        </w:rPr>
        <w:t xml:space="preserve">globális </w:t>
      </w:r>
      <w:r w:rsidR="00096C7D">
        <w:rPr>
          <w:rFonts w:ascii="Arial" w:eastAsiaTheme="minorHAnsi" w:hAnsi="Arial" w:cs="Arial"/>
          <w:b/>
          <w:sz w:val="22"/>
          <w:szCs w:val="22"/>
          <w:lang w:val="hu-HU"/>
        </w:rPr>
        <w:t xml:space="preserve">rekord eredményhez már hozzájárult </w:t>
      </w:r>
      <w:r w:rsidR="005A10BF">
        <w:rPr>
          <w:rFonts w:ascii="Arial" w:eastAsiaTheme="minorHAnsi" w:hAnsi="Arial" w:cs="Arial"/>
          <w:b/>
          <w:sz w:val="22"/>
          <w:szCs w:val="22"/>
          <w:lang w:val="hu-HU"/>
        </w:rPr>
        <w:t>a januártól hazánkban is elérhető</w:t>
      </w:r>
      <w:r w:rsidR="00096C7D">
        <w:rPr>
          <w:rFonts w:ascii="Arial" w:eastAsiaTheme="minorHAnsi" w:hAnsi="Arial" w:cs="Arial"/>
          <w:b/>
          <w:sz w:val="22"/>
          <w:szCs w:val="22"/>
          <w:lang w:val="hu-HU"/>
        </w:rPr>
        <w:t xml:space="preserve"> vadonatúj Lexus ES fels</w:t>
      </w:r>
      <w:r w:rsidR="005A10BF">
        <w:rPr>
          <w:rFonts w:ascii="Arial" w:eastAsiaTheme="minorHAnsi" w:hAnsi="Arial" w:cs="Arial"/>
          <w:b/>
          <w:sz w:val="22"/>
          <w:szCs w:val="22"/>
          <w:lang w:val="hu-HU"/>
        </w:rPr>
        <w:t xml:space="preserve">őkategóriás luxuslimuzin, az értékesítéseket ugyanakkor az év hátralévő részében még tovább pörgetheti majd a vadonatúj Lexus UX kompakt </w:t>
      </w:r>
      <w:proofErr w:type="spellStart"/>
      <w:r w:rsidR="005A10BF">
        <w:rPr>
          <w:rFonts w:ascii="Arial" w:eastAsiaTheme="minorHAnsi" w:hAnsi="Arial" w:cs="Arial"/>
          <w:b/>
          <w:sz w:val="22"/>
          <w:szCs w:val="22"/>
          <w:lang w:val="hu-HU"/>
        </w:rPr>
        <w:t>crossover</w:t>
      </w:r>
      <w:proofErr w:type="spellEnd"/>
      <w:r w:rsidR="005A10BF">
        <w:rPr>
          <w:rFonts w:ascii="Arial" w:eastAsiaTheme="minorHAnsi" w:hAnsi="Arial" w:cs="Arial"/>
          <w:b/>
          <w:sz w:val="22"/>
          <w:szCs w:val="22"/>
          <w:lang w:val="hu-HU"/>
        </w:rPr>
        <w:t xml:space="preserve"> berobbanása, amely a hazai márkakereskedésekbe a napokban érkezik.</w:t>
      </w:r>
    </w:p>
    <w:p w:rsidR="00F04DCD" w:rsidRDefault="00F04DCD" w:rsidP="00F04DC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BD0D84" w:rsidRPr="00BD0D84" w:rsidRDefault="00F04DCD" w:rsidP="00BD0D8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 világ vezető zöld luxusautómárkája, a Lexus a tavalyi év azonos időszakához képest 2%-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os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növekedést elérve rekord negyedévet zárt 2019 január és március között. Az első negyedévben világszerte eladott 169.431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Lexusból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18.387 darab talált gazdára Európában, 175 darab pedig Magyarországon.</w:t>
      </w:r>
      <w:r w:rsidR="00096C7D">
        <w:rPr>
          <w:rFonts w:ascii="Arial" w:eastAsiaTheme="minorHAnsi" w:hAnsi="Arial" w:cs="Arial"/>
          <w:sz w:val="22"/>
          <w:szCs w:val="22"/>
          <w:lang w:val="hu-HU"/>
        </w:rPr>
        <w:t xml:space="preserve"> Az év első három hónapja értékesítési rekordot hozott a vállalat számára világszinten és </w:t>
      </w:r>
      <w:r w:rsidR="00BD0D84" w:rsidRPr="00BD0D84">
        <w:rPr>
          <w:rFonts w:ascii="Arial" w:eastAsiaTheme="minorHAnsi" w:hAnsi="Arial" w:cs="Arial"/>
          <w:sz w:val="22"/>
          <w:szCs w:val="22"/>
          <w:lang w:val="hu-HU"/>
        </w:rPr>
        <w:t>Kanadában, Olaszországban, Spanyolországban, Tajvanon, Koreában, Ausztráliában és Latin-Amerikában</w:t>
      </w:r>
      <w:r w:rsidR="00096C7D">
        <w:rPr>
          <w:rFonts w:ascii="Arial" w:eastAsiaTheme="minorHAnsi" w:hAnsi="Arial" w:cs="Arial"/>
          <w:sz w:val="22"/>
          <w:szCs w:val="22"/>
          <w:lang w:val="hu-HU"/>
        </w:rPr>
        <w:t xml:space="preserve"> egyaránt. </w:t>
      </w:r>
      <w:r w:rsidR="00BD0D84" w:rsidRPr="00BD0D84">
        <w:rPr>
          <w:rFonts w:ascii="Arial" w:eastAsiaTheme="minorHAnsi" w:hAnsi="Arial" w:cs="Arial"/>
          <w:sz w:val="22"/>
          <w:szCs w:val="22"/>
          <w:lang w:val="hu-HU"/>
        </w:rPr>
        <w:t>Európában a leggyorsabban növekvő piacok Görögország (+360%), Kazahsztá</w:t>
      </w:r>
      <w:r w:rsidR="00096C7D">
        <w:rPr>
          <w:rFonts w:ascii="Arial" w:eastAsiaTheme="minorHAnsi" w:hAnsi="Arial" w:cs="Arial"/>
          <w:sz w:val="22"/>
          <w:szCs w:val="22"/>
          <w:lang w:val="hu-HU"/>
        </w:rPr>
        <w:t>n (+80%), az Adria régió (+68%), valamint a Magyarországot is magában foglaló Közép-Kelet-Európa</w:t>
      </w:r>
      <w:r w:rsidR="00BD0D84" w:rsidRPr="00BD0D84">
        <w:rPr>
          <w:rFonts w:ascii="Arial" w:eastAsiaTheme="minorHAnsi" w:hAnsi="Arial" w:cs="Arial"/>
          <w:sz w:val="22"/>
          <w:szCs w:val="22"/>
          <w:lang w:val="hu-HU"/>
        </w:rPr>
        <w:t xml:space="preserve"> régió (+47%)</w:t>
      </w:r>
      <w:r w:rsidR="00096C7D">
        <w:rPr>
          <w:rFonts w:ascii="Arial" w:eastAsiaTheme="minorHAnsi" w:hAnsi="Arial" w:cs="Arial"/>
          <w:sz w:val="22"/>
          <w:szCs w:val="22"/>
          <w:lang w:val="hu-HU"/>
        </w:rPr>
        <w:t xml:space="preserve"> voltak, </w:t>
      </w:r>
      <w:r w:rsidR="00096C7D" w:rsidRPr="00096C7D">
        <w:rPr>
          <w:rFonts w:ascii="Arial" w:eastAsiaTheme="minorHAnsi" w:hAnsi="Arial" w:cs="Arial"/>
          <w:b/>
          <w:sz w:val="22"/>
          <w:szCs w:val="22"/>
          <w:lang w:val="hu-HU"/>
        </w:rPr>
        <w:t>hazánkban a piaci bővülés ütemét négyszeresen meghaladó 30,6%-</w:t>
      </w:r>
      <w:proofErr w:type="spellStart"/>
      <w:r w:rsidR="00096C7D" w:rsidRPr="00096C7D">
        <w:rPr>
          <w:rFonts w:ascii="Arial" w:eastAsiaTheme="minorHAnsi" w:hAnsi="Arial" w:cs="Arial"/>
          <w:b/>
          <w:sz w:val="22"/>
          <w:szCs w:val="22"/>
          <w:lang w:val="hu-HU"/>
        </w:rPr>
        <w:t>os</w:t>
      </w:r>
      <w:proofErr w:type="spellEnd"/>
      <w:r w:rsidR="00096C7D" w:rsidRPr="00096C7D">
        <w:rPr>
          <w:rFonts w:ascii="Arial" w:eastAsiaTheme="minorHAnsi" w:hAnsi="Arial" w:cs="Arial"/>
          <w:b/>
          <w:sz w:val="22"/>
          <w:szCs w:val="22"/>
          <w:lang w:val="hu-HU"/>
        </w:rPr>
        <w:t xml:space="preserve"> növekedést könyvelhetett el a környezetbarát luxusautó márka.</w:t>
      </w:r>
      <w:r w:rsidR="00096C7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BD0D84" w:rsidRPr="00BD0D84">
        <w:rPr>
          <w:rFonts w:ascii="Arial" w:eastAsiaTheme="minorHAnsi" w:hAnsi="Arial" w:cs="Arial"/>
          <w:sz w:val="22"/>
          <w:szCs w:val="22"/>
          <w:lang w:val="hu-HU"/>
        </w:rPr>
        <w:t>A világ többi régióiban Szaúd-Arábia bizonyult a leggyorsabban növekvő piacnak (+41%), amit Korea (+22%) és Dél-Afrika (+15%) követett.</w:t>
      </w:r>
    </w:p>
    <w:p w:rsidR="00BD0D84" w:rsidRPr="005A10BF" w:rsidRDefault="00BD0D84" w:rsidP="00BD0D8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BD0D84">
        <w:rPr>
          <w:rFonts w:ascii="Arial" w:eastAsiaTheme="minorHAnsi" w:hAnsi="Arial" w:cs="Arial"/>
          <w:sz w:val="22"/>
          <w:szCs w:val="22"/>
          <w:lang w:val="hu-HU"/>
        </w:rPr>
        <w:t>Világszerte a legkelendőbb modell az RX volt (44.494 db, +4%), amit az ES követett (39.712 db) és ez a modell produkálta a legerősebb növekedést is (+33%). Az UX értékesítése már elérte a 15.132 darabot. Európában az NX a bestseller (6385 db), valamint az RX (4127 db). A kontinens piacain szintén az ES produkálta a legerősebb növekedést is (+352%</w:t>
      </w:r>
      <w:proofErr w:type="gramStart"/>
      <w:r w:rsidRPr="00BD0D84">
        <w:rPr>
          <w:rFonts w:ascii="Arial" w:eastAsiaTheme="minorHAnsi" w:hAnsi="Arial" w:cs="Arial"/>
          <w:sz w:val="22"/>
          <w:szCs w:val="22"/>
          <w:lang w:val="hu-HU"/>
        </w:rPr>
        <w:t>).A</w:t>
      </w:r>
      <w:proofErr w:type="gramEnd"/>
      <w:r w:rsidRPr="00BD0D84">
        <w:rPr>
          <w:rFonts w:ascii="Arial" w:eastAsiaTheme="minorHAnsi" w:hAnsi="Arial" w:cs="Arial"/>
          <w:sz w:val="22"/>
          <w:szCs w:val="22"/>
          <w:lang w:val="hu-HU"/>
        </w:rPr>
        <w:t xml:space="preserve"> hi</w:t>
      </w:r>
      <w:r w:rsidR="005A10BF">
        <w:rPr>
          <w:rFonts w:ascii="Arial" w:eastAsiaTheme="minorHAnsi" w:hAnsi="Arial" w:cs="Arial"/>
          <w:sz w:val="22"/>
          <w:szCs w:val="22"/>
          <w:lang w:val="hu-HU"/>
        </w:rPr>
        <w:t>bridek globális értékesítése 24%-</w:t>
      </w:r>
      <w:proofErr w:type="spellStart"/>
      <w:r w:rsidR="005A10BF">
        <w:rPr>
          <w:rFonts w:ascii="Arial" w:eastAsiaTheme="minorHAnsi" w:hAnsi="Arial" w:cs="Arial"/>
          <w:sz w:val="22"/>
          <w:szCs w:val="22"/>
          <w:lang w:val="hu-HU"/>
        </w:rPr>
        <w:t>a</w:t>
      </w:r>
      <w:r w:rsidRPr="00BD0D84">
        <w:rPr>
          <w:rFonts w:ascii="Arial" w:eastAsiaTheme="minorHAnsi" w:hAnsi="Arial" w:cs="Arial"/>
          <w:sz w:val="22"/>
          <w:szCs w:val="22"/>
          <w:lang w:val="hu-HU"/>
        </w:rPr>
        <w:t>l</w:t>
      </w:r>
      <w:proofErr w:type="spellEnd"/>
      <w:r w:rsidRPr="00BD0D84">
        <w:rPr>
          <w:rFonts w:ascii="Arial" w:eastAsiaTheme="minorHAnsi" w:hAnsi="Arial" w:cs="Arial"/>
          <w:sz w:val="22"/>
          <w:szCs w:val="22"/>
          <w:lang w:val="hu-HU"/>
        </w:rPr>
        <w:t>, 59.025 darabra nőtt, ami a teljes világszintű értékesítés 34,8</w:t>
      </w:r>
      <w:r w:rsidR="005A10BF">
        <w:rPr>
          <w:rFonts w:ascii="Arial" w:eastAsiaTheme="minorHAnsi" w:hAnsi="Arial" w:cs="Arial"/>
          <w:sz w:val="22"/>
          <w:szCs w:val="22"/>
          <w:lang w:val="hu-HU"/>
        </w:rPr>
        <w:t>%-át</w:t>
      </w:r>
      <w:r w:rsidRPr="00BD0D84">
        <w:rPr>
          <w:rFonts w:ascii="Arial" w:eastAsiaTheme="minorHAnsi" w:hAnsi="Arial" w:cs="Arial"/>
          <w:sz w:val="22"/>
          <w:szCs w:val="22"/>
          <w:lang w:val="hu-HU"/>
        </w:rPr>
        <w:t xml:space="preserve"> teszi ki. Az európ</w:t>
      </w:r>
      <w:r w:rsidR="005A10BF">
        <w:rPr>
          <w:rFonts w:ascii="Arial" w:eastAsiaTheme="minorHAnsi" w:hAnsi="Arial" w:cs="Arial"/>
          <w:sz w:val="22"/>
          <w:szCs w:val="22"/>
          <w:lang w:val="hu-HU"/>
        </w:rPr>
        <w:t>ai hibrid-eladások 5%-</w:t>
      </w:r>
      <w:proofErr w:type="spellStart"/>
      <w:r w:rsidR="005A10BF">
        <w:rPr>
          <w:rFonts w:ascii="Arial" w:eastAsiaTheme="minorHAnsi" w:hAnsi="Arial" w:cs="Arial"/>
          <w:sz w:val="22"/>
          <w:szCs w:val="22"/>
          <w:lang w:val="hu-HU"/>
        </w:rPr>
        <w:t>al</w:t>
      </w:r>
      <w:proofErr w:type="spellEnd"/>
      <w:r w:rsidRPr="00BD0D84">
        <w:rPr>
          <w:rFonts w:ascii="Arial" w:eastAsiaTheme="minorHAnsi" w:hAnsi="Arial" w:cs="Arial"/>
          <w:sz w:val="22"/>
          <w:szCs w:val="22"/>
          <w:lang w:val="hu-HU"/>
        </w:rPr>
        <w:t>, 13.020 darabra nőttek, ami az európai ért</w:t>
      </w:r>
      <w:r w:rsidR="005A10BF">
        <w:rPr>
          <w:rFonts w:ascii="Arial" w:eastAsiaTheme="minorHAnsi" w:hAnsi="Arial" w:cs="Arial"/>
          <w:sz w:val="22"/>
          <w:szCs w:val="22"/>
          <w:lang w:val="hu-HU"/>
        </w:rPr>
        <w:t xml:space="preserve">ékesítés 71%-át teszi ki, míg </w:t>
      </w:r>
      <w:bookmarkStart w:id="0" w:name="_GoBack"/>
      <w:r w:rsidR="005A10BF" w:rsidRPr="005A10BF">
        <w:rPr>
          <w:rFonts w:ascii="Arial" w:eastAsiaTheme="minorHAnsi" w:hAnsi="Arial" w:cs="Arial"/>
          <w:b/>
          <w:sz w:val="22"/>
          <w:szCs w:val="22"/>
          <w:lang w:val="hu-HU"/>
        </w:rPr>
        <w:t>Magyarországon gyakorlatilag az eladások 100%-át jelentették a hibrid elektromos eladások.</w:t>
      </w:r>
    </w:p>
    <w:bookmarkEnd w:id="0"/>
    <w:p w:rsidR="00BD0D84" w:rsidRDefault="00BD0D84" w:rsidP="00BD0D84"/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7C" w:rsidRDefault="00CD5D7C" w:rsidP="00566E8D">
      <w:pPr>
        <w:spacing w:after="0" w:line="240" w:lineRule="auto"/>
      </w:pPr>
      <w:r>
        <w:separator/>
      </w:r>
    </w:p>
  </w:endnote>
  <w:endnote w:type="continuationSeparator" w:id="0">
    <w:p w:rsidR="00CD5D7C" w:rsidRDefault="00CD5D7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7C" w:rsidRDefault="00CD5D7C" w:rsidP="00566E8D">
      <w:pPr>
        <w:spacing w:after="0" w:line="240" w:lineRule="auto"/>
      </w:pPr>
      <w:r>
        <w:separator/>
      </w:r>
    </w:p>
  </w:footnote>
  <w:footnote w:type="continuationSeparator" w:id="0">
    <w:p w:rsidR="00CD5D7C" w:rsidRDefault="00CD5D7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3CB"/>
    <w:multiLevelType w:val="hybridMultilevel"/>
    <w:tmpl w:val="2BFCB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D9"/>
    <w:multiLevelType w:val="hybridMultilevel"/>
    <w:tmpl w:val="48181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5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6C7D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0BF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0D84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2DF1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D5D7C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4DCD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97BB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F502-8A15-46CF-854C-332635E8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2019-05-07T15:11:00Z</dcterms:created>
  <dcterms:modified xsi:type="dcterms:W3CDTF">2019-05-07T15:30:00Z</dcterms:modified>
</cp:coreProperties>
</file>