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9D" w:rsidRPr="00590E69" w:rsidRDefault="004B0C9D" w:rsidP="004B0C9D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081984" w:rsidRDefault="00E34317" w:rsidP="000819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A LEXUS </w:t>
      </w:r>
      <w:r w:rsidR="00081984">
        <w:rPr>
          <w:rFonts w:ascii="Arial" w:hAnsi="Arial" w:cs="Arial"/>
          <w:b/>
          <w:sz w:val="24"/>
          <w:szCs w:val="24"/>
          <w:lang w:val="hu-HU"/>
        </w:rPr>
        <w:t>BEPILLANTÁST ENGED A VALERIAN-EGYÜTTMŰKÖDÉS SZÍNFALAI MÖGÉ</w:t>
      </w:r>
    </w:p>
    <w:p w:rsidR="00081984" w:rsidRDefault="00081984" w:rsidP="000819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AE1F0E" w:rsidRDefault="00AE1F0E" w:rsidP="00AE1F0E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proofErr w:type="gramStart"/>
      <w:r w:rsidRPr="00AE1F0E">
        <w:rPr>
          <w:rFonts w:ascii="Arial" w:hAnsi="Arial" w:cs="Arial"/>
          <w:b/>
          <w:lang w:val="hu-HU"/>
        </w:rPr>
        <w:t xml:space="preserve">Pillantsunk be a színfalak mögé, és lássuk, hogyan dolgozott együtt a Lexus </w:t>
      </w:r>
      <w:proofErr w:type="spellStart"/>
      <w:r w:rsidRPr="00AE1F0E">
        <w:rPr>
          <w:rFonts w:ascii="Arial" w:hAnsi="Arial" w:cs="Arial"/>
          <w:b/>
          <w:lang w:val="hu-HU"/>
        </w:rPr>
        <w:t>Luc</w:t>
      </w:r>
      <w:proofErr w:type="spellEnd"/>
      <w:r w:rsidRPr="00AE1F0E">
        <w:rPr>
          <w:rFonts w:ascii="Arial" w:hAnsi="Arial" w:cs="Arial"/>
          <w:b/>
          <w:lang w:val="hu-HU"/>
        </w:rPr>
        <w:t xml:space="preserve"> </w:t>
      </w:r>
      <w:proofErr w:type="spellStart"/>
      <w:r w:rsidRPr="00AE1F0E">
        <w:rPr>
          <w:rFonts w:ascii="Arial" w:hAnsi="Arial" w:cs="Arial"/>
          <w:b/>
          <w:lang w:val="hu-HU"/>
        </w:rPr>
        <w:t>Bessonnal</w:t>
      </w:r>
      <w:proofErr w:type="spellEnd"/>
      <w:r w:rsidRPr="00AE1F0E">
        <w:rPr>
          <w:rFonts w:ascii="Arial" w:hAnsi="Arial" w:cs="Arial"/>
          <w:b/>
          <w:lang w:val="hu-HU"/>
        </w:rPr>
        <w:t xml:space="preserve"> és a </w:t>
      </w:r>
      <w:proofErr w:type="spellStart"/>
      <w:r w:rsidRPr="00AE1F0E">
        <w:rPr>
          <w:rFonts w:ascii="Arial" w:hAnsi="Arial" w:cs="Arial"/>
          <w:b/>
          <w:lang w:val="hu-HU"/>
        </w:rPr>
        <w:t>Valerian</w:t>
      </w:r>
      <w:proofErr w:type="spellEnd"/>
      <w:r w:rsidRPr="00AE1F0E">
        <w:rPr>
          <w:rFonts w:ascii="Arial" w:hAnsi="Arial" w:cs="Arial"/>
          <w:b/>
          <w:lang w:val="hu-HU"/>
        </w:rPr>
        <w:t xml:space="preserve"> formatervező c</w:t>
      </w:r>
      <w:r w:rsidR="00E34317">
        <w:rPr>
          <w:rFonts w:ascii="Arial" w:hAnsi="Arial" w:cs="Arial"/>
          <w:b/>
          <w:lang w:val="hu-HU"/>
        </w:rPr>
        <w:t>sapatával a SKYJET megalkotásán: a francia sztárrendező</w:t>
      </w:r>
      <w:r w:rsidRPr="00AE1F0E">
        <w:rPr>
          <w:rFonts w:ascii="Arial" w:hAnsi="Arial" w:cs="Arial"/>
          <w:b/>
          <w:lang w:val="hu-HU"/>
        </w:rPr>
        <w:t xml:space="preserve"> hamarosan érkező </w:t>
      </w:r>
      <w:proofErr w:type="spellStart"/>
      <w:r w:rsidRPr="00AE1F0E">
        <w:rPr>
          <w:rFonts w:ascii="Arial" w:hAnsi="Arial" w:cs="Arial"/>
          <w:b/>
          <w:lang w:val="hu-HU"/>
        </w:rPr>
        <w:t>scifi-eposza</w:t>
      </w:r>
      <w:proofErr w:type="spellEnd"/>
      <w:r w:rsidRPr="00AE1F0E">
        <w:rPr>
          <w:rFonts w:ascii="Arial" w:hAnsi="Arial" w:cs="Arial"/>
          <w:b/>
          <w:lang w:val="hu-HU"/>
        </w:rPr>
        <w:t xml:space="preserve">, a </w:t>
      </w:r>
      <w:proofErr w:type="spellStart"/>
      <w:r w:rsidRPr="00AE1F0E">
        <w:rPr>
          <w:rFonts w:ascii="Arial" w:hAnsi="Arial" w:cs="Arial"/>
          <w:b/>
          <w:lang w:val="hu-HU"/>
        </w:rPr>
        <w:t>Valerian</w:t>
      </w:r>
      <w:proofErr w:type="spellEnd"/>
      <w:r w:rsidRPr="00AE1F0E">
        <w:rPr>
          <w:rFonts w:ascii="Arial" w:hAnsi="Arial" w:cs="Arial"/>
          <w:b/>
          <w:lang w:val="hu-HU"/>
        </w:rPr>
        <w:t xml:space="preserve"> és az ezer bolygó városa megalkotásában</w:t>
      </w:r>
      <w:r w:rsidR="00E34317">
        <w:rPr>
          <w:rFonts w:ascii="Arial" w:hAnsi="Arial" w:cs="Arial"/>
          <w:b/>
          <w:lang w:val="hu-HU"/>
        </w:rPr>
        <w:t xml:space="preserve"> közreműködő</w:t>
      </w:r>
      <w:r w:rsidRPr="00AE1F0E">
        <w:rPr>
          <w:rFonts w:ascii="Arial" w:hAnsi="Arial" w:cs="Arial"/>
          <w:b/>
          <w:lang w:val="hu-HU"/>
        </w:rPr>
        <w:t xml:space="preserve"> </w:t>
      </w:r>
      <w:r w:rsidR="00E34317">
        <w:rPr>
          <w:rFonts w:ascii="Arial" w:hAnsi="Arial" w:cs="Arial"/>
          <w:b/>
          <w:lang w:val="hu-HU"/>
        </w:rPr>
        <w:t xml:space="preserve">japán luxusautó márka, a Lexus révén megtudhatjuk, hogyan készült el a filmben szereplő </w:t>
      </w:r>
      <w:r w:rsidRPr="00AE1F0E">
        <w:rPr>
          <w:rFonts w:ascii="Arial" w:hAnsi="Arial" w:cs="Arial"/>
          <w:b/>
          <w:lang w:val="hu-HU"/>
        </w:rPr>
        <w:t xml:space="preserve">SKYJET </w:t>
      </w:r>
      <w:r w:rsidR="00E34317">
        <w:rPr>
          <w:rFonts w:ascii="Arial" w:hAnsi="Arial" w:cs="Arial"/>
          <w:b/>
          <w:lang w:val="hu-HU"/>
        </w:rPr>
        <w:t>űrhajó, és azt, hogy</w:t>
      </w:r>
      <w:r w:rsidRPr="00AE1F0E">
        <w:rPr>
          <w:rFonts w:ascii="Arial" w:hAnsi="Arial" w:cs="Arial"/>
          <w:b/>
          <w:lang w:val="hu-HU"/>
        </w:rPr>
        <w:t xml:space="preserve"> milyen hatással volt a márka formatervezési és mérnöki filozófiája a SKYJET végső formájának kialakítására.</w:t>
      </w:r>
      <w:proofErr w:type="gramEnd"/>
    </w:p>
    <w:p w:rsidR="00AE1F0E" w:rsidRPr="00832C5A" w:rsidRDefault="00AE1F0E" w:rsidP="00AE1F0E">
      <w:pPr>
        <w:jc w:val="both"/>
        <w:rPr>
          <w:rFonts w:ascii="Nobel-Book" w:hAnsi="Nobel-Book" w:cs="Nobel-Book"/>
          <w:lang w:val="hu-HU"/>
        </w:rPr>
      </w:pP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AE1F0E">
        <w:rPr>
          <w:rFonts w:ascii="Arial" w:hAnsi="Arial" w:cs="Arial"/>
          <w:sz w:val="24"/>
          <w:szCs w:val="24"/>
          <w:lang w:val="hu-HU"/>
        </w:rPr>
        <w:t>A cél az volt, hogy az autó- és filmrajongók számára egyaránt érdekes legyen a SKYJET kifejlesztésének folyamata, miközben megtudják, hogyan működött együtt a</w:t>
      </w:r>
      <w:r w:rsidR="00E34317">
        <w:rPr>
          <w:rFonts w:ascii="Arial" w:hAnsi="Arial" w:cs="Arial"/>
          <w:sz w:val="24"/>
          <w:szCs w:val="24"/>
          <w:lang w:val="hu-HU"/>
        </w:rPr>
        <w:t xml:space="preserve"> vezető prémium hibrid márkájaként ismert</w:t>
      </w:r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hyperlink r:id="rId8" w:history="1">
        <w:r w:rsidRPr="00E34317">
          <w:rPr>
            <w:rStyle w:val="Hyperlink"/>
            <w:rFonts w:ascii="Arial" w:hAnsi="Arial" w:cs="Arial"/>
            <w:sz w:val="24"/>
            <w:szCs w:val="24"/>
            <w:lang w:val="hu-HU"/>
          </w:rPr>
          <w:t>Lexus</w:t>
        </w:r>
      </w:hyperlink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Luc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Bessonnal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és formatervező csapatával azon, hogy életre keltsék a távoli jövő együléses vadászgépét.</w:t>
      </w: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AE1F0E">
        <w:rPr>
          <w:rFonts w:ascii="Arial" w:hAnsi="Arial" w:cs="Arial"/>
          <w:sz w:val="24"/>
          <w:szCs w:val="24"/>
          <w:lang w:val="hu-HU"/>
        </w:rPr>
        <w:t xml:space="preserve">A </w:t>
      </w:r>
      <w:hyperlink r:id="rId9" w:history="1">
        <w:r w:rsidRPr="00A061A6">
          <w:rPr>
            <w:rStyle w:val="Hyperlink"/>
            <w:rFonts w:ascii="Arial" w:hAnsi="Arial" w:cs="Arial"/>
            <w:sz w:val="24"/>
            <w:szCs w:val="24"/>
            <w:lang w:val="hu-HU"/>
          </w:rPr>
          <w:t xml:space="preserve">Lexus </w:t>
        </w:r>
        <w:r w:rsidR="00A061A6" w:rsidRPr="00A061A6">
          <w:rPr>
            <w:rStyle w:val="Hyperlink"/>
            <w:rFonts w:ascii="Arial" w:hAnsi="Arial" w:cs="Arial"/>
            <w:sz w:val="24"/>
            <w:szCs w:val="24"/>
            <w:lang w:val="hu-HU"/>
          </w:rPr>
          <w:t>nemzetközi honlapján</w:t>
        </w:r>
      </w:hyperlink>
      <w:r w:rsidRPr="00AE1F0E">
        <w:rPr>
          <w:rFonts w:ascii="Arial" w:hAnsi="Arial" w:cs="Arial"/>
          <w:sz w:val="24"/>
          <w:szCs w:val="24"/>
          <w:lang w:val="hu-HU"/>
        </w:rPr>
        <w:t xml:space="preserve"> látható sorozat révén az érdeklődők megtudhatják, milyen utat járt be a SKYJET az első vázlatok születésétől és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Luc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Besson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elképzeléseitől kezdve mindaddig, míg Ben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Mauro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vezető formatervező és a Lexus szakemberei formába öntötték azt a járművet, amely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Luc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szerint beleillik egy 700 évvel későbbi környezetbe.</w:t>
      </w:r>
      <w:r w:rsidR="00A061A6">
        <w:rPr>
          <w:rFonts w:ascii="Arial" w:hAnsi="Arial" w:cs="Arial"/>
          <w:sz w:val="24"/>
          <w:szCs w:val="24"/>
          <w:lang w:val="hu-HU"/>
        </w:rPr>
        <w:t xml:space="preserve"> </w:t>
      </w:r>
      <w:r w:rsidRPr="00AE1F0E">
        <w:rPr>
          <w:rFonts w:ascii="Arial" w:hAnsi="Arial" w:cs="Arial"/>
          <w:sz w:val="24"/>
          <w:szCs w:val="24"/>
          <w:lang w:val="hu-HU"/>
        </w:rPr>
        <w:t xml:space="preserve">A sorozat részeként </w:t>
      </w:r>
      <w:hyperlink r:id="rId10" w:history="1">
        <w:r w:rsidR="00A061A6" w:rsidRPr="00A061A6">
          <w:rPr>
            <w:rStyle w:val="Hyperlink"/>
            <w:rFonts w:ascii="Arial" w:hAnsi="Arial" w:cs="Arial"/>
            <w:sz w:val="24"/>
            <w:szCs w:val="24"/>
            <w:lang w:val="hu-HU"/>
          </w:rPr>
          <w:t>már elérhető egy 90 másodperces videó</w:t>
        </w:r>
        <w:r w:rsidRPr="00A061A6">
          <w:rPr>
            <w:rStyle w:val="Hyperlink"/>
            <w:rFonts w:ascii="Arial" w:hAnsi="Arial" w:cs="Arial"/>
            <w:sz w:val="24"/>
            <w:szCs w:val="24"/>
            <w:lang w:val="hu-HU"/>
          </w:rPr>
          <w:t xml:space="preserve"> ‘A SKYJET készítése’ címmel</w:t>
        </w:r>
      </w:hyperlink>
      <w:r w:rsidRPr="00AE1F0E">
        <w:rPr>
          <w:rFonts w:ascii="Arial" w:hAnsi="Arial" w:cs="Arial"/>
          <w:sz w:val="24"/>
          <w:szCs w:val="24"/>
          <w:lang w:val="hu-HU"/>
        </w:rPr>
        <w:t xml:space="preserve">, amelyben megszólal a rendező,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Luc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Besson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és a címszereplő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Dane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DeHaan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is. A videóban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Virginie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Besson-Silla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, a film producere, Ben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Mauro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, a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Valerian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formatervezője és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Takeaki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Kato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>, a Lexus vezető formatervezője is érdekes dolgokat mesélnek a projektről.</w:t>
      </w:r>
    </w:p>
    <w:p w:rsidR="009D3B52" w:rsidRPr="009D3B52" w:rsidRDefault="009D3B52" w:rsidP="00AE1F0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u-HU"/>
        </w:rPr>
      </w:pP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D3B52">
        <w:rPr>
          <w:rFonts w:ascii="Arial" w:hAnsi="Arial" w:cs="Arial"/>
          <w:i/>
          <w:sz w:val="24"/>
          <w:szCs w:val="24"/>
          <w:lang w:val="hu-HU"/>
        </w:rPr>
        <w:t xml:space="preserve">“A technológia állandóan fejlődik, és sok, ma még lehetetlennek tűnő dolog megvalósul majd a jövőben – mi pedig a </w:t>
      </w:r>
      <w:proofErr w:type="spellStart"/>
      <w:r w:rsidRPr="009D3B52">
        <w:rPr>
          <w:rFonts w:ascii="Arial" w:hAnsi="Arial" w:cs="Arial"/>
          <w:i/>
          <w:sz w:val="24"/>
          <w:szCs w:val="24"/>
          <w:lang w:val="hu-HU"/>
        </w:rPr>
        <w:t>Lexusnál</w:t>
      </w:r>
      <w:proofErr w:type="spellEnd"/>
      <w:r w:rsidRPr="009D3B52">
        <w:rPr>
          <w:rFonts w:ascii="Arial" w:hAnsi="Arial" w:cs="Arial"/>
          <w:i/>
          <w:sz w:val="24"/>
          <w:szCs w:val="24"/>
          <w:lang w:val="hu-HU"/>
        </w:rPr>
        <w:t xml:space="preserve"> arra törekszünk, hogy ezeket má</w:t>
      </w:r>
      <w:r w:rsidR="009D3B52" w:rsidRPr="009D3B52">
        <w:rPr>
          <w:rFonts w:ascii="Arial" w:hAnsi="Arial" w:cs="Arial"/>
          <w:i/>
          <w:sz w:val="24"/>
          <w:szCs w:val="24"/>
          <w:lang w:val="hu-HU"/>
        </w:rPr>
        <w:t xml:space="preserve">r most megpróbáljuk elképzelni. </w:t>
      </w:r>
      <w:r w:rsidRPr="009D3B52">
        <w:rPr>
          <w:rFonts w:ascii="Arial" w:hAnsi="Arial" w:cs="Arial"/>
          <w:i/>
          <w:sz w:val="24"/>
          <w:szCs w:val="24"/>
          <w:lang w:val="hu-HU"/>
        </w:rPr>
        <w:t>A jövő autói talán repülni fognak, de luxusmárkaként biztosak vagyunk benne, hogy akkor is érzelme</w:t>
      </w:r>
      <w:r w:rsidR="009D3B52" w:rsidRPr="009D3B52">
        <w:rPr>
          <w:rFonts w:ascii="Arial" w:hAnsi="Arial" w:cs="Arial"/>
          <w:i/>
          <w:sz w:val="24"/>
          <w:szCs w:val="24"/>
          <w:lang w:val="hu-HU"/>
        </w:rPr>
        <w:t>ket keltenek majd az emberekben.</w:t>
      </w:r>
      <w:r w:rsidRPr="009D3B52">
        <w:rPr>
          <w:rFonts w:ascii="Arial" w:hAnsi="Arial" w:cs="Arial"/>
          <w:i/>
          <w:sz w:val="24"/>
          <w:szCs w:val="24"/>
          <w:lang w:val="hu-HU"/>
        </w:rPr>
        <w:t>”</w:t>
      </w:r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r w:rsidR="009D3B52">
        <w:rPr>
          <w:rFonts w:ascii="Arial" w:hAnsi="Arial" w:cs="Arial"/>
          <w:sz w:val="24"/>
          <w:szCs w:val="24"/>
          <w:lang w:val="hu-HU"/>
        </w:rPr>
        <w:t xml:space="preserve">– fogalmaz a </w:t>
      </w:r>
      <w:r w:rsidR="009D3B52" w:rsidRPr="00AE1F0E">
        <w:rPr>
          <w:rFonts w:ascii="Arial" w:hAnsi="Arial" w:cs="Arial"/>
          <w:sz w:val="24"/>
          <w:szCs w:val="24"/>
          <w:lang w:val="hu-HU"/>
        </w:rPr>
        <w:t xml:space="preserve">Lexus vezető formatervezője, </w:t>
      </w:r>
      <w:proofErr w:type="spellStart"/>
      <w:r w:rsidR="009D3B52" w:rsidRPr="00AE1F0E">
        <w:rPr>
          <w:rFonts w:ascii="Arial" w:hAnsi="Arial" w:cs="Arial"/>
          <w:sz w:val="24"/>
          <w:szCs w:val="24"/>
          <w:lang w:val="hu-HU"/>
        </w:rPr>
        <w:t>Takeaki</w:t>
      </w:r>
      <w:proofErr w:type="spellEnd"/>
      <w:r w:rsidR="009D3B52"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D3B52" w:rsidRPr="00AE1F0E">
        <w:rPr>
          <w:rFonts w:ascii="Arial" w:hAnsi="Arial" w:cs="Arial"/>
          <w:sz w:val="24"/>
          <w:szCs w:val="24"/>
          <w:lang w:val="hu-HU"/>
        </w:rPr>
        <w:t>Kato</w:t>
      </w:r>
      <w:proofErr w:type="spellEnd"/>
      <w:r w:rsidR="009D3B52">
        <w:rPr>
          <w:rFonts w:ascii="Arial" w:hAnsi="Arial" w:cs="Arial"/>
          <w:sz w:val="24"/>
          <w:szCs w:val="24"/>
          <w:lang w:val="hu-HU"/>
        </w:rPr>
        <w:t>.</w:t>
      </w: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AE1F0E">
        <w:rPr>
          <w:rFonts w:ascii="Arial" w:hAnsi="Arial" w:cs="Arial"/>
          <w:sz w:val="24"/>
          <w:szCs w:val="24"/>
          <w:lang w:val="hu-HU"/>
        </w:rPr>
        <w:t xml:space="preserve">A tanulmánymodell belső terének kialakításakor a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Valerian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kreatív csapata a Lexus jövőbeli elképzeléseiből, az AI és a fejlett HMI technológiákból merített ihletet. Ezek a technológiák hűen tükrözik a márka törekvését, hogy a jármű eggyé váljon vezetőjével, aki így egyszerű kézmozdulatokkal (ahogy az LF-LC tanulmány hologramos technológiájában), sőt akár gondolataival is irányíthatja az autót.</w:t>
      </w:r>
      <w:r w:rsidR="00263E7E">
        <w:rPr>
          <w:rFonts w:ascii="Arial" w:hAnsi="Arial" w:cs="Arial"/>
          <w:sz w:val="24"/>
          <w:szCs w:val="24"/>
          <w:lang w:val="hu-HU"/>
        </w:rPr>
        <w:t xml:space="preserve"> </w:t>
      </w:r>
      <w:r w:rsidRPr="00AE1F0E">
        <w:rPr>
          <w:rFonts w:ascii="Arial" w:hAnsi="Arial" w:cs="Arial"/>
          <w:sz w:val="24"/>
          <w:szCs w:val="24"/>
          <w:lang w:val="hu-HU"/>
        </w:rPr>
        <w:t xml:space="preserve">A SKYJET formatervének fontos része a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Lexusra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jellemző „orsó formájú” hűtőrács és a 2017-es Lexus LC kupé lámpakialakítása, amely atlétikus és aerodinamikus hatást kelt. A történetben egy jövőbeli energiakapszula is szerepel, amit a Lexus innovatív hidrogén üzemanyagcellás kutatásai ihlettek.</w:t>
      </w:r>
      <w:r w:rsidR="00263E7E">
        <w:rPr>
          <w:rFonts w:ascii="Arial" w:hAnsi="Arial" w:cs="Arial"/>
          <w:sz w:val="24"/>
          <w:szCs w:val="24"/>
          <w:lang w:val="hu-HU"/>
        </w:rPr>
        <w:t xml:space="preserve"> </w:t>
      </w:r>
      <w:r w:rsidRPr="00AE1F0E">
        <w:rPr>
          <w:rFonts w:ascii="Arial" w:hAnsi="Arial" w:cs="Arial"/>
          <w:sz w:val="24"/>
          <w:szCs w:val="24"/>
          <w:lang w:val="hu-HU"/>
        </w:rPr>
        <w:t xml:space="preserve">A rajongók emellett a mától sugárzott új Lexus SKYJET reklámban is megpillanthatják az űrhajót, július 21-én pedig teljes szépségében is megcsodálhatják a vadászgépet, hiszen világszerte ekkor jelenik meg a mozikban a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Valerian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és az ezer bolygó városa.</w:t>
      </w:r>
    </w:p>
    <w:p w:rsidR="00263E7E" w:rsidRDefault="00263E7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AE1F0E" w:rsidRPr="00263E7E" w:rsidRDefault="00AE1F0E" w:rsidP="00AE1F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263E7E">
        <w:rPr>
          <w:rFonts w:ascii="Arial" w:hAnsi="Arial" w:cs="Arial"/>
          <w:b/>
          <w:sz w:val="24"/>
          <w:szCs w:val="24"/>
          <w:lang w:val="hu-HU"/>
        </w:rPr>
        <w:t>A VALERIAN</w:t>
      </w: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AE1F0E">
        <w:rPr>
          <w:rFonts w:ascii="Arial" w:hAnsi="Arial" w:cs="Arial"/>
          <w:sz w:val="24"/>
          <w:szCs w:val="24"/>
          <w:lang w:val="hu-HU"/>
        </w:rPr>
        <w:t xml:space="preserve">A VALERIAN ÉS AZ EZER BOLYGÓ VÁROSA EGY ÚJ, LÁTVÁNYOS KALANDFILM, AMIT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Luc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Besson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, a Profi, az Ötödik elem és a Lucy alkotója rendezett, és amelynek alapja egy klasszikus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képregénysorozat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>, ami művészek, írók és filmesek generációit ihlette meg.</w:t>
      </w:r>
      <w:r w:rsidR="00263E7E">
        <w:rPr>
          <w:rFonts w:ascii="Arial" w:hAnsi="Arial" w:cs="Arial"/>
          <w:sz w:val="24"/>
          <w:szCs w:val="24"/>
          <w:lang w:val="hu-HU"/>
        </w:rPr>
        <w:t xml:space="preserve"> </w:t>
      </w:r>
      <w:r w:rsidRPr="00AE1F0E">
        <w:rPr>
          <w:rFonts w:ascii="Arial" w:hAnsi="Arial" w:cs="Arial"/>
          <w:sz w:val="24"/>
          <w:szCs w:val="24"/>
          <w:lang w:val="hu-HU"/>
        </w:rPr>
        <w:t xml:space="preserve">A 28. században játszódó történetben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Valerian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(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Dane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DeHaan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) és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Laureline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(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Cara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Delevingne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) az emberlakta övezeteket vezető kormány különleges ügynökei, akiknek munkája a rend fenntartása az Univerzumban. A védelmi miniszter parancsára leszállnak egy lélegzetelállító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intergalaktikus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városban,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Alphában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. Ez az örökké növekvő metropolisz ezernyi különböző faj gyűjtőhelye, akik az Univerzum legtávolabbi sarkaiból sereglettek össze. </w:t>
      </w:r>
      <w:proofErr w:type="spellStart"/>
      <w:r w:rsidRPr="00AE1F0E">
        <w:rPr>
          <w:rFonts w:ascii="Arial" w:hAnsi="Arial" w:cs="Arial"/>
          <w:sz w:val="24"/>
          <w:szCs w:val="24"/>
          <w:lang w:val="hu-HU"/>
        </w:rPr>
        <w:t>Alpha</w:t>
      </w:r>
      <w:proofErr w:type="spellEnd"/>
      <w:r w:rsidRPr="00AE1F0E">
        <w:rPr>
          <w:rFonts w:ascii="Arial" w:hAnsi="Arial" w:cs="Arial"/>
          <w:sz w:val="24"/>
          <w:szCs w:val="24"/>
          <w:lang w:val="hu-HU"/>
        </w:rPr>
        <w:t xml:space="preserve"> tizenhétmillió lakója az idők során egyesítette tudását, technológiáját és forrásait a közjó érdekében. Ám sajnos nem mindenki ért egyet ezekkel a nemes célokkal. Láthatatlan erők dolgoznak azon, hogy nagy veszélybe sodorják fajunkat.</w:t>
      </w: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AE1F0E">
        <w:rPr>
          <w:rFonts w:ascii="Arial" w:hAnsi="Arial" w:cs="Arial"/>
          <w:b/>
          <w:bCs/>
          <w:sz w:val="24"/>
          <w:szCs w:val="24"/>
        </w:rPr>
        <w:t>A LEXUS</w:t>
      </w:r>
    </w:p>
    <w:p w:rsidR="00AE1F0E" w:rsidRPr="00AE1F0E" w:rsidRDefault="00AE1F0E" w:rsidP="00AE1F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AE1F0E">
        <w:rPr>
          <w:rFonts w:ascii="Arial" w:hAnsi="Arial" w:cs="Arial"/>
          <w:sz w:val="24"/>
          <w:szCs w:val="24"/>
          <w:lang w:val="hu-HU"/>
        </w:rPr>
        <w:t xml:space="preserve">1989-es színre lépése óta a Lexus világszerte közismertté vált kiváló minőségű termékeiről és ügyfelei példás ügyfélszolgálatáról. A Lexus nem csak megbízhatóságáról </w:t>
      </w:r>
      <w:r w:rsidRPr="00AE1F0E">
        <w:rPr>
          <w:rFonts w:ascii="Arial" w:hAnsi="Arial" w:cs="Arial"/>
          <w:sz w:val="24"/>
          <w:szCs w:val="24"/>
          <w:lang w:val="hu-HU"/>
        </w:rPr>
        <w:lastRenderedPageBreak/>
        <w:t>nevezetes, hanem arról is, hogy piacvezető hibridautó-gyártó a luxusmárkák között; termékei az innovatív technológia és az utánozhatatlan luxus legjavát kínálják. A márka jelenleg kilencvennél is több piacon van jelen. A Lexus fejlődése nem csak legutóbbi modelljeinek progresszív kialakításában mutatkozik meg. A márka missziójának tekinti, hogy a luxus felhasználók felnövekvő generációjának olyan öntudatot, termékeket és szolgáltatásokat kínáljon, melyek jövőbe teki</w:t>
      </w:r>
      <w:r w:rsidR="003439A5">
        <w:rPr>
          <w:rFonts w:ascii="Arial" w:hAnsi="Arial" w:cs="Arial"/>
          <w:sz w:val="24"/>
          <w:szCs w:val="24"/>
          <w:lang w:val="hu-HU"/>
        </w:rPr>
        <w:t>ntőek, eredetiek és izgalmasak. Ennek köszönhetően a mára hazánkban is elképesztő ütemben növeli népszerűségét: az idei év első öt hónapjában sikerült több, mint megdupláznia értékesítéseit az előző év azonos időszakához képest.</w:t>
      </w:r>
      <w:bookmarkStart w:id="0" w:name="_GoBack"/>
      <w:bookmarkEnd w:id="0"/>
    </w:p>
    <w:p w:rsidR="00F97EA7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20" w:rsidRDefault="00567320" w:rsidP="00566E8D">
      <w:pPr>
        <w:spacing w:after="0" w:line="240" w:lineRule="auto"/>
      </w:pPr>
      <w:r>
        <w:separator/>
      </w:r>
    </w:p>
  </w:endnote>
  <w:endnote w:type="continuationSeparator" w:id="0">
    <w:p w:rsidR="00567320" w:rsidRDefault="0056732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20" w:rsidRDefault="00567320" w:rsidP="00566E8D">
      <w:pPr>
        <w:spacing w:after="0" w:line="240" w:lineRule="auto"/>
      </w:pPr>
      <w:r>
        <w:separator/>
      </w:r>
    </w:p>
  </w:footnote>
  <w:footnote w:type="continuationSeparator" w:id="0">
    <w:p w:rsidR="00567320" w:rsidRDefault="0056732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81984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63E7E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6555"/>
    <w:rsid w:val="003439A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67320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3B52"/>
    <w:rsid w:val="009D5E2D"/>
    <w:rsid w:val="009D7C4D"/>
    <w:rsid w:val="009E4E08"/>
    <w:rsid w:val="009F5FE0"/>
    <w:rsid w:val="009F783A"/>
    <w:rsid w:val="00A061A6"/>
    <w:rsid w:val="00A11695"/>
    <w:rsid w:val="00A3138E"/>
    <w:rsid w:val="00A3518F"/>
    <w:rsid w:val="00A47DB4"/>
    <w:rsid w:val="00A52D58"/>
    <w:rsid w:val="00A7092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1F0E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DF7DFA"/>
    <w:rsid w:val="00E019F1"/>
    <w:rsid w:val="00E030A9"/>
    <w:rsid w:val="00E0506D"/>
    <w:rsid w:val="00E12733"/>
    <w:rsid w:val="00E139E3"/>
    <w:rsid w:val="00E13ADD"/>
    <w:rsid w:val="00E23324"/>
    <w:rsid w:val="00E25C17"/>
    <w:rsid w:val="00E26B1F"/>
    <w:rsid w:val="00E27582"/>
    <w:rsid w:val="00E3196B"/>
    <w:rsid w:val="00E34317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character" w:customStyle="1" w:styleId="Internet-hivatkozs">
    <w:name w:val="Internet-hivatkozás"/>
    <w:uiPriority w:val="99"/>
    <w:unhideWhenUsed/>
    <w:rsid w:val="00AE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TICbDQUkz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-int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F69D-4A97-4FFD-87F1-4193D8E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8</cp:revision>
  <dcterms:created xsi:type="dcterms:W3CDTF">2017-06-26T11:42:00Z</dcterms:created>
  <dcterms:modified xsi:type="dcterms:W3CDTF">2017-06-26T12:30:00Z</dcterms:modified>
</cp:coreProperties>
</file>