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BF8" w14:textId="77777777" w:rsidR="00F87C11" w:rsidRDefault="00EE6EC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762671898" r:id="rId8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3E25E125" w14:textId="698D6A67" w:rsidR="00F87C11" w:rsidRDefault="00303049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F13EFD">
        <w:rPr>
          <w:rFonts w:ascii="NobelCE Lt" w:hAnsi="NobelCE Lt" w:cs="Arial"/>
        </w:rPr>
        <w:t>8</w:t>
      </w:r>
      <w:r w:rsidR="008A12B2">
        <w:rPr>
          <w:rFonts w:ascii="NobelCE Lt" w:hAnsi="NobelCE Lt" w:cs="Arial"/>
        </w:rPr>
        <w:t>.</w:t>
      </w:r>
      <w:r w:rsidR="4A105BD3" w:rsidRPr="4A105BD3">
        <w:rPr>
          <w:rFonts w:ascii="NobelCE Lt" w:hAnsi="NobelCE Lt" w:cs="Arial"/>
        </w:rPr>
        <w:t xml:space="preserve"> </w:t>
      </w:r>
      <w:r>
        <w:rPr>
          <w:rFonts w:ascii="NobelCE Lt" w:hAnsi="NobelCE Lt" w:cs="Arial"/>
        </w:rPr>
        <w:t xml:space="preserve">listopadu </w:t>
      </w:r>
      <w:r w:rsidR="4A105BD3" w:rsidRPr="4A105BD3">
        <w:rPr>
          <w:rFonts w:ascii="NobelCE Lt" w:hAnsi="NobelCE Lt" w:cs="Arial"/>
        </w:rPr>
        <w:t>20</w:t>
      </w:r>
      <w:r w:rsidR="00203970">
        <w:rPr>
          <w:rFonts w:ascii="NobelCE Lt" w:hAnsi="NobelCE Lt" w:cs="Arial"/>
        </w:rPr>
        <w:t>2</w:t>
      </w:r>
      <w:r w:rsidR="00E75BF5">
        <w:rPr>
          <w:rFonts w:ascii="NobelCE Lt" w:hAnsi="NobelCE Lt" w:cs="Arial"/>
        </w:rPr>
        <w:t>3</w:t>
      </w:r>
    </w:p>
    <w:p w14:paraId="4E3B1325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243F9C8A" w14:textId="7137F30B" w:rsidR="0070437F" w:rsidRPr="00B16CE7" w:rsidRDefault="00B16CE7" w:rsidP="0070437F">
      <w:pPr>
        <w:spacing w:before="100" w:beforeAutospacing="1" w:after="100" w:afterAutospacing="1"/>
        <w:jc w:val="both"/>
        <w:rPr>
          <w:rFonts w:ascii="NobelCE Lt" w:hAnsi="NobelCE Lt"/>
          <w:b/>
          <w:bCs/>
          <w:sz w:val="44"/>
          <w:szCs w:val="56"/>
        </w:rPr>
      </w:pPr>
      <w:r w:rsidRPr="00B16CE7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>BLÍŽÍCÍ SE AKČNÍ TÝDEN LEXUS BUSINESS WEEK PŘINESE MĚSTSKÉ SUV UX ZA CENU 799.000 KČ</w:t>
      </w:r>
    </w:p>
    <w:p w14:paraId="737FA632" w14:textId="64E3B663" w:rsidR="00303049" w:rsidRPr="00B16CE7" w:rsidRDefault="00303049" w:rsidP="0070437F">
      <w:pPr>
        <w:spacing w:before="100" w:beforeAutospacing="1" w:after="100" w:afterAutospacing="1"/>
        <w:jc w:val="both"/>
        <w:rPr>
          <w:rFonts w:ascii="NobelCE Lt" w:hAnsi="NobelCE Lt"/>
          <w:b/>
          <w:bCs/>
          <w:iCs/>
          <w:szCs w:val="36"/>
        </w:rPr>
      </w:pPr>
      <w:proofErr w:type="spellStart"/>
      <w:r w:rsidRPr="00303049">
        <w:rPr>
          <w:rFonts w:ascii="NobelCE Lt" w:hAnsi="NobelCE Lt"/>
          <w:b/>
          <w:bCs/>
          <w:iCs/>
          <w:szCs w:val="36"/>
        </w:rPr>
        <w:t>Akčn</w:t>
      </w:r>
      <w:proofErr w:type="spellEnd"/>
      <w:r w:rsidRPr="00303049">
        <w:rPr>
          <w:rFonts w:ascii="NobelCE Lt" w:hAnsi="NobelCE Lt"/>
          <w:b/>
          <w:bCs/>
          <w:iCs/>
          <w:szCs w:val="36"/>
          <w:lang w:val="en-US"/>
        </w:rPr>
        <w:t>í</w:t>
      </w:r>
      <w:r w:rsidRPr="00303049">
        <w:rPr>
          <w:rFonts w:ascii="NobelCE Lt" w:hAnsi="NobelCE Lt"/>
          <w:b/>
          <w:bCs/>
          <w:iCs/>
          <w:szCs w:val="36"/>
        </w:rPr>
        <w:t> t</w:t>
      </w:r>
      <w:r w:rsidRPr="00303049">
        <w:rPr>
          <w:rFonts w:ascii="NobelCE Lt" w:hAnsi="NobelCE Lt"/>
          <w:b/>
          <w:bCs/>
          <w:iCs/>
          <w:szCs w:val="36"/>
          <w:lang w:val="en-US"/>
        </w:rPr>
        <w:t>ý</w:t>
      </w:r>
      <w:r w:rsidRPr="00303049">
        <w:rPr>
          <w:rFonts w:ascii="NobelCE Lt" w:hAnsi="NobelCE Lt"/>
          <w:b/>
          <w:bCs/>
          <w:iCs/>
          <w:szCs w:val="36"/>
        </w:rPr>
        <w:t xml:space="preserve">den Lexus Business </w:t>
      </w:r>
      <w:proofErr w:type="spellStart"/>
      <w:r w:rsidRPr="00303049">
        <w:rPr>
          <w:rFonts w:ascii="NobelCE Lt" w:hAnsi="NobelCE Lt"/>
          <w:b/>
          <w:bCs/>
          <w:iCs/>
          <w:szCs w:val="36"/>
        </w:rPr>
        <w:t>Week</w:t>
      </w:r>
      <w:proofErr w:type="spellEnd"/>
      <w:r w:rsidRPr="00303049">
        <w:rPr>
          <w:rFonts w:ascii="NobelCE Lt" w:hAnsi="NobelCE Lt"/>
          <w:b/>
          <w:bCs/>
          <w:iCs/>
          <w:szCs w:val="36"/>
        </w:rPr>
        <w:t xml:space="preserve"> se </w:t>
      </w:r>
      <w:proofErr w:type="spellStart"/>
      <w:r w:rsidRPr="00303049">
        <w:rPr>
          <w:rFonts w:ascii="NobelCE Lt" w:hAnsi="NobelCE Lt"/>
          <w:b/>
          <w:bCs/>
          <w:iCs/>
          <w:szCs w:val="36"/>
        </w:rPr>
        <w:t>bl</w:t>
      </w:r>
      <w:proofErr w:type="spellEnd"/>
      <w:r w:rsidRPr="00303049">
        <w:rPr>
          <w:rFonts w:ascii="NobelCE Lt" w:hAnsi="NobelCE Lt"/>
          <w:b/>
          <w:bCs/>
          <w:iCs/>
          <w:szCs w:val="36"/>
          <w:lang w:val="en-US"/>
        </w:rPr>
        <w:t>í</w:t>
      </w:r>
      <w:r w:rsidRPr="00303049">
        <w:rPr>
          <w:rFonts w:ascii="NobelCE Lt" w:hAnsi="NobelCE Lt"/>
          <w:b/>
          <w:bCs/>
          <w:iCs/>
          <w:szCs w:val="36"/>
        </w:rPr>
        <w:t>ž</w:t>
      </w:r>
      <w:r w:rsidRPr="00303049">
        <w:rPr>
          <w:rFonts w:ascii="NobelCE Lt" w:hAnsi="NobelCE Lt"/>
          <w:b/>
          <w:bCs/>
          <w:iCs/>
          <w:szCs w:val="36"/>
          <w:lang w:val="en-US"/>
        </w:rPr>
        <w:t>í</w:t>
      </w:r>
      <w:r w:rsidRPr="00303049">
        <w:rPr>
          <w:rFonts w:ascii="NobelCE Lt" w:hAnsi="NobelCE Lt"/>
          <w:b/>
          <w:bCs/>
          <w:iCs/>
          <w:szCs w:val="36"/>
        </w:rPr>
        <w:t xml:space="preserve">. </w:t>
      </w:r>
      <w:r w:rsidR="00F13EFD">
        <w:rPr>
          <w:rFonts w:ascii="NobelCE Lt" w:hAnsi="NobelCE Lt"/>
          <w:b/>
          <w:bCs/>
          <w:iCs/>
          <w:szCs w:val="36"/>
        </w:rPr>
        <w:t>B</w:t>
      </w:r>
      <w:r w:rsidRPr="00303049">
        <w:rPr>
          <w:rFonts w:ascii="NobelCE Lt" w:hAnsi="NobelCE Lt"/>
          <w:b/>
          <w:bCs/>
          <w:iCs/>
          <w:szCs w:val="36"/>
        </w:rPr>
        <w:t>ěhem t</w:t>
      </w:r>
      <w:r w:rsidRPr="00B16CE7">
        <w:rPr>
          <w:rFonts w:ascii="NobelCE Lt" w:hAnsi="NobelCE Lt"/>
          <w:b/>
          <w:bCs/>
          <w:iCs/>
          <w:szCs w:val="36"/>
        </w:rPr>
        <w:t>ý</w:t>
      </w:r>
      <w:r w:rsidRPr="00303049">
        <w:rPr>
          <w:rFonts w:ascii="NobelCE Lt" w:hAnsi="NobelCE Lt"/>
          <w:b/>
          <w:bCs/>
          <w:iCs/>
          <w:szCs w:val="36"/>
        </w:rPr>
        <w:t>dne od 4. do 9. prosince bude možn</w:t>
      </w:r>
      <w:r w:rsidRPr="00B16CE7">
        <w:rPr>
          <w:rFonts w:ascii="NobelCE Lt" w:hAnsi="NobelCE Lt"/>
          <w:b/>
          <w:bCs/>
          <w:iCs/>
          <w:szCs w:val="36"/>
        </w:rPr>
        <w:t>é</w:t>
      </w:r>
      <w:r w:rsidRPr="00303049">
        <w:rPr>
          <w:rFonts w:ascii="NobelCE Lt" w:hAnsi="NobelCE Lt"/>
          <w:b/>
          <w:bCs/>
          <w:iCs/>
          <w:szCs w:val="36"/>
        </w:rPr>
        <w:t> poř</w:t>
      </w:r>
      <w:r w:rsidRPr="00B16CE7">
        <w:rPr>
          <w:rFonts w:ascii="NobelCE Lt" w:hAnsi="NobelCE Lt"/>
          <w:b/>
          <w:bCs/>
          <w:iCs/>
          <w:szCs w:val="36"/>
        </w:rPr>
        <w:t>í</w:t>
      </w:r>
      <w:r w:rsidRPr="00303049">
        <w:rPr>
          <w:rFonts w:ascii="NobelCE Lt" w:hAnsi="NobelCE Lt"/>
          <w:b/>
          <w:bCs/>
          <w:iCs/>
          <w:szCs w:val="36"/>
        </w:rPr>
        <w:t>dit městsk</w:t>
      </w:r>
      <w:r w:rsidRPr="00B16CE7">
        <w:rPr>
          <w:rFonts w:ascii="NobelCE Lt" w:hAnsi="NobelCE Lt"/>
          <w:b/>
          <w:bCs/>
          <w:iCs/>
          <w:szCs w:val="36"/>
        </w:rPr>
        <w:t>é</w:t>
      </w:r>
      <w:r w:rsidRPr="00303049">
        <w:rPr>
          <w:rFonts w:ascii="NobelCE Lt" w:hAnsi="NobelCE Lt"/>
          <w:b/>
          <w:bCs/>
          <w:iCs/>
          <w:szCs w:val="36"/>
        </w:rPr>
        <w:t> SUV Lexus UX za cenu 799 000 Kč, </w:t>
      </w:r>
      <w:r w:rsidRPr="00B16CE7">
        <w:rPr>
          <w:rFonts w:ascii="NobelCE Lt" w:hAnsi="NobelCE Lt"/>
          <w:b/>
          <w:bCs/>
          <w:iCs/>
          <w:szCs w:val="36"/>
        </w:rPr>
        <w:t xml:space="preserve">což znamená úsporu proti ceníkové ceně 356 000 korun. Zároveň bude možné využít výhodné financování </w:t>
      </w:r>
      <w:r w:rsidR="00F13EFD">
        <w:rPr>
          <w:rFonts w:ascii="NobelCE Lt" w:hAnsi="NobelCE Lt"/>
          <w:b/>
          <w:bCs/>
          <w:iCs/>
          <w:szCs w:val="36"/>
        </w:rPr>
        <w:t xml:space="preserve">skrze operativní leasing KINTO </w:t>
      </w:r>
      <w:proofErr w:type="spellStart"/>
      <w:r w:rsidR="00F13EFD">
        <w:rPr>
          <w:rFonts w:ascii="NobelCE Lt" w:hAnsi="NobelCE Lt"/>
          <w:b/>
          <w:bCs/>
          <w:iCs/>
          <w:szCs w:val="36"/>
        </w:rPr>
        <w:t>One</w:t>
      </w:r>
      <w:proofErr w:type="spellEnd"/>
      <w:r w:rsidRPr="00B16CE7">
        <w:rPr>
          <w:rFonts w:ascii="NobelCE Lt" w:hAnsi="NobelCE Lt"/>
          <w:b/>
          <w:bCs/>
          <w:iCs/>
          <w:szCs w:val="36"/>
        </w:rPr>
        <w:t xml:space="preserve"> se splátkou 7 99</w:t>
      </w:r>
      <w:r w:rsidR="00F13EFD">
        <w:rPr>
          <w:rFonts w:ascii="NobelCE Lt" w:hAnsi="NobelCE Lt"/>
          <w:b/>
          <w:bCs/>
          <w:iCs/>
          <w:szCs w:val="36"/>
        </w:rPr>
        <w:t>0</w:t>
      </w:r>
      <w:r w:rsidRPr="00B16CE7">
        <w:rPr>
          <w:rFonts w:ascii="NobelCE Lt" w:hAnsi="NobelCE Lt"/>
          <w:b/>
          <w:bCs/>
          <w:iCs/>
          <w:szCs w:val="36"/>
        </w:rPr>
        <w:t xml:space="preserve"> korun</w:t>
      </w:r>
      <w:r w:rsidR="00F13EFD">
        <w:rPr>
          <w:rFonts w:ascii="NobelCE Lt" w:hAnsi="NobelCE Lt"/>
          <w:b/>
          <w:bCs/>
          <w:iCs/>
          <w:szCs w:val="36"/>
        </w:rPr>
        <w:t xml:space="preserve"> bez DPH měsíčně.</w:t>
      </w:r>
    </w:p>
    <w:p w14:paraId="2E3C5646" w14:textId="62474EDE" w:rsidR="00303049" w:rsidRDefault="00847B75" w:rsidP="00303049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>
        <w:rPr>
          <w:rFonts w:ascii="NobelCE Lt" w:hAnsi="NobelCE Lt"/>
          <w:iCs/>
          <w:szCs w:val="36"/>
        </w:rPr>
        <w:t xml:space="preserve">Součástí výbavy </w:t>
      </w:r>
      <w:r w:rsidR="00303049" w:rsidRPr="00303049">
        <w:rPr>
          <w:rFonts w:ascii="NobelCE Lt" w:hAnsi="NobelCE Lt"/>
          <w:iCs/>
          <w:szCs w:val="36"/>
        </w:rPr>
        <w:t xml:space="preserve">Lexus UX Business </w:t>
      </w:r>
      <w:proofErr w:type="spellStart"/>
      <w:r w:rsidR="00303049" w:rsidRPr="00303049">
        <w:rPr>
          <w:rFonts w:ascii="NobelCE Lt" w:hAnsi="NobelCE Lt"/>
          <w:iCs/>
          <w:szCs w:val="36"/>
        </w:rPr>
        <w:t>Edition</w:t>
      </w:r>
      <w:proofErr w:type="spellEnd"/>
      <w:r w:rsidR="00303049" w:rsidRPr="00303049">
        <w:rPr>
          <w:rFonts w:ascii="NobelCE Lt" w:hAnsi="NobelCE Lt"/>
          <w:iCs/>
          <w:szCs w:val="36"/>
        </w:rPr>
        <w:t> </w:t>
      </w:r>
      <w:r>
        <w:rPr>
          <w:rFonts w:ascii="NobelCE Lt" w:hAnsi="NobelCE Lt"/>
          <w:iCs/>
          <w:szCs w:val="36"/>
        </w:rPr>
        <w:t xml:space="preserve">jsou </w:t>
      </w:r>
      <w:r w:rsidR="00303049" w:rsidRPr="00303049">
        <w:rPr>
          <w:rFonts w:ascii="NobelCE Lt" w:hAnsi="NobelCE Lt"/>
          <w:iCs/>
          <w:szCs w:val="36"/>
        </w:rPr>
        <w:t>mimo jin</w:t>
      </w:r>
      <w:r w:rsidR="00303049" w:rsidRPr="00B16CE7">
        <w:rPr>
          <w:rFonts w:ascii="NobelCE Lt" w:hAnsi="NobelCE Lt"/>
          <w:iCs/>
          <w:szCs w:val="36"/>
        </w:rPr>
        <w:t>é</w:t>
      </w:r>
      <w:r w:rsidR="00303049" w:rsidRPr="00303049">
        <w:rPr>
          <w:rFonts w:ascii="NobelCE Lt" w:hAnsi="NobelCE Lt"/>
          <w:iCs/>
          <w:szCs w:val="36"/>
        </w:rPr>
        <w:t> </w:t>
      </w:r>
      <w:r>
        <w:rPr>
          <w:rFonts w:ascii="NobelCE Lt" w:hAnsi="NobelCE Lt"/>
          <w:iCs/>
          <w:szCs w:val="36"/>
        </w:rPr>
        <w:t>bezpečnostní technologie</w:t>
      </w:r>
      <w:r w:rsidRPr="00B16CE7">
        <w:rPr>
          <w:rFonts w:ascii="NobelCE Lt" w:hAnsi="NobelCE Lt"/>
          <w:iCs/>
          <w:szCs w:val="36"/>
        </w:rPr>
        <w:t xml:space="preserve"> Lexus </w:t>
      </w:r>
      <w:proofErr w:type="spellStart"/>
      <w:r w:rsidRPr="00B16CE7">
        <w:rPr>
          <w:rFonts w:ascii="NobelCE Lt" w:hAnsi="NobelCE Lt"/>
          <w:iCs/>
          <w:szCs w:val="36"/>
        </w:rPr>
        <w:t>Safety</w:t>
      </w:r>
      <w:proofErr w:type="spellEnd"/>
      <w:r w:rsidRPr="00B16CE7">
        <w:rPr>
          <w:rFonts w:ascii="NobelCE Lt" w:hAnsi="NobelCE Lt"/>
          <w:iCs/>
          <w:szCs w:val="36"/>
        </w:rPr>
        <w:t xml:space="preserve"> </w:t>
      </w:r>
      <w:proofErr w:type="spellStart"/>
      <w:r w:rsidRPr="00B16CE7">
        <w:rPr>
          <w:rFonts w:ascii="NobelCE Lt" w:hAnsi="NobelCE Lt"/>
          <w:iCs/>
          <w:szCs w:val="36"/>
        </w:rPr>
        <w:t>System</w:t>
      </w:r>
      <w:proofErr w:type="spellEnd"/>
      <w:r w:rsidRPr="00303049">
        <w:rPr>
          <w:rFonts w:ascii="NobelCE Lt" w:hAnsi="NobelCE Lt"/>
          <w:iCs/>
          <w:szCs w:val="36"/>
        </w:rPr>
        <w:t> </w:t>
      </w:r>
      <w:r w:rsidRPr="00B16CE7">
        <w:rPr>
          <w:rFonts w:ascii="NobelCE Lt" w:hAnsi="NobelCE Lt"/>
          <w:iCs/>
          <w:szCs w:val="36"/>
        </w:rPr>
        <w:t>+2,5</w:t>
      </w:r>
      <w:r>
        <w:rPr>
          <w:rFonts w:ascii="NobelCE Lt" w:hAnsi="NobelCE Lt"/>
          <w:iCs/>
          <w:szCs w:val="36"/>
        </w:rPr>
        <w:t xml:space="preserve">, </w:t>
      </w:r>
      <w:r w:rsidR="00303049" w:rsidRPr="00303049">
        <w:rPr>
          <w:rFonts w:ascii="NobelCE Lt" w:hAnsi="NobelCE Lt"/>
          <w:iCs/>
          <w:szCs w:val="36"/>
        </w:rPr>
        <w:t xml:space="preserve">systém </w:t>
      </w:r>
      <w:proofErr w:type="spellStart"/>
      <w:r w:rsidR="00303049" w:rsidRPr="00303049">
        <w:rPr>
          <w:rFonts w:ascii="NobelCE Lt" w:hAnsi="NobelCE Lt"/>
          <w:iCs/>
          <w:szCs w:val="36"/>
        </w:rPr>
        <w:t>bezklíčov</w:t>
      </w:r>
      <w:r w:rsidR="00303049" w:rsidRPr="00B16CE7">
        <w:rPr>
          <w:rFonts w:ascii="NobelCE Lt" w:hAnsi="NobelCE Lt"/>
          <w:iCs/>
          <w:szCs w:val="36"/>
        </w:rPr>
        <w:t>ého</w:t>
      </w:r>
      <w:proofErr w:type="spellEnd"/>
      <w:r w:rsidR="00303049" w:rsidRPr="00303049">
        <w:rPr>
          <w:rFonts w:ascii="NobelCE Lt" w:hAnsi="NobelCE Lt"/>
          <w:iCs/>
          <w:szCs w:val="36"/>
        </w:rPr>
        <w:t> </w:t>
      </w:r>
      <w:r w:rsidR="00303049" w:rsidRPr="00B16CE7">
        <w:rPr>
          <w:rFonts w:ascii="NobelCE Lt" w:hAnsi="NobelCE Lt"/>
          <w:iCs/>
          <w:szCs w:val="36"/>
        </w:rPr>
        <w:t xml:space="preserve">nastupování Smart </w:t>
      </w:r>
      <w:proofErr w:type="spellStart"/>
      <w:r w:rsidR="00303049" w:rsidRPr="00B16CE7">
        <w:rPr>
          <w:rFonts w:ascii="NobelCE Lt" w:hAnsi="NobelCE Lt"/>
          <w:iCs/>
          <w:szCs w:val="36"/>
        </w:rPr>
        <w:t>Entry</w:t>
      </w:r>
      <w:proofErr w:type="spellEnd"/>
      <w:r w:rsidR="00303049" w:rsidRPr="00303049">
        <w:rPr>
          <w:rFonts w:ascii="NobelCE Lt" w:hAnsi="NobelCE Lt"/>
          <w:iCs/>
          <w:szCs w:val="36"/>
        </w:rPr>
        <w:t>, e</w:t>
      </w:r>
      <w:r w:rsidR="00303049" w:rsidRPr="00B16CE7">
        <w:rPr>
          <w:rFonts w:ascii="NobelCE Lt" w:hAnsi="NobelCE Lt"/>
          <w:iCs/>
          <w:szCs w:val="36"/>
        </w:rPr>
        <w:t>lektricky ovládan</w:t>
      </w:r>
      <w:r>
        <w:rPr>
          <w:rFonts w:ascii="NobelCE Lt" w:hAnsi="NobelCE Lt"/>
          <w:iCs/>
          <w:szCs w:val="36"/>
        </w:rPr>
        <w:t>é</w:t>
      </w:r>
      <w:r w:rsidR="00303049" w:rsidRPr="00303049">
        <w:rPr>
          <w:rFonts w:ascii="NobelCE Lt" w:hAnsi="NobelCE Lt"/>
          <w:iCs/>
          <w:szCs w:val="36"/>
        </w:rPr>
        <w:t> </w:t>
      </w:r>
      <w:r w:rsidR="00303049" w:rsidRPr="00B16CE7">
        <w:rPr>
          <w:rFonts w:ascii="NobelCE Lt" w:hAnsi="NobelCE Lt"/>
          <w:iCs/>
          <w:szCs w:val="36"/>
        </w:rPr>
        <w:t>vík</w:t>
      </w:r>
      <w:r>
        <w:rPr>
          <w:rFonts w:ascii="NobelCE Lt" w:hAnsi="NobelCE Lt"/>
          <w:iCs/>
          <w:szCs w:val="36"/>
        </w:rPr>
        <w:t>o</w:t>
      </w:r>
      <w:r w:rsidR="00303049" w:rsidRPr="00B16CE7">
        <w:rPr>
          <w:rFonts w:ascii="NobelCE Lt" w:hAnsi="NobelCE Lt"/>
          <w:iCs/>
          <w:szCs w:val="36"/>
        </w:rPr>
        <w:t xml:space="preserve"> kufru</w:t>
      </w:r>
      <w:r>
        <w:rPr>
          <w:rFonts w:ascii="NobelCE Lt" w:hAnsi="NobelCE Lt"/>
          <w:iCs/>
          <w:szCs w:val="36"/>
        </w:rPr>
        <w:t xml:space="preserve">, </w:t>
      </w:r>
      <w:r w:rsidR="00303049" w:rsidRPr="00303049">
        <w:rPr>
          <w:rFonts w:ascii="NobelCE Lt" w:hAnsi="NobelCE Lt"/>
          <w:iCs/>
          <w:szCs w:val="36"/>
        </w:rPr>
        <w:t>s</w:t>
      </w:r>
      <w:r w:rsidR="00303049" w:rsidRPr="00B16CE7">
        <w:rPr>
          <w:rFonts w:ascii="NobelCE Lt" w:hAnsi="NobelCE Lt"/>
          <w:iCs/>
          <w:szCs w:val="36"/>
        </w:rPr>
        <w:t>ystém</w:t>
      </w:r>
      <w:r>
        <w:rPr>
          <w:rFonts w:ascii="NobelCE Lt" w:hAnsi="NobelCE Lt"/>
          <w:iCs/>
          <w:szCs w:val="36"/>
        </w:rPr>
        <w:t xml:space="preserve"> </w:t>
      </w:r>
      <w:r w:rsidR="00303049" w:rsidRPr="00B16CE7">
        <w:rPr>
          <w:rFonts w:ascii="NobelCE Lt" w:hAnsi="NobelCE Lt"/>
          <w:iCs/>
          <w:szCs w:val="36"/>
        </w:rPr>
        <w:t>monitorování</w:t>
      </w:r>
      <w:r w:rsidR="00303049" w:rsidRPr="00303049">
        <w:rPr>
          <w:rFonts w:ascii="NobelCE Lt" w:hAnsi="NobelCE Lt"/>
          <w:iCs/>
          <w:szCs w:val="36"/>
        </w:rPr>
        <w:t> </w:t>
      </w:r>
      <w:r w:rsidR="00303049" w:rsidRPr="00B16CE7">
        <w:rPr>
          <w:rFonts w:ascii="NobelCE Lt" w:hAnsi="NobelCE Lt"/>
          <w:iCs/>
          <w:szCs w:val="36"/>
        </w:rPr>
        <w:t>slepého úhlu</w:t>
      </w:r>
      <w:r w:rsidR="00303049" w:rsidRPr="00303049">
        <w:rPr>
          <w:rFonts w:ascii="NobelCE Lt" w:hAnsi="NobelCE Lt"/>
          <w:iCs/>
          <w:szCs w:val="36"/>
        </w:rPr>
        <w:t> nebo on-line služb</w:t>
      </w:r>
      <w:r>
        <w:rPr>
          <w:rFonts w:ascii="NobelCE Lt" w:hAnsi="NobelCE Lt"/>
          <w:iCs/>
          <w:szCs w:val="36"/>
        </w:rPr>
        <w:t>y</w:t>
      </w:r>
      <w:r w:rsidR="00303049" w:rsidRPr="00303049">
        <w:rPr>
          <w:rFonts w:ascii="NobelCE Lt" w:hAnsi="NobelCE Lt"/>
          <w:iCs/>
          <w:szCs w:val="36"/>
        </w:rPr>
        <w:t> </w:t>
      </w:r>
      <w:r w:rsidR="00303049" w:rsidRPr="00B16CE7">
        <w:rPr>
          <w:rFonts w:ascii="NobelCE Lt" w:hAnsi="NobelCE Lt"/>
          <w:iCs/>
          <w:szCs w:val="36"/>
        </w:rPr>
        <w:t xml:space="preserve">Lexus </w:t>
      </w:r>
      <w:proofErr w:type="spellStart"/>
      <w:r w:rsidR="00303049" w:rsidRPr="00B16CE7">
        <w:rPr>
          <w:rFonts w:ascii="NobelCE Lt" w:hAnsi="NobelCE Lt"/>
          <w:iCs/>
          <w:szCs w:val="36"/>
        </w:rPr>
        <w:t>Connected</w:t>
      </w:r>
      <w:proofErr w:type="spellEnd"/>
      <w:r w:rsidR="00303049" w:rsidRPr="00B16CE7">
        <w:rPr>
          <w:rFonts w:ascii="NobelCE Lt" w:hAnsi="NobelCE Lt"/>
          <w:iCs/>
          <w:szCs w:val="36"/>
        </w:rPr>
        <w:t>.</w:t>
      </w:r>
    </w:p>
    <w:p w14:paraId="5BC674E6" w14:textId="31F776EE" w:rsidR="00303049" w:rsidRPr="00847B75" w:rsidRDefault="00303049" w:rsidP="00303049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303049">
        <w:rPr>
          <w:rFonts w:ascii="NobelCE Lt" w:hAnsi="NobelCE Lt"/>
          <w:iCs/>
          <w:szCs w:val="36"/>
        </w:rPr>
        <w:t>Za velice atraktivn</w:t>
      </w:r>
      <w:r w:rsidRPr="00B16CE7">
        <w:rPr>
          <w:rFonts w:ascii="NobelCE Lt" w:hAnsi="NobelCE Lt"/>
          <w:iCs/>
          <w:szCs w:val="36"/>
        </w:rPr>
        <w:t>í ceny </w:t>
      </w:r>
      <w:r w:rsidRPr="00303049">
        <w:rPr>
          <w:rFonts w:ascii="NobelCE Lt" w:hAnsi="NobelCE Lt"/>
          <w:iCs/>
          <w:szCs w:val="36"/>
        </w:rPr>
        <w:t>bude možn</w:t>
      </w:r>
      <w:r w:rsidRPr="00B16CE7">
        <w:rPr>
          <w:rFonts w:ascii="NobelCE Lt" w:hAnsi="NobelCE Lt"/>
          <w:iCs/>
          <w:szCs w:val="36"/>
        </w:rPr>
        <w:t>é</w:t>
      </w:r>
      <w:r w:rsidRPr="00303049">
        <w:rPr>
          <w:rFonts w:ascii="NobelCE Lt" w:hAnsi="NobelCE Lt"/>
          <w:iCs/>
          <w:szCs w:val="36"/>
        </w:rPr>
        <w:t xml:space="preserve"> u všech partnerů </w:t>
      </w:r>
      <w:proofErr w:type="spellStart"/>
      <w:r w:rsidRPr="00303049">
        <w:rPr>
          <w:rFonts w:ascii="NobelCE Lt" w:hAnsi="NobelCE Lt"/>
          <w:iCs/>
          <w:szCs w:val="36"/>
        </w:rPr>
        <w:t>Lexusu</w:t>
      </w:r>
      <w:proofErr w:type="spellEnd"/>
      <w:r w:rsidRPr="00303049">
        <w:rPr>
          <w:rFonts w:ascii="NobelCE Lt" w:hAnsi="NobelCE Lt"/>
          <w:iCs/>
          <w:szCs w:val="36"/>
        </w:rPr>
        <w:t xml:space="preserve"> poř</w:t>
      </w:r>
      <w:r w:rsidRPr="00B16CE7">
        <w:rPr>
          <w:rFonts w:ascii="NobelCE Lt" w:hAnsi="NobelCE Lt"/>
          <w:iCs/>
          <w:szCs w:val="36"/>
        </w:rPr>
        <w:t>í</w:t>
      </w:r>
      <w:r w:rsidRPr="00303049">
        <w:rPr>
          <w:rFonts w:ascii="NobelCE Lt" w:hAnsi="NobelCE Lt"/>
          <w:iCs/>
          <w:szCs w:val="36"/>
        </w:rPr>
        <w:t>dit </w:t>
      </w:r>
      <w:r w:rsidRPr="00B16CE7">
        <w:rPr>
          <w:rFonts w:ascii="NobelCE Lt" w:hAnsi="NobelCE Lt"/>
          <w:iCs/>
          <w:szCs w:val="36"/>
        </w:rPr>
        <w:t>i špičkový sedan Lexus ES, nebo ikonické SUV Lexus RX. </w:t>
      </w:r>
      <w:r w:rsidR="00847B75">
        <w:rPr>
          <w:rFonts w:ascii="NobelCE Lt" w:hAnsi="NobelCE Lt"/>
          <w:iCs/>
          <w:szCs w:val="36"/>
        </w:rPr>
        <w:t xml:space="preserve"> </w:t>
      </w:r>
      <w:r w:rsidR="00847B75" w:rsidRPr="00847B75">
        <w:rPr>
          <w:rFonts w:ascii="NobelCE Lt" w:hAnsi="NobelCE Lt"/>
          <w:iCs/>
          <w:szCs w:val="36"/>
        </w:rPr>
        <w:t xml:space="preserve">Sedan Lexus ES bude k dispozici od 1 199 000 Kč, tedy se zvýhodněním 334 000 Kč. Na oba modely je rovněž možné využít i možnost operativního leasingu KINTO </w:t>
      </w:r>
      <w:proofErr w:type="spellStart"/>
      <w:r w:rsidR="00847B75" w:rsidRPr="00847B75">
        <w:rPr>
          <w:rFonts w:ascii="NobelCE Lt" w:hAnsi="NobelCE Lt"/>
          <w:iCs/>
          <w:szCs w:val="36"/>
        </w:rPr>
        <w:t>One</w:t>
      </w:r>
      <w:proofErr w:type="spellEnd"/>
      <w:r w:rsidR="00847B75" w:rsidRPr="00847B75">
        <w:rPr>
          <w:rFonts w:ascii="NobelCE Lt" w:hAnsi="NobelCE Lt"/>
          <w:iCs/>
          <w:szCs w:val="36"/>
        </w:rPr>
        <w:t xml:space="preserve">. Model Lexus ES Business </w:t>
      </w:r>
      <w:proofErr w:type="spellStart"/>
      <w:r w:rsidR="00847B75" w:rsidRPr="00847B75">
        <w:rPr>
          <w:rFonts w:ascii="NobelCE Lt" w:hAnsi="NobelCE Lt"/>
          <w:iCs/>
          <w:szCs w:val="36"/>
        </w:rPr>
        <w:t>Edition</w:t>
      </w:r>
      <w:proofErr w:type="spellEnd"/>
      <w:r w:rsidR="00847B75" w:rsidRPr="00847B75">
        <w:rPr>
          <w:rFonts w:ascii="NobelCE Lt" w:hAnsi="NobelCE Lt"/>
          <w:iCs/>
          <w:szCs w:val="36"/>
        </w:rPr>
        <w:t xml:space="preserve"> bude dostupný již za 13 999 Kč bez DPH měsíčně a model Lexus RX 350h </w:t>
      </w:r>
      <w:proofErr w:type="spellStart"/>
      <w:r w:rsidR="00847B75" w:rsidRPr="00847B75">
        <w:rPr>
          <w:rFonts w:ascii="NobelCE Lt" w:hAnsi="NobelCE Lt"/>
          <w:iCs/>
          <w:szCs w:val="36"/>
        </w:rPr>
        <w:t>Comfort</w:t>
      </w:r>
      <w:proofErr w:type="spellEnd"/>
      <w:r w:rsidR="00847B75" w:rsidRPr="00847B75">
        <w:rPr>
          <w:rFonts w:ascii="NobelCE Lt" w:hAnsi="NobelCE Lt"/>
          <w:iCs/>
          <w:szCs w:val="36"/>
        </w:rPr>
        <w:t xml:space="preserve"> 4x4 E-</w:t>
      </w:r>
      <w:proofErr w:type="spellStart"/>
      <w:r w:rsidR="00847B75" w:rsidRPr="00847B75">
        <w:rPr>
          <w:rFonts w:ascii="NobelCE Lt" w:hAnsi="NobelCE Lt"/>
          <w:iCs/>
          <w:szCs w:val="36"/>
        </w:rPr>
        <w:t>Four</w:t>
      </w:r>
      <w:proofErr w:type="spellEnd"/>
      <w:r w:rsidR="00847B75" w:rsidRPr="00847B75">
        <w:rPr>
          <w:rFonts w:ascii="NobelCE Lt" w:hAnsi="NobelCE Lt"/>
          <w:iCs/>
          <w:szCs w:val="36"/>
        </w:rPr>
        <w:t xml:space="preserve"> již za 15 999 Kč bez DPH měsíčně.</w:t>
      </w:r>
    </w:p>
    <w:p w14:paraId="677F819B" w14:textId="3D93DF8F" w:rsidR="00303049" w:rsidRDefault="00303049" w:rsidP="00303049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B16CE7">
        <w:rPr>
          <w:rFonts w:ascii="NobelCE Lt" w:hAnsi="NobelCE Lt"/>
          <w:iCs/>
          <w:szCs w:val="36"/>
        </w:rPr>
        <w:t xml:space="preserve">Ve stejném termínu bude u dealerů </w:t>
      </w:r>
      <w:proofErr w:type="spellStart"/>
      <w:r w:rsidRPr="00B16CE7">
        <w:rPr>
          <w:rFonts w:ascii="NobelCE Lt" w:hAnsi="NobelCE Lt"/>
          <w:iCs/>
          <w:szCs w:val="36"/>
        </w:rPr>
        <w:t>Lexusu</w:t>
      </w:r>
      <w:proofErr w:type="spellEnd"/>
      <w:r w:rsidRPr="00B16CE7">
        <w:rPr>
          <w:rFonts w:ascii="NobelCE Lt" w:hAnsi="NobelCE Lt"/>
          <w:iCs/>
          <w:szCs w:val="36"/>
        </w:rPr>
        <w:t xml:space="preserve"> k vidění také model LBX, který si mohou zákazníci předobjednat. </w:t>
      </w:r>
      <w:r w:rsidR="00847B75" w:rsidRPr="00847B75">
        <w:rPr>
          <w:rFonts w:ascii="NobelCE Lt" w:hAnsi="NobelCE Lt"/>
          <w:iCs/>
          <w:szCs w:val="36"/>
        </w:rPr>
        <w:t xml:space="preserve">Přesný rozpis termínů roadshow s modelem LBX najdou zájemci na webu </w:t>
      </w:r>
      <w:hyperlink r:id="rId9" w:history="1">
        <w:r w:rsidR="00847B75" w:rsidRPr="00847B75">
          <w:rPr>
            <w:rStyle w:val="Hipercze"/>
            <w:rFonts w:ascii="NobelCE Lt" w:hAnsi="NobelCE Lt"/>
          </w:rPr>
          <w:t>lexus.cz</w:t>
        </w:r>
      </w:hyperlink>
      <w:r w:rsidR="00847B75">
        <w:rPr>
          <w:rStyle w:val="Hipercze"/>
          <w:rFonts w:ascii="NobelCE Lt" w:hAnsi="NobelCE Lt"/>
        </w:rPr>
        <w:t>.</w:t>
      </w:r>
    </w:p>
    <w:p w14:paraId="62A3B642" w14:textId="542CCE1C" w:rsidR="00847B75" w:rsidRDefault="00847B75" w:rsidP="00303049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>
        <w:rPr>
          <w:rFonts w:ascii="NobelCE Lt" w:hAnsi="NobelCE Lt"/>
          <w:iCs/>
          <w:szCs w:val="36"/>
        </w:rPr>
        <w:t xml:space="preserve">Více na </w:t>
      </w:r>
      <w:hyperlink r:id="rId10" w:history="1">
        <w:r w:rsidRPr="0062250B">
          <w:rPr>
            <w:rStyle w:val="Hipercze"/>
            <w:rFonts w:ascii="NobelCE Lt" w:hAnsi="NobelCE Lt"/>
            <w:iCs/>
            <w:szCs w:val="36"/>
          </w:rPr>
          <w:t>https://www.lexus.cz/new-cars/business-week</w:t>
        </w:r>
      </w:hyperlink>
      <w:r>
        <w:rPr>
          <w:rFonts w:ascii="NobelCE Lt" w:hAnsi="NobelCE Lt"/>
          <w:iCs/>
          <w:szCs w:val="36"/>
        </w:rPr>
        <w:t>.</w:t>
      </w:r>
    </w:p>
    <w:p w14:paraId="74DFE24A" w14:textId="77777777" w:rsidR="00847B75" w:rsidRDefault="00847B75" w:rsidP="0070437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338ADFD6" w14:textId="6CF457F9" w:rsidR="0045566F" w:rsidRPr="00203970" w:rsidRDefault="00DB30A9" w:rsidP="0070437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71B9EB2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47E61C1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0D88BA9F" w14:textId="77777777" w:rsidR="004A4E55" w:rsidRDefault="004A4E55">
      <w:pPr>
        <w:spacing w:before="120"/>
        <w:rPr>
          <w:rFonts w:ascii="NobelCE Lt" w:hAnsi="NobelCE Lt" w:cs="Arial"/>
          <w:b/>
          <w:bCs/>
          <w:szCs w:val="22"/>
        </w:rPr>
      </w:pPr>
    </w:p>
    <w:p w14:paraId="5A4BE32F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2C57568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lastRenderedPageBreak/>
        <w:t>Bavorská 2662/1</w:t>
      </w:r>
    </w:p>
    <w:p w14:paraId="2D9EFAF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470FB179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4018489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EA4EC2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805136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5C51721" w14:textId="77777777" w:rsidR="00F87C11" w:rsidRDefault="00000000">
      <w:pPr>
        <w:spacing w:before="120"/>
      </w:pPr>
      <w:hyperlink r:id="rId11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headerReference w:type="even" r:id="rId12"/>
      <w:headerReference w:type="default" r:id="rId13"/>
      <w:headerReference w:type="first" r:id="rId14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C8E9" w14:textId="77777777" w:rsidR="00DF7D3A" w:rsidRDefault="00DF7D3A" w:rsidP="004B2E5C">
      <w:r>
        <w:separator/>
      </w:r>
    </w:p>
  </w:endnote>
  <w:endnote w:type="continuationSeparator" w:id="0">
    <w:p w14:paraId="4E3C7E65" w14:textId="77777777" w:rsidR="00DF7D3A" w:rsidRDefault="00DF7D3A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charset w:val="EE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Nobel-Book">
    <w:altName w:val="Calibri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charset w:val="EE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AF50" w14:textId="77777777" w:rsidR="00DF7D3A" w:rsidRDefault="00DF7D3A" w:rsidP="004B2E5C">
      <w:r>
        <w:separator/>
      </w:r>
    </w:p>
  </w:footnote>
  <w:footnote w:type="continuationSeparator" w:id="0">
    <w:p w14:paraId="54761201" w14:textId="77777777" w:rsidR="00DF7D3A" w:rsidRDefault="00DF7D3A" w:rsidP="004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93D7" w14:textId="71A3B112" w:rsidR="00847B75" w:rsidRDefault="00847B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C592" w14:textId="36181958" w:rsidR="00847B75" w:rsidRDefault="00847B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50D" w14:textId="32EF666C" w:rsidR="00847B75" w:rsidRDefault="00847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3"/>
    <w:multiLevelType w:val="hybridMultilevel"/>
    <w:tmpl w:val="6D1A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E2069"/>
    <w:multiLevelType w:val="hybridMultilevel"/>
    <w:tmpl w:val="4D50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01C"/>
    <w:multiLevelType w:val="hybridMultilevel"/>
    <w:tmpl w:val="DEAC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30E6"/>
    <w:multiLevelType w:val="hybridMultilevel"/>
    <w:tmpl w:val="852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325D"/>
    <w:multiLevelType w:val="hybridMultilevel"/>
    <w:tmpl w:val="A98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B70BD"/>
    <w:multiLevelType w:val="hybridMultilevel"/>
    <w:tmpl w:val="7FD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0D9C"/>
    <w:multiLevelType w:val="hybridMultilevel"/>
    <w:tmpl w:val="7C98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22955834"/>
    <w:multiLevelType w:val="multilevel"/>
    <w:tmpl w:val="120A6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97A1E"/>
    <w:multiLevelType w:val="hybridMultilevel"/>
    <w:tmpl w:val="5554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03384"/>
    <w:multiLevelType w:val="hybridMultilevel"/>
    <w:tmpl w:val="10CCE024"/>
    <w:lvl w:ilvl="0" w:tplc="55122B88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AD8"/>
    <w:multiLevelType w:val="hybridMultilevel"/>
    <w:tmpl w:val="9EBACCF4"/>
    <w:lvl w:ilvl="0" w:tplc="79FAEAA0">
      <w:start w:val="8"/>
      <w:numFmt w:val="bullet"/>
      <w:lvlText w:val="-"/>
      <w:lvlJc w:val="left"/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C6B55"/>
    <w:multiLevelType w:val="hybridMultilevel"/>
    <w:tmpl w:val="CB68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E22B0"/>
    <w:multiLevelType w:val="hybridMultilevel"/>
    <w:tmpl w:val="CF52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04707563">
    <w:abstractNumId w:val="21"/>
  </w:num>
  <w:num w:numId="2" w16cid:durableId="1181310737">
    <w:abstractNumId w:val="9"/>
  </w:num>
  <w:num w:numId="3" w16cid:durableId="940836426">
    <w:abstractNumId w:val="18"/>
  </w:num>
  <w:num w:numId="4" w16cid:durableId="990251026">
    <w:abstractNumId w:val="31"/>
  </w:num>
  <w:num w:numId="5" w16cid:durableId="1599293587">
    <w:abstractNumId w:val="29"/>
  </w:num>
  <w:num w:numId="6" w16cid:durableId="471559487">
    <w:abstractNumId w:val="25"/>
  </w:num>
  <w:num w:numId="7" w16cid:durableId="835000379">
    <w:abstractNumId w:val="2"/>
  </w:num>
  <w:num w:numId="8" w16cid:durableId="1947149970">
    <w:abstractNumId w:val="22"/>
  </w:num>
  <w:num w:numId="9" w16cid:durableId="65808414">
    <w:abstractNumId w:val="12"/>
  </w:num>
  <w:num w:numId="10" w16cid:durableId="1275750443">
    <w:abstractNumId w:val="10"/>
  </w:num>
  <w:num w:numId="11" w16cid:durableId="1877232835">
    <w:abstractNumId w:val="23"/>
  </w:num>
  <w:num w:numId="12" w16cid:durableId="180050366">
    <w:abstractNumId w:val="27"/>
  </w:num>
  <w:num w:numId="13" w16cid:durableId="1210191364">
    <w:abstractNumId w:val="30"/>
  </w:num>
  <w:num w:numId="14" w16cid:durableId="1663923671">
    <w:abstractNumId w:val="28"/>
  </w:num>
  <w:num w:numId="15" w16cid:durableId="7100680">
    <w:abstractNumId w:val="16"/>
  </w:num>
  <w:num w:numId="16" w16cid:durableId="454718783">
    <w:abstractNumId w:val="26"/>
  </w:num>
  <w:num w:numId="17" w16cid:durableId="2076395397">
    <w:abstractNumId w:val="11"/>
  </w:num>
  <w:num w:numId="18" w16cid:durableId="592057441">
    <w:abstractNumId w:val="1"/>
  </w:num>
  <w:num w:numId="19" w16cid:durableId="1352414914">
    <w:abstractNumId w:val="13"/>
  </w:num>
  <w:num w:numId="20" w16cid:durableId="395906370">
    <w:abstractNumId w:val="6"/>
  </w:num>
  <w:num w:numId="21" w16cid:durableId="1080365589">
    <w:abstractNumId w:val="17"/>
  </w:num>
  <w:num w:numId="22" w16cid:durableId="1729571662">
    <w:abstractNumId w:val="24"/>
  </w:num>
  <w:num w:numId="23" w16cid:durableId="302740892">
    <w:abstractNumId w:val="8"/>
  </w:num>
  <w:num w:numId="24" w16cid:durableId="600382868">
    <w:abstractNumId w:val="3"/>
  </w:num>
  <w:num w:numId="25" w16cid:durableId="2036881732">
    <w:abstractNumId w:val="5"/>
  </w:num>
  <w:num w:numId="26" w16cid:durableId="1489860623">
    <w:abstractNumId w:val="0"/>
  </w:num>
  <w:num w:numId="27" w16cid:durableId="1804926989">
    <w:abstractNumId w:val="20"/>
  </w:num>
  <w:num w:numId="28" w16cid:durableId="2005427123">
    <w:abstractNumId w:val="15"/>
  </w:num>
  <w:num w:numId="29" w16cid:durableId="68432079">
    <w:abstractNumId w:val="4"/>
  </w:num>
  <w:num w:numId="30" w16cid:durableId="1117024323">
    <w:abstractNumId w:val="19"/>
  </w:num>
  <w:num w:numId="31" w16cid:durableId="81873824">
    <w:abstractNumId w:val="14"/>
  </w:num>
  <w:num w:numId="32" w16cid:durableId="208236158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25779"/>
    <w:rsid w:val="00030B3C"/>
    <w:rsid w:val="00043ACA"/>
    <w:rsid w:val="00046546"/>
    <w:rsid w:val="00047401"/>
    <w:rsid w:val="00063F04"/>
    <w:rsid w:val="00080B62"/>
    <w:rsid w:val="000C3701"/>
    <w:rsid w:val="000C3A47"/>
    <w:rsid w:val="000C5583"/>
    <w:rsid w:val="00104B2E"/>
    <w:rsid w:val="00107859"/>
    <w:rsid w:val="001237EB"/>
    <w:rsid w:val="001256D5"/>
    <w:rsid w:val="001377EF"/>
    <w:rsid w:val="00147513"/>
    <w:rsid w:val="00153344"/>
    <w:rsid w:val="00186FC8"/>
    <w:rsid w:val="001A7177"/>
    <w:rsid w:val="001B1ED6"/>
    <w:rsid w:val="001B4B6F"/>
    <w:rsid w:val="001D62B7"/>
    <w:rsid w:val="001D68F7"/>
    <w:rsid w:val="001E5F7A"/>
    <w:rsid w:val="001F0D52"/>
    <w:rsid w:val="0020040C"/>
    <w:rsid w:val="00203970"/>
    <w:rsid w:val="0021357B"/>
    <w:rsid w:val="002161FE"/>
    <w:rsid w:val="00225448"/>
    <w:rsid w:val="0023654B"/>
    <w:rsid w:val="00237167"/>
    <w:rsid w:val="00251A13"/>
    <w:rsid w:val="00265C9B"/>
    <w:rsid w:val="00271493"/>
    <w:rsid w:val="00295766"/>
    <w:rsid w:val="002A6479"/>
    <w:rsid w:val="002B0C31"/>
    <w:rsid w:val="002C3A81"/>
    <w:rsid w:val="002C4D42"/>
    <w:rsid w:val="002F1F27"/>
    <w:rsid w:val="002F58E8"/>
    <w:rsid w:val="00303049"/>
    <w:rsid w:val="003032F8"/>
    <w:rsid w:val="003154D4"/>
    <w:rsid w:val="003250DE"/>
    <w:rsid w:val="003254AE"/>
    <w:rsid w:val="00327C99"/>
    <w:rsid w:val="003524E8"/>
    <w:rsid w:val="00363291"/>
    <w:rsid w:val="003927E2"/>
    <w:rsid w:val="003A1142"/>
    <w:rsid w:val="003A6E24"/>
    <w:rsid w:val="003D1807"/>
    <w:rsid w:val="003E43A6"/>
    <w:rsid w:val="004140AF"/>
    <w:rsid w:val="00417CBB"/>
    <w:rsid w:val="00430C9C"/>
    <w:rsid w:val="0044408C"/>
    <w:rsid w:val="00452CCA"/>
    <w:rsid w:val="0045566F"/>
    <w:rsid w:val="004933C8"/>
    <w:rsid w:val="004A4E55"/>
    <w:rsid w:val="004B2E5C"/>
    <w:rsid w:val="004B582F"/>
    <w:rsid w:val="004B7296"/>
    <w:rsid w:val="004D0724"/>
    <w:rsid w:val="004D2656"/>
    <w:rsid w:val="004F74E4"/>
    <w:rsid w:val="005136D8"/>
    <w:rsid w:val="00524474"/>
    <w:rsid w:val="00535C90"/>
    <w:rsid w:val="00557BBB"/>
    <w:rsid w:val="0056493F"/>
    <w:rsid w:val="00570566"/>
    <w:rsid w:val="00571026"/>
    <w:rsid w:val="00595939"/>
    <w:rsid w:val="005A0470"/>
    <w:rsid w:val="005A056D"/>
    <w:rsid w:val="005A068E"/>
    <w:rsid w:val="005D52E6"/>
    <w:rsid w:val="005E6C89"/>
    <w:rsid w:val="005E7EE1"/>
    <w:rsid w:val="005F589B"/>
    <w:rsid w:val="00612730"/>
    <w:rsid w:val="0063785B"/>
    <w:rsid w:val="00654A86"/>
    <w:rsid w:val="0067214E"/>
    <w:rsid w:val="006A3143"/>
    <w:rsid w:val="006C295A"/>
    <w:rsid w:val="006C3AD6"/>
    <w:rsid w:val="006C4B97"/>
    <w:rsid w:val="006E19E2"/>
    <w:rsid w:val="006E7F3D"/>
    <w:rsid w:val="00703440"/>
    <w:rsid w:val="0070437F"/>
    <w:rsid w:val="00706738"/>
    <w:rsid w:val="00726E60"/>
    <w:rsid w:val="00740E5B"/>
    <w:rsid w:val="00761FD1"/>
    <w:rsid w:val="00763832"/>
    <w:rsid w:val="00763968"/>
    <w:rsid w:val="007773C0"/>
    <w:rsid w:val="007859EF"/>
    <w:rsid w:val="0079609D"/>
    <w:rsid w:val="00797098"/>
    <w:rsid w:val="007A0B5D"/>
    <w:rsid w:val="007C6BD4"/>
    <w:rsid w:val="007C7895"/>
    <w:rsid w:val="007D7866"/>
    <w:rsid w:val="007E0900"/>
    <w:rsid w:val="00810CDD"/>
    <w:rsid w:val="008236E1"/>
    <w:rsid w:val="00833CA9"/>
    <w:rsid w:val="00847B75"/>
    <w:rsid w:val="00867036"/>
    <w:rsid w:val="008738EF"/>
    <w:rsid w:val="00881116"/>
    <w:rsid w:val="00891CEB"/>
    <w:rsid w:val="00895145"/>
    <w:rsid w:val="008A12B2"/>
    <w:rsid w:val="008B4C70"/>
    <w:rsid w:val="008C014E"/>
    <w:rsid w:val="008C4034"/>
    <w:rsid w:val="008F2E6C"/>
    <w:rsid w:val="0090151D"/>
    <w:rsid w:val="0090180A"/>
    <w:rsid w:val="00935958"/>
    <w:rsid w:val="009406DA"/>
    <w:rsid w:val="009523C6"/>
    <w:rsid w:val="009552CF"/>
    <w:rsid w:val="009612DD"/>
    <w:rsid w:val="0098353A"/>
    <w:rsid w:val="009851A0"/>
    <w:rsid w:val="009A17D1"/>
    <w:rsid w:val="009A1C0A"/>
    <w:rsid w:val="009A5524"/>
    <w:rsid w:val="009D48CE"/>
    <w:rsid w:val="009D4B67"/>
    <w:rsid w:val="009E0EC9"/>
    <w:rsid w:val="009F4C84"/>
    <w:rsid w:val="009F7CDA"/>
    <w:rsid w:val="00A04708"/>
    <w:rsid w:val="00A1753A"/>
    <w:rsid w:val="00A30732"/>
    <w:rsid w:val="00A526E2"/>
    <w:rsid w:val="00A76B4E"/>
    <w:rsid w:val="00AC51BA"/>
    <w:rsid w:val="00AD0C2C"/>
    <w:rsid w:val="00AE2F91"/>
    <w:rsid w:val="00B00410"/>
    <w:rsid w:val="00B16CE7"/>
    <w:rsid w:val="00B255F5"/>
    <w:rsid w:val="00B32EE0"/>
    <w:rsid w:val="00B43286"/>
    <w:rsid w:val="00B47150"/>
    <w:rsid w:val="00B56DF0"/>
    <w:rsid w:val="00B7124B"/>
    <w:rsid w:val="00B778AB"/>
    <w:rsid w:val="00B855A1"/>
    <w:rsid w:val="00BB35F3"/>
    <w:rsid w:val="00BC70F3"/>
    <w:rsid w:val="00BE2556"/>
    <w:rsid w:val="00BF7840"/>
    <w:rsid w:val="00C643C9"/>
    <w:rsid w:val="00C8162F"/>
    <w:rsid w:val="00C82B17"/>
    <w:rsid w:val="00C95A90"/>
    <w:rsid w:val="00CA5946"/>
    <w:rsid w:val="00CB2BBF"/>
    <w:rsid w:val="00CC0517"/>
    <w:rsid w:val="00CC4249"/>
    <w:rsid w:val="00CF5B91"/>
    <w:rsid w:val="00CF6F09"/>
    <w:rsid w:val="00D31663"/>
    <w:rsid w:val="00D37258"/>
    <w:rsid w:val="00D51FF4"/>
    <w:rsid w:val="00D57B9D"/>
    <w:rsid w:val="00D72D52"/>
    <w:rsid w:val="00D76090"/>
    <w:rsid w:val="00D853E2"/>
    <w:rsid w:val="00DB1A2C"/>
    <w:rsid w:val="00DB30A9"/>
    <w:rsid w:val="00DF2291"/>
    <w:rsid w:val="00DF7D3A"/>
    <w:rsid w:val="00E0170F"/>
    <w:rsid w:val="00E03958"/>
    <w:rsid w:val="00E17114"/>
    <w:rsid w:val="00E233A1"/>
    <w:rsid w:val="00E255E2"/>
    <w:rsid w:val="00E52E1C"/>
    <w:rsid w:val="00E6757F"/>
    <w:rsid w:val="00E75BF5"/>
    <w:rsid w:val="00E75E54"/>
    <w:rsid w:val="00E75E8D"/>
    <w:rsid w:val="00E851BB"/>
    <w:rsid w:val="00E92FF4"/>
    <w:rsid w:val="00EA5884"/>
    <w:rsid w:val="00EC38CF"/>
    <w:rsid w:val="00EC6C44"/>
    <w:rsid w:val="00EE2F7E"/>
    <w:rsid w:val="00EE3E39"/>
    <w:rsid w:val="00EE5FF9"/>
    <w:rsid w:val="00EE6EC2"/>
    <w:rsid w:val="00F05F03"/>
    <w:rsid w:val="00F06F70"/>
    <w:rsid w:val="00F13D1F"/>
    <w:rsid w:val="00F13EFD"/>
    <w:rsid w:val="00F40798"/>
    <w:rsid w:val="00F41DF9"/>
    <w:rsid w:val="00F52971"/>
    <w:rsid w:val="00F66F6A"/>
    <w:rsid w:val="00F67015"/>
    <w:rsid w:val="00F753CD"/>
    <w:rsid w:val="00F87C11"/>
    <w:rsid w:val="00FA6F0C"/>
    <w:rsid w:val="00FA7F12"/>
    <w:rsid w:val="00FB2E06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Nierozpoznanawzmianka">
    <w:name w:val="Unresolved Mention"/>
    <w:basedOn w:val="Domylnaczcionkaakapitu"/>
    <w:uiPriority w:val="99"/>
    <w:unhideWhenUsed/>
    <w:rsid w:val="007C789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ny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ny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Akapitzlist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ny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ny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Nagwek1"/>
    <w:next w:val="Normalny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Akapitzlist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omylnaczcionkaakapitu"/>
    <w:rsid w:val="0021357B"/>
  </w:style>
  <w:style w:type="character" w:styleId="Pogrubienie">
    <w:name w:val="Strong"/>
    <w:uiPriority w:val="22"/>
    <w:qFormat/>
    <w:rsid w:val="0021357B"/>
    <w:rPr>
      <w:b/>
      <w:bCs/>
    </w:rPr>
  </w:style>
  <w:style w:type="paragraph" w:styleId="Poprawka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ny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ny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ny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ny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Nagwek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ny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ny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customStyle="1" w:styleId="-wm-msonormal">
    <w:name w:val="-wm-msonormal"/>
    <w:basedOn w:val="Normalny"/>
    <w:rsid w:val="008236E1"/>
    <w:pPr>
      <w:spacing w:before="100" w:beforeAutospacing="1" w:after="100" w:afterAutospacing="1"/>
    </w:pPr>
    <w:rPr>
      <w:lang w:eastAsia="cs-CZ"/>
    </w:rPr>
  </w:style>
  <w:style w:type="paragraph" w:customStyle="1" w:styleId="CommentText1">
    <w:name w:val="Comment Text1"/>
    <w:basedOn w:val="Normalny"/>
    <w:next w:val="Tekstkomentarza"/>
    <w:link w:val="CommentTextChar"/>
    <w:uiPriority w:val="99"/>
    <w:semiHidden/>
    <w:unhideWhenUsed/>
    <w:rsid w:val="008A12B2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1"/>
    <w:uiPriority w:val="99"/>
    <w:semiHidden/>
    <w:rsid w:val="008A12B2"/>
    <w:rPr>
      <w:rFonts w:ascii="Calibri" w:eastAsia="Calibri" w:hAnsi="Calibri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.jechova@toyota-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xus.cz/new-cars/business-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lexus.cz/lbx-roadshow/index.php?cookie=agree&amp;utm_source=LP&amp;utm_medium=button&amp;utm_campaign=Lexus.cz-12&amp;utm_id=lbx-roadsho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Tom Brz</cp:lastModifiedBy>
  <cp:revision>2</cp:revision>
  <dcterms:created xsi:type="dcterms:W3CDTF">2023-11-28T09:19:00Z</dcterms:created>
  <dcterms:modified xsi:type="dcterms:W3CDTF">2023-11-28T09:19:00Z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2023-11-28T08:42:41Z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8334c512-4d47-4506-850b-dec6d277cc91</vt:lpwstr>
  </property>
  <property fmtid="{D5CDD505-2E9C-101B-9397-08002B2CF9AE}" pid="14" name="MSIP_Label_b090d082-23a7-4efc-8d90-1a8b753b22b9_ContentBits">
    <vt:lpwstr>0</vt:lpwstr>
  </property>
</Properties>
</file>