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1001431"/>
    <w:bookmarkStart w:id="1" w:name="_GoBack"/>
    <w:bookmarkEnd w:id="0"/>
    <w:bookmarkEnd w:id="1"/>
    <w:bookmarkStart w:id="2" w:name="_MON_1034159373"/>
    <w:bookmarkEnd w:id="2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35868317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77E51AB4" w:rsidR="00AC3B86" w:rsidRPr="00252F6E" w:rsidRDefault="00D413F9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23</w:t>
      </w:r>
      <w:r w:rsidR="00924F3C">
        <w:rPr>
          <w:rFonts w:ascii="NobelCE Lt" w:hAnsi="NobelCE Lt" w:cs="Arial"/>
        </w:rPr>
        <w:t xml:space="preserve">. </w:t>
      </w:r>
      <w:r w:rsidR="00D43549">
        <w:rPr>
          <w:rFonts w:ascii="NobelCE Lt" w:hAnsi="NobelCE Lt" w:cs="Arial"/>
        </w:rPr>
        <w:t>září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2D17669A" w14:textId="77777777" w:rsidR="001B70B6" w:rsidRP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14CB3681" w14:textId="10A83741" w:rsidR="00D413F9" w:rsidRPr="00D413F9" w:rsidRDefault="00D413F9" w:rsidP="00D413F9">
      <w:pPr>
        <w:rPr>
          <w:rFonts w:ascii="NobelCE Bk" w:eastAsia="Calibri" w:hAnsi="NobelCE Bk"/>
          <w:b/>
          <w:sz w:val="52"/>
          <w:szCs w:val="60"/>
        </w:rPr>
      </w:pPr>
      <w:r>
        <w:rPr>
          <w:rFonts w:ascii="NobelCE Bk" w:eastAsia="Calibri" w:hAnsi="NobelCE Bk"/>
          <w:b/>
          <w:sz w:val="52"/>
          <w:szCs w:val="60"/>
        </w:rPr>
        <w:t xml:space="preserve">KONCEPT </w:t>
      </w:r>
      <w:r w:rsidRPr="00D413F9">
        <w:rPr>
          <w:rFonts w:ascii="NobelCE Bk" w:eastAsia="Calibri" w:hAnsi="NobelCE Bk"/>
          <w:b/>
          <w:sz w:val="52"/>
          <w:szCs w:val="60"/>
        </w:rPr>
        <w:t xml:space="preserve">LEXUS UX </w:t>
      </w:r>
      <w:r>
        <w:rPr>
          <w:rFonts w:ascii="NobelCE Bk" w:eastAsia="Calibri" w:hAnsi="NobelCE Bk"/>
          <w:b/>
          <w:sz w:val="52"/>
          <w:szCs w:val="60"/>
        </w:rPr>
        <w:t xml:space="preserve">PŘINÁŠÍ </w:t>
      </w:r>
      <w:r w:rsidRPr="00D413F9">
        <w:rPr>
          <w:rFonts w:ascii="NobelCE Bk" w:eastAsia="Calibri" w:hAnsi="NobelCE Bk"/>
          <w:b/>
          <w:sz w:val="52"/>
          <w:szCs w:val="60"/>
        </w:rPr>
        <w:t xml:space="preserve">TECHNOLOGII  3D ROZHRANÍ </w:t>
      </w:r>
      <w:r w:rsidRPr="00D413F9">
        <w:rPr>
          <w:rFonts w:ascii="NobelCE Bk" w:eastAsia="Calibri" w:hAnsi="NobelCE Bk"/>
          <w:b/>
          <w:sz w:val="52"/>
          <w:szCs w:val="60"/>
        </w:rPr>
        <w:br/>
        <w:t>PRO MAXIMÁLNÍ POŽITEK Z JÍZDY</w:t>
      </w:r>
    </w:p>
    <w:p w14:paraId="338D441C" w14:textId="7950C3D8" w:rsid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</w:p>
    <w:p w14:paraId="2A76251D" w14:textId="77777777" w:rsid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</w:p>
    <w:p w14:paraId="75BB382D" w14:textId="77777777" w:rsidR="002275CF" w:rsidRP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  <w:r w:rsidRPr="007A76DD">
        <w:rPr>
          <w:rFonts w:ascii="NobelCE Lt" w:hAnsi="NobelCE Lt"/>
          <w:sz w:val="28"/>
          <w:szCs w:val="36"/>
        </w:rPr>
        <w:t xml:space="preserve">• </w:t>
      </w:r>
      <w:r w:rsidRPr="002275CF">
        <w:rPr>
          <w:rFonts w:ascii="NobelCE Lt" w:hAnsi="NobelCE Lt"/>
          <w:sz w:val="28"/>
          <w:szCs w:val="36"/>
        </w:rPr>
        <w:t>Pokroková technologie 3D rozhraní (HMI) pro co největší požitek z jízdy</w:t>
      </w:r>
    </w:p>
    <w:p w14:paraId="012BED24" w14:textId="77777777" w:rsidR="002275CF" w:rsidRP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  <w:r w:rsidRPr="00267CE6">
        <w:rPr>
          <w:rFonts w:ascii="NobelCE Lt" w:hAnsi="NobelCE Lt"/>
          <w:sz w:val="28"/>
          <w:szCs w:val="36"/>
        </w:rPr>
        <w:t xml:space="preserve">• </w:t>
      </w:r>
      <w:r w:rsidRPr="002275CF">
        <w:rPr>
          <w:rFonts w:ascii="NobelCE Lt" w:hAnsi="NobelCE Lt"/>
          <w:sz w:val="28"/>
          <w:szCs w:val="36"/>
        </w:rPr>
        <w:t>Přístrojový štít a displeje středového panelu s plovoucími digitálními údaji ve stylu hologramu</w:t>
      </w:r>
    </w:p>
    <w:p w14:paraId="6F5B2B01" w14:textId="48505917" w:rsidR="002275CF" w:rsidRP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>•</w:t>
      </w:r>
      <w:r w:rsidRPr="002275CF">
        <w:rPr>
          <w:rFonts w:ascii="NobelCE Lt" w:hAnsi="NobelCE Lt"/>
          <w:sz w:val="28"/>
          <w:szCs w:val="36"/>
        </w:rPr>
        <w:t xml:space="preserve"> Nov</w:t>
      </w:r>
      <w:r>
        <w:rPr>
          <w:rFonts w:ascii="NobelCE Lt" w:hAnsi="NobelCE Lt"/>
          <w:sz w:val="28"/>
          <w:szCs w:val="36"/>
        </w:rPr>
        <w:t xml:space="preserve">ý koncept </w:t>
      </w:r>
      <w:r w:rsidRPr="002275CF">
        <w:rPr>
          <w:rFonts w:ascii="NobelCE Lt" w:hAnsi="NobelCE Lt"/>
          <w:sz w:val="28"/>
          <w:szCs w:val="36"/>
        </w:rPr>
        <w:t xml:space="preserve">UX </w:t>
      </w:r>
      <w:r>
        <w:rPr>
          <w:rFonts w:ascii="NobelCE Lt" w:hAnsi="NobelCE Lt"/>
          <w:sz w:val="28"/>
          <w:szCs w:val="36"/>
        </w:rPr>
        <w:t xml:space="preserve">nabízí </w:t>
      </w:r>
      <w:r w:rsidRPr="002275CF">
        <w:rPr>
          <w:rFonts w:ascii="NobelCE Lt" w:hAnsi="NobelCE Lt"/>
          <w:sz w:val="28"/>
          <w:szCs w:val="36"/>
        </w:rPr>
        <w:t>poslední novinky v oblasti palubní elektrotechniky</w:t>
      </w:r>
    </w:p>
    <w:p w14:paraId="476B455C" w14:textId="77777777" w:rsidR="002275CF" w:rsidRPr="002275CF" w:rsidRDefault="002275CF" w:rsidP="002275CF">
      <w:pPr>
        <w:pStyle w:val="Bezmezer"/>
        <w:rPr>
          <w:rFonts w:ascii="NobelCE Lt" w:hAnsi="NobelCE Lt"/>
          <w:sz w:val="28"/>
          <w:szCs w:val="36"/>
        </w:rPr>
      </w:pPr>
      <w:r w:rsidRPr="00267CE6">
        <w:rPr>
          <w:rFonts w:ascii="NobelCE Lt" w:hAnsi="NobelCE Lt"/>
          <w:sz w:val="28"/>
          <w:szCs w:val="36"/>
        </w:rPr>
        <w:t xml:space="preserve">• </w:t>
      </w:r>
      <w:r w:rsidRPr="002275CF">
        <w:rPr>
          <w:rFonts w:ascii="NobelCE Lt" w:hAnsi="NobelCE Lt"/>
          <w:sz w:val="28"/>
          <w:szCs w:val="36"/>
        </w:rPr>
        <w:t>Světová premiéra studie Lexus UX Concept na Pařížském autosalonu 2016</w:t>
      </w:r>
    </w:p>
    <w:p w14:paraId="683B07B8" w14:textId="54EDBB10" w:rsidR="00A65C92" w:rsidRPr="00A65C92" w:rsidRDefault="00A65C92" w:rsidP="00A65C92">
      <w:pPr>
        <w:spacing w:before="240"/>
        <w:jc w:val="both"/>
        <w:rPr>
          <w:rFonts w:ascii="NobelCE Lt" w:hAnsi="NobelCE Lt"/>
        </w:rPr>
      </w:pPr>
      <w:r w:rsidRPr="00A65C92">
        <w:rPr>
          <w:rFonts w:ascii="NobelCE Lt" w:hAnsi="NobelCE Lt"/>
        </w:rPr>
        <w:t>Na letošním autosalonu v Paříži se ve světové premiéře představ</w:t>
      </w:r>
      <w:r>
        <w:rPr>
          <w:rFonts w:ascii="NobelCE Lt" w:hAnsi="NobelCE Lt"/>
        </w:rPr>
        <w:t>í</w:t>
      </w:r>
      <w:r w:rsidRPr="00A65C92">
        <w:rPr>
          <w:rFonts w:ascii="NobelCE Lt" w:hAnsi="NobelCE Lt"/>
        </w:rPr>
        <w:t xml:space="preserve"> nový koncepční model kompaktního crossoveru Lexus s označením UX Concept</w:t>
      </w:r>
      <w:r>
        <w:rPr>
          <w:rFonts w:ascii="NobelCE Lt" w:hAnsi="NobelCE Lt"/>
        </w:rPr>
        <w:t xml:space="preserve">. Model </w:t>
      </w:r>
      <w:r w:rsidRPr="00A65C92">
        <w:rPr>
          <w:rFonts w:ascii="NobelCE Lt" w:hAnsi="NobelCE Lt"/>
        </w:rPr>
        <w:t>zhmotňu</w:t>
      </w:r>
      <w:r>
        <w:rPr>
          <w:rFonts w:ascii="NobelCE Lt" w:hAnsi="NobelCE Lt"/>
        </w:rPr>
        <w:t>je</w:t>
      </w:r>
      <w:r w:rsidRPr="00A65C92">
        <w:rPr>
          <w:rFonts w:ascii="NobelCE Lt" w:hAnsi="NobelCE Lt"/>
        </w:rPr>
        <w:t xml:space="preserve"> vizi budoucího kompaktního SUV uvedené značky. Lexus UX Concept je dalším evolučním krokem v designu vozů Lexus, který zároveň mění dosavadní měřítka požitku z jízdy. </w:t>
      </w:r>
    </w:p>
    <w:p w14:paraId="1F7E026D" w14:textId="53E5883F" w:rsidR="00A65C92" w:rsidRPr="00A65C92" w:rsidRDefault="00A65C92" w:rsidP="00A65C92">
      <w:pPr>
        <w:spacing w:before="240"/>
        <w:jc w:val="both"/>
        <w:rPr>
          <w:rFonts w:ascii="NobelCE Lt" w:hAnsi="NobelCE Lt"/>
        </w:rPr>
      </w:pPr>
      <w:r w:rsidRPr="00A65C92">
        <w:rPr>
          <w:rFonts w:ascii="NobelCE Lt" w:hAnsi="NobelCE Lt"/>
        </w:rPr>
        <w:t>Markantní design studie UX Concept z</w:t>
      </w:r>
      <w:r>
        <w:rPr>
          <w:rFonts w:ascii="NobelCE Lt" w:hAnsi="NobelCE Lt"/>
        </w:rPr>
        <w:t>názorňuje</w:t>
      </w:r>
      <w:r w:rsidRPr="00A65C92">
        <w:rPr>
          <w:rFonts w:ascii="NobelCE Lt" w:hAnsi="NobelCE Lt"/>
        </w:rPr>
        <w:t xml:space="preserve"> nápadité progresivní technologie, které mají cestujícím na palubě přinést mimořádně hluboký zážitek. Veškeré palubní technologie rozhraní HMI byly řešeny tak, aby moderním zákazníkům žijícím a pracujícím v dnešním stále více propojeném světě nabídly pokrokové prostředí s důrazem na prostorové zpracování (3D). </w:t>
      </w:r>
    </w:p>
    <w:p w14:paraId="04B19230" w14:textId="77777777" w:rsidR="00A65C92" w:rsidRPr="00A65C92" w:rsidRDefault="00A65C92" w:rsidP="00A65C92">
      <w:pPr>
        <w:spacing w:before="240"/>
        <w:jc w:val="both"/>
        <w:rPr>
          <w:rFonts w:ascii="NobelCE Lt" w:hAnsi="NobelCE Lt"/>
        </w:rPr>
      </w:pPr>
      <w:r w:rsidRPr="00A65C92">
        <w:rPr>
          <w:rFonts w:ascii="NobelCE Lt" w:hAnsi="NobelCE Lt"/>
        </w:rPr>
        <w:t xml:space="preserve">V panelu se sdruženými přístroji se zobrazuje průhledná plovoucí koule v podobě hologramu, na níž prostřednictvím analogových a digitálních údajů vzniká neočekávané, avšak bezesporu funkční uživatelské rozhraní. A na středovém panelu najdeme markantní krystalický prvek s mnohačetnými ploškami, v němž se formou hologramu zobrazují informace klimatizace a systému palubního infotainmentu, jasně čitelné z pozice řidiče i předního spolujezdce. </w:t>
      </w:r>
    </w:p>
    <w:p w14:paraId="1CA52B1A" w14:textId="77777777" w:rsidR="00A65C92" w:rsidRPr="00A65C92" w:rsidRDefault="00A65C92" w:rsidP="00A65C92">
      <w:pPr>
        <w:spacing w:before="240"/>
        <w:jc w:val="both"/>
        <w:rPr>
          <w:rFonts w:ascii="NobelCE Lt" w:hAnsi="NobelCE Lt"/>
        </w:rPr>
      </w:pPr>
      <w:r w:rsidRPr="00A65C92">
        <w:rPr>
          <w:rFonts w:ascii="NobelCE Lt" w:hAnsi="NobelCE Lt"/>
        </w:rPr>
        <w:t xml:space="preserve">Nová vývojová studie UX Concept představuje poslední novinky v oblasti palubní elektrotechniky. Najdeme zde např. elektrochromatická (automaticky stmívatelná) okna nebo štíhlé kamery elektronických zrcátek, které nahrazují výrazně větší vnější zpětná zrcátka. Veškeré ovládací prvky jsou elektrostatické a vždy se nacházejí pod transparentními kryty. </w:t>
      </w:r>
    </w:p>
    <w:p w14:paraId="07735320" w14:textId="77777777" w:rsidR="00A65C92" w:rsidRPr="00A65C92" w:rsidRDefault="00A65C92" w:rsidP="00A65C92">
      <w:pPr>
        <w:spacing w:before="240"/>
        <w:jc w:val="both"/>
        <w:rPr>
          <w:rFonts w:ascii="NobelCE Lt" w:hAnsi="NobelCE Lt"/>
        </w:rPr>
      </w:pPr>
    </w:p>
    <w:p w14:paraId="6E489B75" w14:textId="2DE9358E" w:rsidR="00A65C92" w:rsidRPr="00A65C92" w:rsidRDefault="00A65C92" w:rsidP="00A65C92">
      <w:pPr>
        <w:spacing w:before="240"/>
        <w:jc w:val="both"/>
        <w:rPr>
          <w:rFonts w:ascii="NobelCE Lt" w:hAnsi="NobelCE Lt"/>
        </w:rPr>
      </w:pPr>
      <w:r w:rsidRPr="00A65C92">
        <w:rPr>
          <w:rFonts w:ascii="NobelCE Lt" w:hAnsi="NobelCE Lt"/>
        </w:rPr>
        <w:lastRenderedPageBreak/>
        <w:t>A konečně motiv žebra, použitý v předních A-sloupcích, se opakuje na přístrojové desce u nové audio soustavy, zaměřené na mladší zájemce o vozy Lexus</w:t>
      </w:r>
      <w:r w:rsidR="0015730B">
        <w:rPr>
          <w:rFonts w:ascii="NobelCE Lt" w:hAnsi="NobelCE Lt"/>
        </w:rPr>
        <w:t xml:space="preserve">, </w:t>
      </w:r>
      <w:r w:rsidRPr="00A65C92">
        <w:rPr>
          <w:rFonts w:ascii="NobelCE Lt" w:hAnsi="NobelCE Lt"/>
        </w:rPr>
        <w:t>v novém odnímatelném soundbaru</w:t>
      </w:r>
      <w:r w:rsidR="007B1C07">
        <w:rPr>
          <w:rFonts w:ascii="NobelCE Lt" w:hAnsi="NobelCE Lt"/>
        </w:rPr>
        <w:t xml:space="preserve"> </w:t>
      </w:r>
      <w:r w:rsidRPr="00A65C92">
        <w:rPr>
          <w:rFonts w:ascii="NobelCE Lt" w:hAnsi="NobelCE Lt"/>
        </w:rPr>
        <w:t>vestavěném do přístrojové desky na straně spolujezdce.</w:t>
      </w:r>
    </w:p>
    <w:p w14:paraId="7280D77B" w14:textId="77777777" w:rsidR="00A65C92" w:rsidRDefault="00A65C92" w:rsidP="00A65C92">
      <w:pPr>
        <w:rPr>
          <w:rFonts w:ascii="Nobel-Book" w:hAnsi="Nobel-Book"/>
          <w:i/>
        </w:rPr>
      </w:pPr>
    </w:p>
    <w:p w14:paraId="0A764D65" w14:textId="022F04AC" w:rsidR="00A65C92" w:rsidRPr="0015730B" w:rsidRDefault="00A65C92" w:rsidP="00A65C92">
      <w:pPr>
        <w:rPr>
          <w:rFonts w:ascii="NobelCE Lt" w:hAnsi="NobelCE Lt"/>
        </w:rPr>
      </w:pPr>
      <w:r w:rsidRPr="0015730B">
        <w:rPr>
          <w:rFonts w:ascii="Nobel-Book" w:hAnsi="Nobel-Book"/>
          <w:i/>
        </w:rPr>
        <w:t>„</w:t>
      </w:r>
      <w:r w:rsidRPr="0015730B">
        <w:rPr>
          <w:rFonts w:ascii="NobelCE Lt" w:hAnsi="NobelCE Lt"/>
          <w:i/>
        </w:rPr>
        <w:t>Naším zadáním bylo navrhnout n</w:t>
      </w:r>
      <w:r w:rsidR="0015730B">
        <w:rPr>
          <w:rFonts w:ascii="NobelCE Lt" w:hAnsi="NobelCE Lt"/>
          <w:i/>
        </w:rPr>
        <w:t>ový druh kompaktního crossoveru. Konkrétně</w:t>
      </w:r>
      <w:r w:rsidRPr="0015730B">
        <w:rPr>
          <w:rFonts w:ascii="NobelCE Lt" w:hAnsi="NobelCE Lt"/>
          <w:i/>
        </w:rPr>
        <w:t xml:space="preserve"> vůz, který by posunul úroveň zákazníkových zkušeností a zhmotnil něco z jeho pohledu jedinečného</w:t>
      </w:r>
      <w:r w:rsidR="0015730B">
        <w:rPr>
          <w:rFonts w:ascii="NobelCE Lt" w:hAnsi="NobelCE Lt"/>
          <w:i/>
        </w:rPr>
        <w:t xml:space="preserve">, což je v našem konceptu </w:t>
      </w:r>
      <w:r w:rsidRPr="0015730B">
        <w:rPr>
          <w:rFonts w:ascii="NobelCE Lt" w:hAnsi="NobelCE Lt"/>
          <w:i/>
        </w:rPr>
        <w:t>pokrokové 3D rozhraní přispívající k maximálnímu požitku z</w:t>
      </w:r>
      <w:r w:rsidR="0015730B">
        <w:rPr>
          <w:rFonts w:ascii="NobelCE Lt" w:hAnsi="NobelCE Lt"/>
          <w:i/>
        </w:rPr>
        <w:t> </w:t>
      </w:r>
      <w:r w:rsidRPr="0015730B">
        <w:rPr>
          <w:rFonts w:ascii="NobelCE Lt" w:hAnsi="NobelCE Lt"/>
          <w:i/>
        </w:rPr>
        <w:t>jízdy</w:t>
      </w:r>
      <w:r w:rsidR="0015730B">
        <w:rPr>
          <w:rFonts w:ascii="NobelCE Lt" w:hAnsi="NobelCE Lt"/>
          <w:i/>
        </w:rPr>
        <w:t>,</w:t>
      </w:r>
      <w:r w:rsidRPr="0015730B">
        <w:rPr>
          <w:rFonts w:ascii="NobelCE Lt" w:hAnsi="NobelCE Lt"/>
          <w:i/>
        </w:rPr>
        <w:t>“</w:t>
      </w:r>
      <w:r w:rsidR="0015730B">
        <w:rPr>
          <w:rFonts w:ascii="NobelCE Lt" w:hAnsi="NobelCE Lt"/>
        </w:rPr>
        <w:t xml:space="preserve"> říká S</w:t>
      </w:r>
      <w:r w:rsidRPr="0015730B">
        <w:rPr>
          <w:rFonts w:ascii="NobelCE Lt" w:hAnsi="NobelCE Lt"/>
        </w:rPr>
        <w:t>tephan Rasmussen, návrhář</w:t>
      </w:r>
      <w:r w:rsidR="007B1C07">
        <w:rPr>
          <w:rFonts w:ascii="NobelCE Lt" w:hAnsi="NobelCE Lt"/>
        </w:rPr>
        <w:t xml:space="preserve"> z </w:t>
      </w:r>
      <w:r w:rsidRPr="0015730B">
        <w:rPr>
          <w:rFonts w:ascii="NobelCE Lt" w:hAnsi="NobelCE Lt"/>
        </w:rPr>
        <w:t>Evropské</w:t>
      </w:r>
      <w:r w:rsidR="007B1C07">
        <w:rPr>
          <w:rFonts w:ascii="NobelCE Lt" w:hAnsi="NobelCE Lt"/>
        </w:rPr>
        <w:t>ho</w:t>
      </w:r>
      <w:r w:rsidRPr="0015730B">
        <w:rPr>
          <w:rFonts w:ascii="NobelCE Lt" w:hAnsi="NobelCE Lt"/>
        </w:rPr>
        <w:t xml:space="preserve"> centr</w:t>
      </w:r>
      <w:r w:rsidR="007B1C07">
        <w:rPr>
          <w:rFonts w:ascii="NobelCE Lt" w:hAnsi="NobelCE Lt"/>
        </w:rPr>
        <w:t>a</w:t>
      </w:r>
      <w:r w:rsidRPr="0015730B">
        <w:rPr>
          <w:rFonts w:ascii="NobelCE Lt" w:hAnsi="NobelCE Lt"/>
        </w:rPr>
        <w:t xml:space="preserve"> designu ED</w:t>
      </w:r>
      <w:r w:rsidRPr="0015730B">
        <w:rPr>
          <w:rFonts w:ascii="NobelCE Lt" w:hAnsi="NobelCE Lt"/>
          <w:vertAlign w:val="superscript"/>
        </w:rPr>
        <w:t>2</w:t>
      </w:r>
      <w:r w:rsidR="0015730B">
        <w:rPr>
          <w:rFonts w:ascii="NobelCE Lt" w:hAnsi="NobelCE Lt"/>
        </w:rPr>
        <w:t>.</w:t>
      </w:r>
    </w:p>
    <w:p w14:paraId="45A54CBE" w14:textId="62F5EF34" w:rsidR="00340514" w:rsidRPr="006471C5" w:rsidRDefault="00340514">
      <w:pPr>
        <w:rPr>
          <w:rFonts w:ascii="NobelCE Lt" w:hAnsi="NobelCE Lt"/>
        </w:rPr>
      </w:pPr>
    </w:p>
    <w:p w14:paraId="7A1A50FA" w14:textId="3D34E0C1" w:rsidR="00A96BA1" w:rsidRDefault="00A96BA1" w:rsidP="00A96BA1">
      <w:pPr>
        <w:pStyle w:val="Default"/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556E2391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>Jitka Jechová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77777777" w:rsidR="006418D7" w:rsidRDefault="00456626" w:rsidP="006418D7">
      <w:pPr>
        <w:rPr>
          <w:rFonts w:ascii="Toyota Text" w:hAnsi="Toyota Text"/>
          <w:color w:val="333333"/>
        </w:rPr>
      </w:pPr>
      <w:hyperlink r:id="rId10" w:history="1">
        <w:r w:rsidR="006418D7" w:rsidRPr="006418D7">
          <w:rPr>
            <w:rStyle w:val="Hypertextovodkaz"/>
            <w:rFonts w:ascii="NobelCE Lt" w:hAnsi="NobelCE Lt"/>
            <w:szCs w:val="22"/>
            <w:lang w:val="de-DE" w:eastAsia="cs-CZ"/>
          </w:rPr>
          <w:t>jitka.jechova@toyota-ce.com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1348" w14:textId="77777777" w:rsidR="00456626" w:rsidRDefault="00456626" w:rsidP="00C83BEC">
      <w:r>
        <w:separator/>
      </w:r>
    </w:p>
  </w:endnote>
  <w:endnote w:type="continuationSeparator" w:id="0">
    <w:p w14:paraId="475B0722" w14:textId="77777777" w:rsidR="00456626" w:rsidRDefault="00456626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bel-Light">
    <w:charset w:val="EE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22D1" w14:textId="77777777" w:rsidR="00456626" w:rsidRDefault="00456626" w:rsidP="00C83BEC">
      <w:r>
        <w:separator/>
      </w:r>
    </w:p>
  </w:footnote>
  <w:footnote w:type="continuationSeparator" w:id="0">
    <w:p w14:paraId="16935B5F" w14:textId="77777777" w:rsidR="00456626" w:rsidRDefault="00456626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17"/>
  </w:num>
  <w:num w:numId="13">
    <w:abstractNumId w:val="18"/>
  </w:num>
  <w:num w:numId="14">
    <w:abstractNumId w:val="13"/>
  </w:num>
  <w:num w:numId="15">
    <w:abstractNumId w:val="17"/>
  </w:num>
  <w:num w:numId="16">
    <w:abstractNumId w:val="16"/>
  </w:num>
  <w:num w:numId="17">
    <w:abstractNumId w:val="22"/>
  </w:num>
  <w:num w:numId="18">
    <w:abstractNumId w:val="20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19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E1329"/>
    <w:rsid w:val="000E335B"/>
    <w:rsid w:val="000E4504"/>
    <w:rsid w:val="000F196E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104C8"/>
    <w:rsid w:val="0031278B"/>
    <w:rsid w:val="003177F2"/>
    <w:rsid w:val="003212AE"/>
    <w:rsid w:val="00321979"/>
    <w:rsid w:val="0032567C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717F0"/>
    <w:rsid w:val="00672226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BE2"/>
    <w:rsid w:val="00793C12"/>
    <w:rsid w:val="00794A82"/>
    <w:rsid w:val="007957B8"/>
    <w:rsid w:val="007A1E52"/>
    <w:rsid w:val="007A76DD"/>
    <w:rsid w:val="007A7AFE"/>
    <w:rsid w:val="007B1C07"/>
    <w:rsid w:val="007B4D6E"/>
    <w:rsid w:val="007B7206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3EC8"/>
    <w:rsid w:val="00835CC3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26F6"/>
    <w:rsid w:val="009D43E3"/>
    <w:rsid w:val="009D7A70"/>
    <w:rsid w:val="009E430F"/>
    <w:rsid w:val="009E58C6"/>
    <w:rsid w:val="009E5C30"/>
    <w:rsid w:val="009E7EF1"/>
    <w:rsid w:val="009F4663"/>
    <w:rsid w:val="00A03749"/>
    <w:rsid w:val="00A03BF0"/>
    <w:rsid w:val="00A05009"/>
    <w:rsid w:val="00A05FEC"/>
    <w:rsid w:val="00A111EE"/>
    <w:rsid w:val="00A13CD5"/>
    <w:rsid w:val="00A241E6"/>
    <w:rsid w:val="00A26ED7"/>
    <w:rsid w:val="00A30464"/>
    <w:rsid w:val="00A31938"/>
    <w:rsid w:val="00A43822"/>
    <w:rsid w:val="00A45A3D"/>
    <w:rsid w:val="00A47BEF"/>
    <w:rsid w:val="00A47D64"/>
    <w:rsid w:val="00A5776E"/>
    <w:rsid w:val="00A60780"/>
    <w:rsid w:val="00A60A62"/>
    <w:rsid w:val="00A60A90"/>
    <w:rsid w:val="00A61587"/>
    <w:rsid w:val="00A65C92"/>
    <w:rsid w:val="00A668E1"/>
    <w:rsid w:val="00A677F7"/>
    <w:rsid w:val="00A73CF9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71B8"/>
    <w:rsid w:val="00BB2563"/>
    <w:rsid w:val="00BB4C83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53E8"/>
    <w:rsid w:val="00C05796"/>
    <w:rsid w:val="00C07D82"/>
    <w:rsid w:val="00C10C0D"/>
    <w:rsid w:val="00C124D3"/>
    <w:rsid w:val="00C17518"/>
    <w:rsid w:val="00C20DD0"/>
    <w:rsid w:val="00C21643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3695"/>
    <w:rsid w:val="00D1496A"/>
    <w:rsid w:val="00D16754"/>
    <w:rsid w:val="00D211E4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A932-A8ED-4073-BE76-F7909022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2761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2016-09-20T07:19:00Z</dcterms:created>
  <dcterms:modified xsi:type="dcterms:W3CDTF">2016-09-20T07:19:00Z</dcterms:modified>
</cp:coreProperties>
</file>