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FBF8" w14:textId="77777777" w:rsidR="00F87C11" w:rsidRDefault="008E48E3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714463096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E25E125" w14:textId="3267BB1E" w:rsidR="00F87C11" w:rsidRDefault="005C425B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19</w:t>
      </w:r>
      <w:r w:rsidR="00E75E54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 w:rsidR="0000562D">
        <w:rPr>
          <w:rFonts w:ascii="NobelCE Lt" w:hAnsi="NobelCE Lt" w:cs="Arial"/>
        </w:rPr>
        <w:t>května</w:t>
      </w:r>
      <w:r w:rsidR="001256D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3254AE">
        <w:rPr>
          <w:rFonts w:ascii="NobelCE Lt" w:hAnsi="NobelCE Lt" w:cs="Arial"/>
        </w:rPr>
        <w:t>2</w:t>
      </w:r>
    </w:p>
    <w:p w14:paraId="4E3B1325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29DEB2D1" w14:textId="13402DF9" w:rsidR="0000562D" w:rsidRDefault="003B7BCC" w:rsidP="003B7BCC">
      <w:pPr>
        <w:suppressAutoHyphens/>
        <w:autoSpaceDE w:val="0"/>
        <w:autoSpaceDN w:val="0"/>
        <w:adjustRightInd w:val="0"/>
        <w:spacing w:line="252" w:lineRule="auto"/>
        <w:rPr>
          <w:rFonts w:ascii="NobelCE Bk" w:hAnsi="NobelCE Bk" w:cs="Arial"/>
          <w:b/>
          <w:bCs/>
          <w:sz w:val="52"/>
          <w:szCs w:val="52"/>
        </w:rPr>
      </w:pPr>
      <w:r w:rsidRPr="003B7BCC">
        <w:rPr>
          <w:rFonts w:ascii="NobelCE Bk" w:hAnsi="NobelCE Bk" w:cs="Arial"/>
          <w:b/>
          <w:bCs/>
          <w:sz w:val="52"/>
          <w:szCs w:val="52"/>
        </w:rPr>
        <w:t xml:space="preserve">LEXUS NABÍZÍ LIMITOVANOU EDICI RX 300 </w:t>
      </w:r>
      <w:r w:rsidR="00566D55">
        <w:rPr>
          <w:rFonts w:ascii="NobelCE Bk" w:hAnsi="NobelCE Bk" w:cs="Arial"/>
          <w:b/>
          <w:bCs/>
          <w:sz w:val="52"/>
          <w:szCs w:val="52"/>
        </w:rPr>
        <w:t>I</w:t>
      </w:r>
      <w:r w:rsidRPr="003B7BCC">
        <w:rPr>
          <w:rFonts w:ascii="NobelCE Bk" w:hAnsi="NobelCE Bk" w:cs="Arial"/>
          <w:b/>
          <w:bCs/>
          <w:sz w:val="52"/>
          <w:szCs w:val="52"/>
        </w:rPr>
        <w:t>HNED K</w:t>
      </w:r>
      <w:r>
        <w:rPr>
          <w:rFonts w:ascii="NobelCE Bk" w:hAnsi="NobelCE Bk" w:cs="Arial"/>
          <w:b/>
          <w:bCs/>
          <w:sz w:val="52"/>
          <w:szCs w:val="52"/>
        </w:rPr>
        <w:t> </w:t>
      </w:r>
      <w:r w:rsidRPr="003B7BCC">
        <w:rPr>
          <w:rFonts w:ascii="NobelCE Bk" w:hAnsi="NobelCE Bk" w:cs="Arial"/>
          <w:b/>
          <w:bCs/>
          <w:sz w:val="52"/>
          <w:szCs w:val="52"/>
        </w:rPr>
        <w:t>ODBĚRU</w:t>
      </w:r>
    </w:p>
    <w:p w14:paraId="493AED71" w14:textId="77777777" w:rsidR="003B7BCC" w:rsidRDefault="003B7BCC" w:rsidP="003B7BCC">
      <w:pPr>
        <w:suppressAutoHyphens/>
        <w:autoSpaceDE w:val="0"/>
        <w:autoSpaceDN w:val="0"/>
        <w:adjustRightInd w:val="0"/>
        <w:spacing w:line="252" w:lineRule="auto"/>
        <w:rPr>
          <w:rFonts w:ascii="NobelCE Lt" w:hAnsi="NobelCE Lt" w:cs="Arial"/>
          <w:b/>
          <w:bCs/>
        </w:rPr>
      </w:pPr>
    </w:p>
    <w:p w14:paraId="6759C7C1" w14:textId="3625B0BF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  <w:b/>
          <w:bCs/>
        </w:rPr>
      </w:pPr>
      <w:r w:rsidRPr="003B7BCC">
        <w:rPr>
          <w:rFonts w:ascii="NobelCE Lt" w:hAnsi="NobelCE Lt" w:cs="Arial"/>
          <w:b/>
          <w:bCs/>
        </w:rPr>
        <w:t xml:space="preserve">Značka Lexus výrazně zvyšuje dostupnost svého SUV modelu RX. Pro zákazníky připravila </w:t>
      </w:r>
      <w:r w:rsidR="00566D55">
        <w:rPr>
          <w:rFonts w:ascii="NobelCE Lt" w:hAnsi="NobelCE Lt" w:cs="Arial"/>
          <w:b/>
          <w:bCs/>
        </w:rPr>
        <w:t xml:space="preserve">akční nabídku na </w:t>
      </w:r>
      <w:r w:rsidRPr="003B7BCC">
        <w:rPr>
          <w:rFonts w:ascii="NobelCE Lt" w:hAnsi="NobelCE Lt" w:cs="Arial"/>
          <w:b/>
          <w:bCs/>
        </w:rPr>
        <w:t xml:space="preserve">benzínovou verzi RX 300 Limited </w:t>
      </w:r>
      <w:proofErr w:type="spellStart"/>
      <w:r w:rsidRPr="003B7BCC">
        <w:rPr>
          <w:rFonts w:ascii="NobelCE Lt" w:hAnsi="NobelCE Lt" w:cs="Arial"/>
          <w:b/>
          <w:bCs/>
        </w:rPr>
        <w:t>Edition</w:t>
      </w:r>
      <w:proofErr w:type="spellEnd"/>
      <w:r w:rsidRPr="003B7BCC">
        <w:rPr>
          <w:rFonts w:ascii="NobelCE Lt" w:hAnsi="NobelCE Lt" w:cs="Arial"/>
          <w:b/>
          <w:bCs/>
        </w:rPr>
        <w:t xml:space="preserve">, která disponuje nadstandardní výbavou. </w:t>
      </w:r>
      <w:r w:rsidR="00566D55">
        <w:rPr>
          <w:rFonts w:ascii="NobelCE Lt" w:hAnsi="NobelCE Lt" w:cs="Arial"/>
          <w:b/>
          <w:bCs/>
        </w:rPr>
        <w:t xml:space="preserve">Model </w:t>
      </w:r>
      <w:r w:rsidR="00E13535">
        <w:rPr>
          <w:rFonts w:ascii="NobelCE Lt" w:hAnsi="NobelCE Lt" w:cs="Arial"/>
          <w:b/>
          <w:bCs/>
        </w:rPr>
        <w:t>bude velmi brzy</w:t>
      </w:r>
      <w:r w:rsidR="00566D55">
        <w:rPr>
          <w:rFonts w:ascii="NobelCE Lt" w:hAnsi="NobelCE Lt" w:cs="Arial"/>
          <w:b/>
          <w:bCs/>
        </w:rPr>
        <w:t xml:space="preserve"> dostupný skladem</w:t>
      </w:r>
      <w:r w:rsidRPr="003B7BCC">
        <w:rPr>
          <w:rFonts w:ascii="NobelCE Lt" w:hAnsi="NobelCE Lt" w:cs="Arial"/>
          <w:b/>
          <w:bCs/>
        </w:rPr>
        <w:t xml:space="preserve"> </w:t>
      </w:r>
      <w:r w:rsidR="00566D55">
        <w:rPr>
          <w:rFonts w:ascii="NobelCE Lt" w:hAnsi="NobelCE Lt" w:cs="Arial"/>
          <w:b/>
          <w:bCs/>
        </w:rPr>
        <w:t>a k dispozici je limitovaný počet vozů.</w:t>
      </w:r>
      <w:r w:rsidRPr="003B7BCC">
        <w:rPr>
          <w:rFonts w:ascii="NobelCE Lt" w:hAnsi="NobelCE Lt" w:cs="Arial"/>
          <w:b/>
          <w:bCs/>
        </w:rPr>
        <w:t xml:space="preserve"> </w:t>
      </w:r>
      <w:r w:rsidR="00E13535" w:rsidRPr="00E13535">
        <w:rPr>
          <w:rFonts w:ascii="NobelCE Lt" w:hAnsi="NobelCE Lt" w:cs="Arial"/>
          <w:b/>
          <w:bCs/>
        </w:rPr>
        <w:t xml:space="preserve">Již nyní mají všichni autorizovaní partneři značky Lexus vozy RX 300 Limited </w:t>
      </w:r>
      <w:proofErr w:type="spellStart"/>
      <w:r w:rsidR="00E13535" w:rsidRPr="00E13535">
        <w:rPr>
          <w:rFonts w:ascii="NobelCE Lt" w:hAnsi="NobelCE Lt" w:cs="Arial"/>
          <w:b/>
          <w:bCs/>
        </w:rPr>
        <w:t>Edition</w:t>
      </w:r>
      <w:proofErr w:type="spellEnd"/>
      <w:r w:rsidR="00E13535" w:rsidRPr="00E13535">
        <w:rPr>
          <w:rFonts w:ascii="NobelCE Lt" w:hAnsi="NobelCE Lt" w:cs="Arial"/>
          <w:b/>
          <w:bCs/>
        </w:rPr>
        <w:t xml:space="preserve"> k dispozici pro testovací jízdy.</w:t>
      </w:r>
    </w:p>
    <w:p w14:paraId="55019086" w14:textId="77777777" w:rsidR="00AE6CB7" w:rsidRPr="003B7BCC" w:rsidRDefault="00AE6CB7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  <w:b/>
          <w:bCs/>
        </w:rPr>
      </w:pPr>
    </w:p>
    <w:p w14:paraId="7A511FC9" w14:textId="0E069F65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 xml:space="preserve">Model </w:t>
      </w:r>
      <w:r w:rsidR="00E13535" w:rsidRPr="003B7BCC">
        <w:rPr>
          <w:rFonts w:ascii="NobelCE Lt" w:hAnsi="NobelCE Lt" w:cs="Arial"/>
        </w:rPr>
        <w:t xml:space="preserve">Lexus </w:t>
      </w:r>
      <w:r w:rsidRPr="003B7BCC">
        <w:rPr>
          <w:rFonts w:ascii="NobelCE Lt" w:hAnsi="NobelCE Lt" w:cs="Arial"/>
        </w:rPr>
        <w:t>RX v roce 1998 zakládal segment prémiových SUV</w:t>
      </w:r>
      <w:r w:rsidR="00E13535">
        <w:rPr>
          <w:rFonts w:ascii="NobelCE Lt" w:hAnsi="NobelCE Lt" w:cs="Arial"/>
        </w:rPr>
        <w:t xml:space="preserve"> a je ikonickým modelem značky</w:t>
      </w:r>
      <w:r w:rsidRPr="003B7BCC">
        <w:rPr>
          <w:rFonts w:ascii="NobelCE Lt" w:hAnsi="NobelCE Lt" w:cs="Arial"/>
        </w:rPr>
        <w:t>. V České republice je RX poslední generace bestsellerem a v hybridní variantě RX 450h si jej jen za poslední rok koupilo více než 400 zákazníků.</w:t>
      </w:r>
    </w:p>
    <w:p w14:paraId="32B851AB" w14:textId="77777777" w:rsidR="00AE6CB7" w:rsidRPr="003B7BCC" w:rsidRDefault="00AE6CB7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153D58B5" w14:textId="7EB1A738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 xml:space="preserve">Srdcem </w:t>
      </w:r>
      <w:r w:rsidR="00841DA8">
        <w:rPr>
          <w:rFonts w:ascii="NobelCE Lt" w:hAnsi="NobelCE Lt" w:cs="Arial"/>
        </w:rPr>
        <w:t xml:space="preserve">benzínové </w:t>
      </w:r>
      <w:r w:rsidRPr="003B7BCC">
        <w:rPr>
          <w:rFonts w:ascii="NobelCE Lt" w:hAnsi="NobelCE Lt" w:cs="Arial"/>
        </w:rPr>
        <w:t xml:space="preserve">verze RX 300 je dvoulitrový čtyřválec s turbodmychadlem o výkonu 238 koňských sil a točivým momentem 350 </w:t>
      </w:r>
      <w:proofErr w:type="spellStart"/>
      <w:r w:rsidRPr="003B7BCC">
        <w:rPr>
          <w:rFonts w:ascii="NobelCE Lt" w:hAnsi="NobelCE Lt" w:cs="Arial"/>
        </w:rPr>
        <w:t>Nm</w:t>
      </w:r>
      <w:proofErr w:type="spellEnd"/>
      <w:r w:rsidRPr="003B7BCC">
        <w:rPr>
          <w:rFonts w:ascii="NobelCE Lt" w:hAnsi="NobelCE Lt" w:cs="Arial"/>
        </w:rPr>
        <w:t>. Spřažen je se šestistupňovou automatickou převodovkou a mechanickým pohonem 4x4 s možností uzavřít mezinápravový diferenciál. Tažná kapacita vozu je 750 kg pro nebrzděný a 1500 kg pro brzděný přívěs.</w:t>
      </w:r>
    </w:p>
    <w:p w14:paraId="366B135A" w14:textId="77777777" w:rsidR="007D02EA" w:rsidRDefault="007D02EA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024D4C90" w14:textId="4D8D251A" w:rsidR="00AE6CB7" w:rsidRDefault="007D02EA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  <w:b/>
          <w:bCs/>
        </w:rPr>
      </w:pPr>
      <w:r w:rsidRPr="007D02EA">
        <w:rPr>
          <w:rFonts w:ascii="NobelCE Lt" w:hAnsi="NobelCE Lt" w:cs="Arial"/>
          <w:b/>
          <w:bCs/>
        </w:rPr>
        <w:t>Výkladní skříň Lexus</w:t>
      </w:r>
    </w:p>
    <w:p w14:paraId="3AD527BE" w14:textId="77777777" w:rsidR="007D02EA" w:rsidRPr="007D02EA" w:rsidRDefault="007D02EA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  <w:b/>
          <w:bCs/>
        </w:rPr>
      </w:pPr>
    </w:p>
    <w:p w14:paraId="6D80E6CD" w14:textId="7B1D36A1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>Po stránce designu se jedná o výkladní skříň designové filozofie L-</w:t>
      </w:r>
      <w:proofErr w:type="spellStart"/>
      <w:r w:rsidRPr="003B7BCC">
        <w:rPr>
          <w:rFonts w:ascii="NobelCE Lt" w:hAnsi="NobelCE Lt" w:cs="Arial"/>
        </w:rPr>
        <w:t>Finesse</w:t>
      </w:r>
      <w:proofErr w:type="spellEnd"/>
      <w:r w:rsidRPr="003B7BCC">
        <w:rPr>
          <w:rFonts w:ascii="NobelCE Lt" w:hAnsi="NobelCE Lt" w:cs="Arial"/>
        </w:rPr>
        <w:t xml:space="preserve"> a s délkou necelých pět metrů je RX vlajkovým SUV značky Lexus. Vnitřní prostor odpovídá vnějším rozměrům vozu a interiér je doslova oáz</w:t>
      </w:r>
      <w:r w:rsidR="00566D55">
        <w:rPr>
          <w:rFonts w:ascii="NobelCE Lt" w:hAnsi="NobelCE Lt" w:cs="Arial"/>
        </w:rPr>
        <w:t>ou</w:t>
      </w:r>
      <w:r w:rsidRPr="003B7BCC">
        <w:rPr>
          <w:rFonts w:ascii="NobelCE Lt" w:hAnsi="NobelCE Lt" w:cs="Arial"/>
        </w:rPr>
        <w:t xml:space="preserve"> klidu a pohodlí. Od kvality zpracování, přes vybrané materiály až k pocitu vzdušnosti a absolutního komfortu je interiér RX 300 vrcholem segmentu prémiových </w:t>
      </w:r>
      <w:r w:rsidR="00E13535">
        <w:rPr>
          <w:rFonts w:ascii="NobelCE Lt" w:hAnsi="NobelCE Lt" w:cs="Arial"/>
        </w:rPr>
        <w:t xml:space="preserve">velkých </w:t>
      </w:r>
      <w:r w:rsidRPr="003B7BCC">
        <w:rPr>
          <w:rFonts w:ascii="NobelCE Lt" w:hAnsi="NobelCE Lt" w:cs="Arial"/>
        </w:rPr>
        <w:t xml:space="preserve">SUV. Interiér může být vyveden ve čtyřech barevných variantách, v rámci exteriéru je k dispozici hned 10 laků karoserie. </w:t>
      </w:r>
    </w:p>
    <w:p w14:paraId="20435614" w14:textId="77777777" w:rsidR="00AE6CB7" w:rsidRPr="003B7BCC" w:rsidRDefault="00AE6CB7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05233884" w14:textId="5249FA42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 xml:space="preserve">Výbava Limited </w:t>
      </w:r>
      <w:proofErr w:type="spellStart"/>
      <w:r w:rsidRPr="003B7BCC">
        <w:rPr>
          <w:rFonts w:ascii="NobelCE Lt" w:hAnsi="NobelCE Lt" w:cs="Arial"/>
        </w:rPr>
        <w:t>Edition</w:t>
      </w:r>
      <w:proofErr w:type="spellEnd"/>
      <w:r w:rsidRPr="003B7BCC">
        <w:rPr>
          <w:rFonts w:ascii="NobelCE Lt" w:hAnsi="NobelCE Lt" w:cs="Arial"/>
        </w:rPr>
        <w:t xml:space="preserve"> obsahuje mimo jiné 12palcový dotykový displej infotainmentu zahrnující navigaci, digitální příjem rádia, DVD přehrávač a konektivitu Apple </w:t>
      </w:r>
      <w:proofErr w:type="spellStart"/>
      <w:r w:rsidRPr="003B7BCC">
        <w:rPr>
          <w:rFonts w:ascii="NobelCE Lt" w:hAnsi="NobelCE Lt" w:cs="Arial"/>
        </w:rPr>
        <w:t>CarPlay</w:t>
      </w:r>
      <w:proofErr w:type="spellEnd"/>
      <w:r w:rsidRPr="003B7BCC">
        <w:rPr>
          <w:rFonts w:ascii="NobelCE Lt" w:hAnsi="NobelCE Lt" w:cs="Arial"/>
        </w:rPr>
        <w:t xml:space="preserve">, či Android Auto. Pro milovníky hudby je připraven </w:t>
      </w:r>
      <w:proofErr w:type="spellStart"/>
      <w:r w:rsidRPr="003B7BCC">
        <w:rPr>
          <w:rFonts w:ascii="NobelCE Lt" w:hAnsi="NobelCE Lt" w:cs="Arial"/>
        </w:rPr>
        <w:t>sound</w:t>
      </w:r>
      <w:proofErr w:type="spellEnd"/>
      <w:r w:rsidRPr="003B7BCC">
        <w:rPr>
          <w:rFonts w:ascii="NobelCE Lt" w:hAnsi="NobelCE Lt" w:cs="Arial"/>
        </w:rPr>
        <w:t xml:space="preserve"> </w:t>
      </w:r>
      <w:proofErr w:type="spellStart"/>
      <w:r w:rsidRPr="003B7BCC">
        <w:rPr>
          <w:rFonts w:ascii="NobelCE Lt" w:hAnsi="NobelCE Lt" w:cs="Arial"/>
        </w:rPr>
        <w:t>system</w:t>
      </w:r>
      <w:proofErr w:type="spellEnd"/>
      <w:r w:rsidRPr="003B7BCC">
        <w:rPr>
          <w:rFonts w:ascii="NobelCE Lt" w:hAnsi="NobelCE Lt" w:cs="Arial"/>
        </w:rPr>
        <w:t xml:space="preserve"> Pioneer s 12 reproduktory a výkonným subwooferem. </w:t>
      </w:r>
    </w:p>
    <w:p w14:paraId="7B128A45" w14:textId="77777777" w:rsidR="00AE6CB7" w:rsidRPr="003B7BCC" w:rsidRDefault="00AE6CB7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333BE51D" w14:textId="4AF4F217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 xml:space="preserve">Sedadla jsou potažena jemnou kůží a v případě řidiče a spolujezdce jsou jak vyhřívaná, tak ventilovaná. Vyhřívaný je pak i volant. Světla vozu mají </w:t>
      </w:r>
      <w:proofErr w:type="spellStart"/>
      <w:r w:rsidRPr="003B7BCC">
        <w:rPr>
          <w:rFonts w:ascii="NobelCE Lt" w:hAnsi="NobelCE Lt" w:cs="Arial"/>
        </w:rPr>
        <w:t>Tri</w:t>
      </w:r>
      <w:proofErr w:type="spellEnd"/>
      <w:r w:rsidRPr="003B7BCC">
        <w:rPr>
          <w:rFonts w:ascii="NobelCE Lt" w:hAnsi="NobelCE Lt" w:cs="Arial"/>
        </w:rPr>
        <w:t xml:space="preserve">-LED uspořádání a disponují funkcí automatické aktivace dálkových světel. Paket </w:t>
      </w:r>
      <w:r w:rsidR="00E13535">
        <w:rPr>
          <w:rFonts w:ascii="NobelCE Lt" w:hAnsi="NobelCE Lt" w:cs="Arial"/>
        </w:rPr>
        <w:t xml:space="preserve">jízdních a bezpečnostních asistentů </w:t>
      </w:r>
      <w:r w:rsidRPr="003B7BCC">
        <w:rPr>
          <w:rFonts w:ascii="NobelCE Lt" w:hAnsi="NobelCE Lt" w:cs="Arial"/>
        </w:rPr>
        <w:t xml:space="preserve">Lexus </w:t>
      </w:r>
      <w:proofErr w:type="spellStart"/>
      <w:r w:rsidRPr="003B7BCC">
        <w:rPr>
          <w:rFonts w:ascii="NobelCE Lt" w:hAnsi="NobelCE Lt" w:cs="Arial"/>
        </w:rPr>
        <w:t>Safety</w:t>
      </w:r>
      <w:proofErr w:type="spellEnd"/>
      <w:r w:rsidRPr="003B7BCC">
        <w:rPr>
          <w:rFonts w:ascii="NobelCE Lt" w:hAnsi="NobelCE Lt" w:cs="Arial"/>
        </w:rPr>
        <w:t xml:space="preserve"> </w:t>
      </w:r>
      <w:proofErr w:type="spellStart"/>
      <w:r w:rsidRPr="003B7BCC">
        <w:rPr>
          <w:rFonts w:ascii="NobelCE Lt" w:hAnsi="NobelCE Lt" w:cs="Arial"/>
        </w:rPr>
        <w:t>System</w:t>
      </w:r>
      <w:proofErr w:type="spellEnd"/>
      <w:r w:rsidRPr="003B7BCC">
        <w:rPr>
          <w:rFonts w:ascii="NobelCE Lt" w:hAnsi="NobelCE Lt" w:cs="Arial"/>
        </w:rPr>
        <w:t>+</w:t>
      </w:r>
      <w:r w:rsidR="00E13535">
        <w:rPr>
          <w:rFonts w:ascii="NobelCE Lt" w:hAnsi="NobelCE Lt" w:cs="Arial"/>
        </w:rPr>
        <w:t xml:space="preserve"> </w:t>
      </w:r>
      <w:r w:rsidRPr="003B7BCC">
        <w:rPr>
          <w:rFonts w:ascii="NobelCE Lt" w:hAnsi="NobelCE Lt" w:cs="Arial"/>
        </w:rPr>
        <w:t xml:space="preserve">2 pak mimo jiné obsahuje asistent </w:t>
      </w:r>
      <w:proofErr w:type="spellStart"/>
      <w:r w:rsidRPr="003B7BCC">
        <w:rPr>
          <w:rFonts w:ascii="NobelCE Lt" w:hAnsi="NobelCE Lt" w:cs="Arial"/>
        </w:rPr>
        <w:t>semi</w:t>
      </w:r>
      <w:proofErr w:type="spellEnd"/>
      <w:r w:rsidRPr="003B7BCC">
        <w:rPr>
          <w:rFonts w:ascii="NobelCE Lt" w:hAnsi="NobelCE Lt" w:cs="Arial"/>
        </w:rPr>
        <w:t xml:space="preserve">-autonomní jízdy, adaptivní tempomat, </w:t>
      </w:r>
      <w:proofErr w:type="spellStart"/>
      <w:r w:rsidRPr="003B7BCC">
        <w:rPr>
          <w:rFonts w:ascii="NobelCE Lt" w:hAnsi="NobelCE Lt" w:cs="Arial"/>
        </w:rPr>
        <w:t>přednárazový</w:t>
      </w:r>
      <w:proofErr w:type="spellEnd"/>
      <w:r w:rsidRPr="003B7BCC">
        <w:rPr>
          <w:rFonts w:ascii="NobelCE Lt" w:hAnsi="NobelCE Lt" w:cs="Arial"/>
        </w:rPr>
        <w:t xml:space="preserve"> asistent, či inteligentní parkovací senzory, které zabraňují nárazu v nízké rychlosti.</w:t>
      </w:r>
    </w:p>
    <w:p w14:paraId="2D292910" w14:textId="77777777" w:rsidR="00AE6CB7" w:rsidRPr="003B7BCC" w:rsidRDefault="00AE6CB7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31E6ED54" w14:textId="77AF1232" w:rsidR="00566D55" w:rsidRPr="00566D55" w:rsidRDefault="00566D55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  <w:b/>
          <w:bCs/>
        </w:rPr>
      </w:pPr>
      <w:r w:rsidRPr="00566D55">
        <w:rPr>
          <w:rFonts w:ascii="NobelCE Lt" w:hAnsi="NobelCE Lt" w:cs="Arial"/>
          <w:b/>
          <w:bCs/>
        </w:rPr>
        <w:lastRenderedPageBreak/>
        <w:t>Akční nabídka na vozy skladem</w:t>
      </w:r>
    </w:p>
    <w:p w14:paraId="3804DC72" w14:textId="77777777" w:rsidR="00566D55" w:rsidRDefault="00566D55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1BD1561D" w14:textId="2F24050F" w:rsidR="003B7BCC" w:rsidRDefault="003B7BCC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 xml:space="preserve">V rámci akční nabídky zákazníci vedle okamžité dostupnosti získají </w:t>
      </w:r>
      <w:r w:rsidR="00E13535">
        <w:rPr>
          <w:rFonts w:ascii="NobelCE Lt" w:hAnsi="NobelCE Lt" w:cs="Arial"/>
        </w:rPr>
        <w:t>akční cenu 1 399 000 Kč vč. DPH</w:t>
      </w:r>
      <w:r w:rsidR="00071E13">
        <w:rPr>
          <w:rFonts w:ascii="NobelCE Lt" w:hAnsi="NobelCE Lt" w:cs="Arial"/>
        </w:rPr>
        <w:t xml:space="preserve"> (</w:t>
      </w:r>
      <w:r w:rsidR="00071E13" w:rsidRPr="003B7BCC">
        <w:rPr>
          <w:rFonts w:ascii="NobelCE Lt" w:hAnsi="NobelCE Lt" w:cs="Arial"/>
        </w:rPr>
        <w:t xml:space="preserve">zvýhodnění </w:t>
      </w:r>
      <w:r w:rsidR="00071E13">
        <w:rPr>
          <w:rFonts w:ascii="NobelCE Lt" w:hAnsi="NobelCE Lt" w:cs="Arial"/>
        </w:rPr>
        <w:t xml:space="preserve">533 000 </w:t>
      </w:r>
      <w:r w:rsidR="00071E13" w:rsidRPr="003B7BCC">
        <w:rPr>
          <w:rFonts w:ascii="NobelCE Lt" w:hAnsi="NobelCE Lt" w:cs="Arial"/>
        </w:rPr>
        <w:t>korun</w:t>
      </w:r>
      <w:r w:rsidR="00071E13">
        <w:rPr>
          <w:rFonts w:ascii="NobelCE Lt" w:hAnsi="NobelCE Lt" w:cs="Arial"/>
        </w:rPr>
        <w:t>)</w:t>
      </w:r>
      <w:r w:rsidR="00E13535">
        <w:rPr>
          <w:rFonts w:ascii="NobelCE Lt" w:hAnsi="NobelCE Lt" w:cs="Arial"/>
        </w:rPr>
        <w:t xml:space="preserve">. </w:t>
      </w:r>
      <w:r w:rsidRPr="003B7BCC">
        <w:rPr>
          <w:rFonts w:ascii="NobelCE Lt" w:hAnsi="NobelCE Lt" w:cs="Arial"/>
        </w:rPr>
        <w:t xml:space="preserve">Ještě zajímavější je nabídka operativního leasingu </w:t>
      </w:r>
      <w:r w:rsidR="00566D55">
        <w:rPr>
          <w:rFonts w:ascii="NobelCE Lt" w:hAnsi="NobelCE Lt" w:cs="Arial"/>
        </w:rPr>
        <w:t>K</w:t>
      </w:r>
      <w:r w:rsidR="00E13535">
        <w:rPr>
          <w:rFonts w:ascii="NobelCE Lt" w:hAnsi="NobelCE Lt" w:cs="Arial"/>
        </w:rPr>
        <w:t>INTO</w:t>
      </w:r>
      <w:r w:rsidR="00566D55">
        <w:rPr>
          <w:rFonts w:ascii="NobelCE Lt" w:hAnsi="NobelCE Lt" w:cs="Arial"/>
        </w:rPr>
        <w:t xml:space="preserve"> O</w:t>
      </w:r>
      <w:r w:rsidR="00E13535">
        <w:rPr>
          <w:rFonts w:ascii="NobelCE Lt" w:hAnsi="NobelCE Lt" w:cs="Arial"/>
        </w:rPr>
        <w:t>NE</w:t>
      </w:r>
      <w:r w:rsidRPr="003B7BCC">
        <w:rPr>
          <w:rFonts w:ascii="NobelCE Lt" w:hAnsi="NobelCE Lt" w:cs="Arial"/>
        </w:rPr>
        <w:t>, kdy</w:t>
      </w:r>
      <w:r w:rsidR="00566D55">
        <w:rPr>
          <w:rFonts w:ascii="NobelCE Lt" w:hAnsi="NobelCE Lt" w:cs="Arial"/>
        </w:rPr>
        <w:t xml:space="preserve"> </w:t>
      </w:r>
      <w:r w:rsidRPr="003B7BCC">
        <w:rPr>
          <w:rFonts w:ascii="NobelCE Lt" w:hAnsi="NobelCE Lt" w:cs="Arial"/>
        </w:rPr>
        <w:t>operativní leasing na čtyři roky s</w:t>
      </w:r>
      <w:r w:rsidR="00867D52">
        <w:rPr>
          <w:rFonts w:ascii="NobelCE Lt" w:hAnsi="NobelCE Lt" w:cs="Arial"/>
        </w:rPr>
        <w:t xml:space="preserve"> ročním </w:t>
      </w:r>
      <w:r w:rsidRPr="003B7BCC">
        <w:rPr>
          <w:rFonts w:ascii="NobelCE Lt" w:hAnsi="NobelCE Lt" w:cs="Arial"/>
        </w:rPr>
        <w:t xml:space="preserve">nájezdem 15 000 kilometrů </w:t>
      </w:r>
      <w:r w:rsidR="00E13535">
        <w:rPr>
          <w:rFonts w:ascii="NobelCE Lt" w:hAnsi="NobelCE Lt" w:cs="Arial"/>
        </w:rPr>
        <w:t>vyjde na</w:t>
      </w:r>
      <w:r w:rsidRPr="003B7BCC">
        <w:rPr>
          <w:rFonts w:ascii="NobelCE Lt" w:hAnsi="NobelCE Lt" w:cs="Arial"/>
        </w:rPr>
        <w:t xml:space="preserve"> 1</w:t>
      </w:r>
      <w:r w:rsidR="00E13535">
        <w:rPr>
          <w:rFonts w:ascii="NobelCE Lt" w:hAnsi="NobelCE Lt" w:cs="Arial"/>
        </w:rPr>
        <w:t>8 999</w:t>
      </w:r>
      <w:r w:rsidRPr="003B7BCC">
        <w:rPr>
          <w:rFonts w:ascii="NobelCE Lt" w:hAnsi="NobelCE Lt" w:cs="Arial"/>
        </w:rPr>
        <w:t xml:space="preserve"> Kč bez DPH</w:t>
      </w:r>
      <w:r w:rsidR="00867D52">
        <w:rPr>
          <w:rFonts w:ascii="NobelCE Lt" w:hAnsi="NobelCE Lt" w:cs="Arial"/>
        </w:rPr>
        <w:t xml:space="preserve"> měsíčně</w:t>
      </w:r>
      <w:r w:rsidR="00566D55">
        <w:rPr>
          <w:rFonts w:ascii="NobelCE Lt" w:hAnsi="NobelCE Lt" w:cs="Arial"/>
        </w:rPr>
        <w:t>, a to včetně všech služeb</w:t>
      </w:r>
      <w:r w:rsidR="00E13535">
        <w:rPr>
          <w:rFonts w:ascii="NobelCE Lt" w:hAnsi="NobelCE Lt" w:cs="Arial"/>
        </w:rPr>
        <w:t xml:space="preserve">, servisu a zimních pneumatik. Pro firemní klientelu </w:t>
      </w:r>
      <w:r w:rsidR="00867D52">
        <w:rPr>
          <w:rFonts w:ascii="NobelCE Lt" w:hAnsi="NobelCE Lt" w:cs="Arial"/>
        </w:rPr>
        <w:t xml:space="preserve">je pak možné při odběru více vozů </w:t>
      </w:r>
      <w:r w:rsidR="00071E13">
        <w:rPr>
          <w:rFonts w:ascii="NobelCE Lt" w:hAnsi="NobelCE Lt" w:cs="Arial"/>
        </w:rPr>
        <w:t xml:space="preserve">(i v kombinaci </w:t>
      </w:r>
      <w:r w:rsidR="00867D52">
        <w:rPr>
          <w:rFonts w:ascii="NobelCE Lt" w:hAnsi="NobelCE Lt" w:cs="Arial"/>
        </w:rPr>
        <w:t>Toyota a Lexus</w:t>
      </w:r>
      <w:r w:rsidR="00071E13">
        <w:rPr>
          <w:rFonts w:ascii="NobelCE Lt" w:hAnsi="NobelCE Lt" w:cs="Arial"/>
        </w:rPr>
        <w:t>)</w:t>
      </w:r>
      <w:r w:rsidR="00867D52">
        <w:rPr>
          <w:rFonts w:ascii="NobelCE Lt" w:hAnsi="NobelCE Lt" w:cs="Arial"/>
        </w:rPr>
        <w:t xml:space="preserve"> nabídnout na RX 300 </w:t>
      </w:r>
      <w:r w:rsidR="00071E13">
        <w:rPr>
          <w:rFonts w:ascii="NobelCE Lt" w:hAnsi="NobelCE Lt" w:cs="Arial"/>
        </w:rPr>
        <w:t>ještě atraktivnější</w:t>
      </w:r>
      <w:r w:rsidR="00867D52">
        <w:rPr>
          <w:rFonts w:ascii="NobelCE Lt" w:hAnsi="NobelCE Lt" w:cs="Arial"/>
        </w:rPr>
        <w:t xml:space="preserve"> individuální podmínky.</w:t>
      </w:r>
    </w:p>
    <w:p w14:paraId="227A8E06" w14:textId="77777777" w:rsidR="00AE6CB7" w:rsidRPr="003B7BCC" w:rsidRDefault="00AE6CB7" w:rsidP="007D02EA">
      <w:pPr>
        <w:suppressAutoHyphens/>
        <w:autoSpaceDE w:val="0"/>
        <w:autoSpaceDN w:val="0"/>
        <w:adjustRightInd w:val="0"/>
        <w:spacing w:line="252" w:lineRule="auto"/>
        <w:jc w:val="both"/>
        <w:rPr>
          <w:rFonts w:ascii="NobelCE Lt" w:hAnsi="NobelCE Lt" w:cs="Arial"/>
        </w:rPr>
      </w:pPr>
    </w:p>
    <w:p w14:paraId="48E16270" w14:textId="1A39EFFC" w:rsidR="003B7BCC" w:rsidRPr="003B7BCC" w:rsidRDefault="003B7BCC" w:rsidP="007D02E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NobelCE Lt" w:hAnsi="NobelCE Lt" w:cs="Arial"/>
        </w:rPr>
      </w:pPr>
      <w:r w:rsidRPr="003B7BCC">
        <w:rPr>
          <w:rFonts w:ascii="NobelCE Lt" w:hAnsi="NobelCE Lt" w:cs="Arial"/>
        </w:rPr>
        <w:t xml:space="preserve">Vozy </w:t>
      </w:r>
      <w:r w:rsidR="00566D55">
        <w:rPr>
          <w:rFonts w:ascii="NobelCE Lt" w:hAnsi="NobelCE Lt" w:cs="Arial"/>
        </w:rPr>
        <w:t>jsou</w:t>
      </w:r>
      <w:r w:rsidRPr="003B7BCC">
        <w:rPr>
          <w:rFonts w:ascii="NobelCE Lt" w:hAnsi="NobelCE Lt" w:cs="Arial"/>
        </w:rPr>
        <w:t xml:space="preserve"> k vyzkoušení i odběru u autorizovaných partnerů Lexus Brno, Lexus Karlovy Vary, Lexus Ostrava, Lexus Praha, či Lexus Průhonice. </w:t>
      </w:r>
    </w:p>
    <w:p w14:paraId="401790FA" w14:textId="77777777" w:rsidR="003B7BCC" w:rsidRDefault="003B7BCC" w:rsidP="00CB2BBF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color w:val="000000" w:themeColor="text1"/>
        </w:rPr>
      </w:pPr>
    </w:p>
    <w:p w14:paraId="338ADFD6" w14:textId="20D90167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</w:t>
      </w:r>
      <w:proofErr w:type="spellStart"/>
      <w:r>
        <w:rPr>
          <w:rFonts w:ascii="NobelCE Lt" w:hAnsi="NobelCE Lt" w:cs="Arial"/>
          <w:b/>
          <w:bCs/>
          <w:szCs w:val="22"/>
        </w:rPr>
        <w:t>Central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5C425B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default" r:id="rId10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1DC3" w14:textId="77777777" w:rsidR="00432454" w:rsidRDefault="00432454" w:rsidP="004B2E5C">
      <w:r>
        <w:separator/>
      </w:r>
    </w:p>
  </w:endnote>
  <w:endnote w:type="continuationSeparator" w:id="0">
    <w:p w14:paraId="401BAD0C" w14:textId="77777777" w:rsidR="00432454" w:rsidRDefault="00432454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altName w:val="Calibri"/>
    <w:panose1 w:val="02000506020000020004"/>
    <w:charset w:val="00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Calibri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387CE" w14:textId="77777777" w:rsidR="00432454" w:rsidRDefault="00432454" w:rsidP="004B2E5C">
      <w:r>
        <w:separator/>
      </w:r>
    </w:p>
  </w:footnote>
  <w:footnote w:type="continuationSeparator" w:id="0">
    <w:p w14:paraId="3E6227BD" w14:textId="77777777" w:rsidR="00432454" w:rsidRDefault="00432454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55267" w14:textId="24575908" w:rsidR="00566D55" w:rsidRDefault="00566D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FF5575" wp14:editId="24FEC6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f8814b738e7d74f8e6bb756e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FDBFD" w14:textId="28A4569F" w:rsidR="00566D55" w:rsidRPr="00566D55" w:rsidRDefault="00566D55" w:rsidP="00566D5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F5575" id="_x0000_t202" coordsize="21600,21600" o:spt="202" path="m,l,21600r21600,l21600,xe">
              <v:stroke joinstyle="miter"/>
              <v:path gradientshapeok="t" o:connecttype="rect"/>
            </v:shapetype>
            <v:shape id="MSIPCMf8814b738e7d74f8e6bb756e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" o:allowincell="f" filled="f" stroked="f" strokeweight=".5pt">
              <v:textbox inset=",0,,0">
                <w:txbxContent>
                  <w:p w14:paraId="467FDBFD" w14:textId="28A4569F" w:rsidR="00566D55" w:rsidRPr="00566D55" w:rsidRDefault="00566D55" w:rsidP="00566D55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7"/>
  </w:num>
  <w:num w:numId="14">
    <w:abstractNumId w:val="15"/>
  </w:num>
  <w:num w:numId="15">
    <w:abstractNumId w:val="7"/>
  </w:num>
  <w:num w:numId="16">
    <w:abstractNumId w:val="13"/>
  </w:num>
  <w:num w:numId="17">
    <w:abstractNumId w:val="4"/>
  </w:num>
  <w:num w:numId="18">
    <w:abstractNumId w:val="0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0562D"/>
    <w:rsid w:val="00023815"/>
    <w:rsid w:val="00030B3C"/>
    <w:rsid w:val="00043ACA"/>
    <w:rsid w:val="00047401"/>
    <w:rsid w:val="00063F04"/>
    <w:rsid w:val="00071E13"/>
    <w:rsid w:val="000C3701"/>
    <w:rsid w:val="000C5583"/>
    <w:rsid w:val="00104B2E"/>
    <w:rsid w:val="00107859"/>
    <w:rsid w:val="001237EB"/>
    <w:rsid w:val="001256D5"/>
    <w:rsid w:val="001377EF"/>
    <w:rsid w:val="00147513"/>
    <w:rsid w:val="00153344"/>
    <w:rsid w:val="001B1ED6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71493"/>
    <w:rsid w:val="002A6479"/>
    <w:rsid w:val="002B0C31"/>
    <w:rsid w:val="002C4D42"/>
    <w:rsid w:val="002F1F27"/>
    <w:rsid w:val="002F58E8"/>
    <w:rsid w:val="003032F8"/>
    <w:rsid w:val="003154D4"/>
    <w:rsid w:val="003250DE"/>
    <w:rsid w:val="003254AE"/>
    <w:rsid w:val="00327C99"/>
    <w:rsid w:val="003524E8"/>
    <w:rsid w:val="003927E2"/>
    <w:rsid w:val="003A1142"/>
    <w:rsid w:val="003A6E24"/>
    <w:rsid w:val="003B7BCC"/>
    <w:rsid w:val="003E43A6"/>
    <w:rsid w:val="004140AF"/>
    <w:rsid w:val="00430C9C"/>
    <w:rsid w:val="00432454"/>
    <w:rsid w:val="0044408C"/>
    <w:rsid w:val="0045566F"/>
    <w:rsid w:val="004933C8"/>
    <w:rsid w:val="004A4E55"/>
    <w:rsid w:val="004B2E5C"/>
    <w:rsid w:val="004B582F"/>
    <w:rsid w:val="004B62F5"/>
    <w:rsid w:val="004D0724"/>
    <w:rsid w:val="004D2656"/>
    <w:rsid w:val="004F74E4"/>
    <w:rsid w:val="00524474"/>
    <w:rsid w:val="00535C90"/>
    <w:rsid w:val="005550D9"/>
    <w:rsid w:val="0056493F"/>
    <w:rsid w:val="00566D55"/>
    <w:rsid w:val="00570566"/>
    <w:rsid w:val="005A056D"/>
    <w:rsid w:val="005A068E"/>
    <w:rsid w:val="005C425B"/>
    <w:rsid w:val="005D52E6"/>
    <w:rsid w:val="005E6C89"/>
    <w:rsid w:val="005E7EE1"/>
    <w:rsid w:val="005F589B"/>
    <w:rsid w:val="00612730"/>
    <w:rsid w:val="0063785B"/>
    <w:rsid w:val="00654A86"/>
    <w:rsid w:val="0067214E"/>
    <w:rsid w:val="006A3143"/>
    <w:rsid w:val="006C1DA4"/>
    <w:rsid w:val="006C295A"/>
    <w:rsid w:val="006C4B97"/>
    <w:rsid w:val="006E19E2"/>
    <w:rsid w:val="006E7F3D"/>
    <w:rsid w:val="00706738"/>
    <w:rsid w:val="00726E60"/>
    <w:rsid w:val="00761FD1"/>
    <w:rsid w:val="00763832"/>
    <w:rsid w:val="007773C0"/>
    <w:rsid w:val="007C7895"/>
    <w:rsid w:val="007D02EA"/>
    <w:rsid w:val="007E0900"/>
    <w:rsid w:val="00810CDD"/>
    <w:rsid w:val="00841DA8"/>
    <w:rsid w:val="00867036"/>
    <w:rsid w:val="00867D52"/>
    <w:rsid w:val="00891CEB"/>
    <w:rsid w:val="008B4C70"/>
    <w:rsid w:val="008C4034"/>
    <w:rsid w:val="008E48E3"/>
    <w:rsid w:val="008F2E6C"/>
    <w:rsid w:val="00925C83"/>
    <w:rsid w:val="00935958"/>
    <w:rsid w:val="009406DA"/>
    <w:rsid w:val="009523C6"/>
    <w:rsid w:val="009610B6"/>
    <w:rsid w:val="009612DD"/>
    <w:rsid w:val="009A1C0A"/>
    <w:rsid w:val="009A5524"/>
    <w:rsid w:val="009B4DDA"/>
    <w:rsid w:val="009D48CE"/>
    <w:rsid w:val="009D4B67"/>
    <w:rsid w:val="009F4C84"/>
    <w:rsid w:val="009F7CDA"/>
    <w:rsid w:val="00A1753A"/>
    <w:rsid w:val="00AC51BA"/>
    <w:rsid w:val="00AD0C2C"/>
    <w:rsid w:val="00AE6CB7"/>
    <w:rsid w:val="00B00410"/>
    <w:rsid w:val="00B32EE0"/>
    <w:rsid w:val="00B56DF0"/>
    <w:rsid w:val="00B7124B"/>
    <w:rsid w:val="00BB35F3"/>
    <w:rsid w:val="00BC70F3"/>
    <w:rsid w:val="00BE2556"/>
    <w:rsid w:val="00BF7840"/>
    <w:rsid w:val="00C643C9"/>
    <w:rsid w:val="00C82B17"/>
    <w:rsid w:val="00C95A90"/>
    <w:rsid w:val="00CA5946"/>
    <w:rsid w:val="00CB2BBF"/>
    <w:rsid w:val="00CC0517"/>
    <w:rsid w:val="00CF5B91"/>
    <w:rsid w:val="00CF6F09"/>
    <w:rsid w:val="00D31663"/>
    <w:rsid w:val="00D37258"/>
    <w:rsid w:val="00D51FF4"/>
    <w:rsid w:val="00D57B9D"/>
    <w:rsid w:val="00D76090"/>
    <w:rsid w:val="00DB30A9"/>
    <w:rsid w:val="00DF2291"/>
    <w:rsid w:val="00E03958"/>
    <w:rsid w:val="00E13535"/>
    <w:rsid w:val="00E17114"/>
    <w:rsid w:val="00E75E54"/>
    <w:rsid w:val="00E75E8D"/>
    <w:rsid w:val="00EA49BD"/>
    <w:rsid w:val="00EC38CF"/>
    <w:rsid w:val="00EC6C44"/>
    <w:rsid w:val="00EE2F7E"/>
    <w:rsid w:val="00EE5FF9"/>
    <w:rsid w:val="00F05F03"/>
    <w:rsid w:val="00F13D1F"/>
    <w:rsid w:val="00F40798"/>
    <w:rsid w:val="00F41DF9"/>
    <w:rsid w:val="00F52971"/>
    <w:rsid w:val="00F66F6A"/>
    <w:rsid w:val="00F67015"/>
    <w:rsid w:val="00F87C11"/>
    <w:rsid w:val="00FA6F0C"/>
    <w:rsid w:val="00FA7F12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2792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2</cp:revision>
  <dcterms:created xsi:type="dcterms:W3CDTF">2022-05-19T08:59:00Z</dcterms:created>
  <dcterms:modified xsi:type="dcterms:W3CDTF">2022-05-19T08:59:00Z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2022-05-18T13:24:21Z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e3bd00ae-0508-40f9-9a3a-4a7ad0dde76d</vt:lpwstr>
  </property>
  <property fmtid="{D5CDD505-2E9C-101B-9397-08002B2CF9AE}" pid="14" name="MSIP_Label_b090d082-23a7-4efc-8d90-1a8b753b22b9_ContentBits">
    <vt:lpwstr>0</vt:lpwstr>
  </property>
</Properties>
</file>