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034159373"/>
    <w:bookmarkEnd w:id="0"/>
    <w:bookmarkStart w:id="1" w:name="_MON_1201001431"/>
    <w:bookmarkEnd w:id="1"/>
    <w:p w:rsidR="00AC3B86" w:rsidRPr="00252F6E" w:rsidRDefault="00F25857" w:rsidP="008213A1">
      <w:pPr>
        <w:rPr>
          <w:rFonts w:ascii="Arial" w:hAnsi="Arial" w:cs="Arial"/>
          <w:color w:val="808080"/>
          <w:sz w:val="72"/>
          <w:szCs w:val="72"/>
        </w:rPr>
      </w:pPr>
      <w:r w:rsidRPr="00252F6E">
        <w:rPr>
          <w:rFonts w:ascii="Nobel-Book" w:hAnsi="Nobel-Book"/>
          <w:color w:val="000000"/>
        </w:rPr>
        <w:object w:dxaOrig="4940" w:dyaOrig="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18pt" o:ole="" fillcolor="window">
            <v:imagedata r:id="rId8" o:title=""/>
          </v:shape>
          <o:OLEObject Type="Embed" ProgID="Word.Picture.8" ShapeID="_x0000_i1025" DrawAspect="Content" ObjectID="_1539693295" r:id="rId9"/>
        </w:object>
      </w:r>
    </w:p>
    <w:p w:rsidR="006206B3" w:rsidRDefault="006206B3" w:rsidP="00396F24">
      <w:pPr>
        <w:ind w:left="4248"/>
        <w:jc w:val="right"/>
        <w:rPr>
          <w:rFonts w:ascii="NobelCE Bk" w:hAnsi="NobelCE Bk" w:cs="Arial"/>
          <w:color w:val="808080"/>
          <w:sz w:val="72"/>
          <w:szCs w:val="72"/>
        </w:rPr>
      </w:pPr>
    </w:p>
    <w:p w:rsidR="00CD0E4A" w:rsidRDefault="00CD0E4A" w:rsidP="00396F24">
      <w:pPr>
        <w:ind w:left="4248"/>
        <w:jc w:val="right"/>
        <w:rPr>
          <w:rFonts w:ascii="NobelCE Bk" w:hAnsi="NobelCE Bk" w:cs="Arial"/>
          <w:color w:val="808080"/>
          <w:sz w:val="72"/>
          <w:szCs w:val="72"/>
        </w:rPr>
      </w:pPr>
    </w:p>
    <w:p w:rsidR="00AC3B86" w:rsidRPr="00D83903" w:rsidRDefault="00D83903" w:rsidP="00396F24">
      <w:pPr>
        <w:ind w:left="4248"/>
        <w:jc w:val="right"/>
        <w:rPr>
          <w:rFonts w:ascii="NobelCE Bk" w:hAnsi="NobelCE Bk" w:cs="Arial"/>
          <w:b/>
          <w:color w:val="996633"/>
          <w:sz w:val="20"/>
          <w:szCs w:val="20"/>
        </w:rPr>
      </w:pPr>
      <w:r w:rsidRPr="00D83903">
        <w:rPr>
          <w:rFonts w:ascii="NobelCE Bk" w:hAnsi="NobelCE Bk" w:cs="Arial"/>
          <w:b/>
          <w:color w:val="808080"/>
          <w:sz w:val="72"/>
          <w:szCs w:val="72"/>
        </w:rPr>
        <w:t>PRESS KIT</w:t>
      </w:r>
      <w:r w:rsidR="001A2D7C" w:rsidRPr="00D83903">
        <w:rPr>
          <w:rFonts w:ascii="NobelCE Bk" w:hAnsi="NobelCE Bk" w:cs="Arial"/>
          <w:b/>
          <w:color w:val="808080"/>
          <w:sz w:val="72"/>
          <w:szCs w:val="72"/>
        </w:rPr>
        <w:t xml:space="preserve"> </w:t>
      </w:r>
    </w:p>
    <w:p w:rsidR="00396F24" w:rsidRPr="00252F6E" w:rsidRDefault="00396F24" w:rsidP="00396F24">
      <w:pPr>
        <w:rPr>
          <w:rFonts w:ascii="Arial" w:hAnsi="Arial" w:cs="Arial"/>
          <w:color w:val="808080"/>
          <w:sz w:val="20"/>
          <w:szCs w:val="20"/>
        </w:rPr>
      </w:pPr>
    </w:p>
    <w:p w:rsidR="00A60780" w:rsidRPr="00252F6E" w:rsidRDefault="00A60780" w:rsidP="00D16754">
      <w:pPr>
        <w:pStyle w:val="Lexusheader"/>
        <w:rPr>
          <w:rFonts w:ascii="NobelCE Bk" w:eastAsia="Times New Roman" w:hAnsi="NobelCE Bk" w:cs="Arial"/>
          <w:b/>
          <w:sz w:val="32"/>
          <w:szCs w:val="32"/>
          <w:lang w:val="cs-CZ" w:eastAsia="cs-CZ"/>
        </w:rPr>
      </w:pPr>
      <w:bookmarkStart w:id="2" w:name="_GoBack"/>
      <w:bookmarkEnd w:id="2"/>
    </w:p>
    <w:p w:rsidR="00A51D2E" w:rsidRDefault="00A51D2E" w:rsidP="00A51D2E">
      <w:pPr>
        <w:pStyle w:val="NoSpacing"/>
        <w:rPr>
          <w:rFonts w:ascii="NobelCE Bk" w:hAnsi="NobelCE Bk"/>
          <w:sz w:val="40"/>
          <w:szCs w:val="40"/>
        </w:rPr>
      </w:pPr>
      <w:r w:rsidRPr="0056326D">
        <w:rPr>
          <w:rFonts w:ascii="NobelCE Bk" w:hAnsi="NobelCE Bk"/>
          <w:sz w:val="40"/>
          <w:szCs w:val="40"/>
        </w:rPr>
        <w:t xml:space="preserve">LEXUS </w:t>
      </w:r>
      <w:r>
        <w:rPr>
          <w:rFonts w:ascii="NobelCE Bk" w:hAnsi="NobelCE Bk"/>
          <w:sz w:val="40"/>
          <w:szCs w:val="40"/>
        </w:rPr>
        <w:t xml:space="preserve">RX </w:t>
      </w:r>
      <w:r w:rsidR="00C6703E">
        <w:rPr>
          <w:rFonts w:ascii="NobelCE Bk" w:hAnsi="NobelCE Bk"/>
          <w:sz w:val="40"/>
          <w:szCs w:val="40"/>
        </w:rPr>
        <w:t>– NEJLEPŠÍ SUV ZNAČKY</w:t>
      </w:r>
    </w:p>
    <w:p w:rsidR="00A51D2E" w:rsidRPr="00A51D2E" w:rsidRDefault="00A51D2E" w:rsidP="00A51D2E">
      <w:pPr>
        <w:jc w:val="center"/>
        <w:rPr>
          <w:rFonts w:ascii="Nobel-Bold" w:hAnsi="Nobel-Bold"/>
        </w:rPr>
      </w:pPr>
    </w:p>
    <w:p w:rsidR="00A51D2E" w:rsidRPr="00A51D2E" w:rsidRDefault="00A51D2E" w:rsidP="00635A09">
      <w:pPr>
        <w:spacing w:after="240"/>
        <w:rPr>
          <w:rFonts w:ascii="NobelCE Lt" w:hAnsi="NobelCE Lt"/>
        </w:rPr>
      </w:pPr>
      <w:r w:rsidRPr="00A51D2E">
        <w:rPr>
          <w:rFonts w:ascii="NobelCE Lt" w:hAnsi="NobelCE Lt"/>
        </w:rPr>
        <w:t>Lexus RX si od své premiéry v roce 1998</w:t>
      </w:r>
      <w:r w:rsidR="00E67B8C">
        <w:rPr>
          <w:rFonts w:ascii="NobelCE Lt" w:hAnsi="NobelCE Lt"/>
        </w:rPr>
        <w:t xml:space="preserve"> získal</w:t>
      </w:r>
      <w:r w:rsidRPr="00A51D2E">
        <w:rPr>
          <w:rFonts w:ascii="NobelCE Lt" w:hAnsi="NobelCE Lt"/>
        </w:rPr>
        <w:t xml:space="preserve"> nesmírnou popularitu mezi zákazníky, kteří hledají všestrannost sportovně užitkového automobilu v kombinaci s jízdním pohodlím prémiového sedanu</w:t>
      </w:r>
      <w:r w:rsidR="009A5030">
        <w:rPr>
          <w:rFonts w:ascii="NobelCE Lt" w:hAnsi="NobelCE Lt"/>
        </w:rPr>
        <w:t xml:space="preserve">. </w:t>
      </w:r>
      <w:r w:rsidR="009A5030">
        <w:rPr>
          <w:rFonts w:ascii="NobelCE Lt" w:hAnsi="NobelCE Lt"/>
        </w:rPr>
        <w:br/>
        <w:t>To vše nabízí</w:t>
      </w:r>
      <w:r w:rsidRPr="00A51D2E">
        <w:rPr>
          <w:rFonts w:ascii="NobelCE Lt" w:hAnsi="NobelCE Lt"/>
        </w:rPr>
        <w:t xml:space="preserve"> </w:t>
      </w:r>
      <w:r w:rsidR="00E67B8C">
        <w:rPr>
          <w:rFonts w:ascii="NobelCE Lt" w:hAnsi="NobelCE Lt"/>
        </w:rPr>
        <w:t xml:space="preserve">RX </w:t>
      </w:r>
      <w:r w:rsidRPr="00A51D2E">
        <w:rPr>
          <w:rFonts w:ascii="NobelCE Lt" w:hAnsi="NobelCE Lt"/>
        </w:rPr>
        <w:t>zabalen</w:t>
      </w:r>
      <w:r>
        <w:rPr>
          <w:rFonts w:ascii="NobelCE Lt" w:hAnsi="NobelCE Lt"/>
        </w:rPr>
        <w:t>é</w:t>
      </w:r>
      <w:r w:rsidRPr="00A51D2E">
        <w:rPr>
          <w:rFonts w:ascii="NobelCE Lt" w:hAnsi="NobelCE Lt"/>
        </w:rPr>
        <w:t xml:space="preserve"> do atraktivní a elegantní karoserie. Směsice ostrých záhybů a křivek nové</w:t>
      </w:r>
      <w:r w:rsidR="00E67B8C">
        <w:rPr>
          <w:rFonts w:ascii="NobelCE Lt" w:hAnsi="NobelCE Lt"/>
        </w:rPr>
        <w:t xml:space="preserve"> generace</w:t>
      </w:r>
      <w:r w:rsidRPr="00A51D2E">
        <w:rPr>
          <w:rFonts w:ascii="NobelCE Lt" w:hAnsi="NobelCE Lt"/>
        </w:rPr>
        <w:t xml:space="preserve"> výrazně posouvá celkové ztvárnění tohoto modelu. </w:t>
      </w:r>
    </w:p>
    <w:p w:rsidR="00A51D2E" w:rsidRDefault="00C6703E" w:rsidP="00635A09">
      <w:pPr>
        <w:snapToGrid w:val="0"/>
        <w:spacing w:after="240"/>
        <w:rPr>
          <w:rFonts w:ascii="NobelCE Lt" w:hAnsi="NobelCE Lt"/>
        </w:rPr>
      </w:pPr>
      <w:r>
        <w:rPr>
          <w:rFonts w:ascii="NobelCE Lt" w:hAnsi="NobelCE Lt"/>
        </w:rPr>
        <w:t>Osvědčený bestseler v podobě l</w:t>
      </w:r>
      <w:r w:rsidR="00A51D2E" w:rsidRPr="00A51D2E">
        <w:rPr>
          <w:rFonts w:ascii="NobelCE Lt" w:hAnsi="NobelCE Lt"/>
        </w:rPr>
        <w:t>uxusní</w:t>
      </w:r>
      <w:r>
        <w:rPr>
          <w:rFonts w:ascii="NobelCE Lt" w:hAnsi="NobelCE Lt"/>
        </w:rPr>
        <w:t>ho</w:t>
      </w:r>
      <w:r w:rsidR="00A51D2E" w:rsidRPr="00A51D2E">
        <w:rPr>
          <w:rFonts w:ascii="NobelCE Lt" w:hAnsi="NobelCE Lt"/>
        </w:rPr>
        <w:t xml:space="preserve"> crossover</w:t>
      </w:r>
      <w:r>
        <w:rPr>
          <w:rFonts w:ascii="NobelCE Lt" w:hAnsi="NobelCE Lt"/>
        </w:rPr>
        <w:t xml:space="preserve">u </w:t>
      </w:r>
      <w:r w:rsidR="00A51D2E" w:rsidRPr="00A51D2E">
        <w:rPr>
          <w:rFonts w:ascii="NobelCE Lt" w:hAnsi="NobelCE Lt"/>
        </w:rPr>
        <w:t xml:space="preserve">nyní </w:t>
      </w:r>
      <w:r>
        <w:rPr>
          <w:rFonts w:ascii="NobelCE Lt" w:hAnsi="NobelCE Lt"/>
        </w:rPr>
        <w:t>disponuje</w:t>
      </w:r>
      <w:r w:rsidR="00A51D2E" w:rsidRPr="00A51D2E">
        <w:rPr>
          <w:rFonts w:ascii="NobelCE Lt" w:hAnsi="NobelCE Lt"/>
        </w:rPr>
        <w:t xml:space="preserve"> modernizovan</w:t>
      </w:r>
      <w:r>
        <w:rPr>
          <w:rFonts w:ascii="NobelCE Lt" w:hAnsi="NobelCE Lt"/>
        </w:rPr>
        <w:t xml:space="preserve">ými </w:t>
      </w:r>
      <w:r w:rsidR="00A51D2E" w:rsidRPr="00A51D2E">
        <w:rPr>
          <w:rFonts w:ascii="NobelCE Lt" w:hAnsi="NobelCE Lt"/>
        </w:rPr>
        <w:t>jednotk</w:t>
      </w:r>
      <w:r>
        <w:rPr>
          <w:rFonts w:ascii="NobelCE Lt" w:hAnsi="NobelCE Lt"/>
        </w:rPr>
        <w:t>ami</w:t>
      </w:r>
      <w:r w:rsidR="00A51D2E" w:rsidRPr="00A51D2E">
        <w:rPr>
          <w:rFonts w:ascii="NobelCE Lt" w:hAnsi="NobelCE Lt"/>
        </w:rPr>
        <w:t xml:space="preserve"> (hybridní i zážehové), propracovan</w:t>
      </w:r>
      <w:r>
        <w:rPr>
          <w:rFonts w:ascii="NobelCE Lt" w:hAnsi="NobelCE Lt"/>
        </w:rPr>
        <w:t>ými</w:t>
      </w:r>
      <w:r w:rsidR="00A51D2E" w:rsidRPr="00A51D2E">
        <w:rPr>
          <w:rFonts w:ascii="NobelCE Lt" w:hAnsi="NobelCE Lt"/>
        </w:rPr>
        <w:t xml:space="preserve"> bezpečnostní technologie</w:t>
      </w:r>
      <w:r>
        <w:rPr>
          <w:rFonts w:ascii="NobelCE Lt" w:hAnsi="NobelCE Lt"/>
        </w:rPr>
        <w:t>mi</w:t>
      </w:r>
      <w:r w:rsidR="00A51D2E" w:rsidRPr="00A51D2E">
        <w:rPr>
          <w:rFonts w:ascii="NobelCE Lt" w:hAnsi="NobelCE Lt"/>
        </w:rPr>
        <w:t xml:space="preserve"> a funkce</w:t>
      </w:r>
      <w:r>
        <w:rPr>
          <w:rFonts w:ascii="NobelCE Lt" w:hAnsi="NobelCE Lt"/>
        </w:rPr>
        <w:t>mi na podporu řízení. Nové jsou také prvky komfortu a technické výbavy. Díky t</w:t>
      </w:r>
      <w:r w:rsidR="003104E3">
        <w:rPr>
          <w:rFonts w:ascii="NobelCE Lt" w:hAnsi="NobelCE Lt"/>
        </w:rPr>
        <w:t xml:space="preserve">ěmto inovacím </w:t>
      </w:r>
      <w:r w:rsidR="00A51D2E" w:rsidRPr="00A51D2E">
        <w:rPr>
          <w:rFonts w:ascii="NobelCE Lt" w:hAnsi="NobelCE Lt"/>
        </w:rPr>
        <w:t xml:space="preserve">se nový model stává doposud nejlepším SUV značky Lexus. </w:t>
      </w:r>
    </w:p>
    <w:p w:rsidR="00C6703E" w:rsidRPr="00635A09" w:rsidRDefault="00C6703E" w:rsidP="00635A09">
      <w:pPr>
        <w:snapToGrid w:val="0"/>
        <w:rPr>
          <w:rFonts w:ascii="NobelCE Lt" w:hAnsi="NobelCE Lt"/>
          <w:b/>
        </w:rPr>
      </w:pPr>
      <w:r w:rsidRPr="00635A09">
        <w:rPr>
          <w:rFonts w:ascii="NobelCE Lt" w:hAnsi="NobelCE Lt"/>
          <w:b/>
        </w:rPr>
        <w:t>Design exteriéru a interiéru</w:t>
      </w:r>
    </w:p>
    <w:p w:rsidR="00A51D2E" w:rsidRPr="00A51D2E" w:rsidRDefault="00A51D2E" w:rsidP="00635A09">
      <w:pPr>
        <w:snapToGrid w:val="0"/>
        <w:rPr>
          <w:rFonts w:ascii="NobelCE Lt" w:hAnsi="NobelCE Lt"/>
        </w:rPr>
      </w:pPr>
      <w:r w:rsidRPr="00A51D2E">
        <w:rPr>
          <w:rFonts w:ascii="NobelCE Lt" w:hAnsi="NobelCE Lt"/>
        </w:rPr>
        <w:t>Když nastal čas přijít s</w:t>
      </w:r>
      <w:r w:rsidR="009A5030">
        <w:rPr>
          <w:rFonts w:ascii="NobelCE Lt" w:hAnsi="NobelCE Lt"/>
        </w:rPr>
        <w:t> novým m</w:t>
      </w:r>
      <w:r w:rsidRPr="00A51D2E">
        <w:rPr>
          <w:rFonts w:ascii="NobelCE Lt" w:hAnsi="NobelCE Lt"/>
        </w:rPr>
        <w:t>odel</w:t>
      </w:r>
      <w:r w:rsidR="009A5030">
        <w:rPr>
          <w:rFonts w:ascii="NobelCE Lt" w:hAnsi="NobelCE Lt"/>
        </w:rPr>
        <w:t>em</w:t>
      </w:r>
      <w:r w:rsidRPr="00A51D2E">
        <w:rPr>
          <w:rFonts w:ascii="NobelCE Lt" w:hAnsi="NobelCE Lt"/>
        </w:rPr>
        <w:t xml:space="preserve">, </w:t>
      </w:r>
      <w:r w:rsidR="009A5030">
        <w:rPr>
          <w:rFonts w:ascii="NobelCE Lt" w:hAnsi="NobelCE Lt"/>
        </w:rPr>
        <w:t xml:space="preserve">designéři </w:t>
      </w:r>
      <w:r w:rsidRPr="00A51D2E">
        <w:rPr>
          <w:rFonts w:ascii="NobelCE Lt" w:hAnsi="NobelCE Lt"/>
        </w:rPr>
        <w:t>si dali</w:t>
      </w:r>
      <w:r w:rsidR="003104E3">
        <w:rPr>
          <w:rFonts w:ascii="NobelCE Lt" w:hAnsi="NobelCE Lt"/>
        </w:rPr>
        <w:t xml:space="preserve"> za</w:t>
      </w:r>
      <w:r w:rsidRPr="00A51D2E">
        <w:rPr>
          <w:rFonts w:ascii="NobelCE Lt" w:hAnsi="NobelCE Lt"/>
        </w:rPr>
        <w:t xml:space="preserve"> cíl</w:t>
      </w:r>
      <w:r w:rsidR="003104E3">
        <w:rPr>
          <w:rFonts w:ascii="NobelCE Lt" w:hAnsi="NobelCE Lt"/>
        </w:rPr>
        <w:t>i</w:t>
      </w:r>
      <w:r w:rsidRPr="00A51D2E">
        <w:rPr>
          <w:rFonts w:ascii="NobelCE Lt" w:hAnsi="NobelCE Lt"/>
        </w:rPr>
        <w:t xml:space="preserve"> nabídnout ještě smělejší a sportovnější zevnějšek než u předchozí</w:t>
      </w:r>
      <w:r w:rsidR="009A5030">
        <w:rPr>
          <w:rFonts w:ascii="NobelCE Lt" w:hAnsi="NobelCE Lt"/>
        </w:rPr>
        <w:t xml:space="preserve"> generace</w:t>
      </w:r>
      <w:r w:rsidRPr="00A51D2E">
        <w:rPr>
          <w:rFonts w:ascii="NobelCE Lt" w:hAnsi="NobelCE Lt"/>
        </w:rPr>
        <w:t xml:space="preserve">, avšak při zachování luxusního charakteru a s vyšší úrovní ergonomie. Nové RX umně mísí ostré záhyby a křivky, čímž opět výrazně posouvá designový jazyk, </w:t>
      </w:r>
      <w:r w:rsidR="009A5030">
        <w:rPr>
          <w:rFonts w:ascii="NobelCE Lt" w:hAnsi="NobelCE Lt"/>
        </w:rPr>
        <w:br/>
      </w:r>
      <w:r w:rsidRPr="00A51D2E">
        <w:rPr>
          <w:rFonts w:ascii="NobelCE Lt" w:hAnsi="NobelCE Lt"/>
        </w:rPr>
        <w:t xml:space="preserve">který jsme mohli zaznamenat </w:t>
      </w:r>
      <w:r w:rsidR="009A5030">
        <w:rPr>
          <w:rFonts w:ascii="NobelCE Lt" w:hAnsi="NobelCE Lt"/>
        </w:rPr>
        <w:t xml:space="preserve">již u </w:t>
      </w:r>
      <w:r w:rsidRPr="00A51D2E">
        <w:rPr>
          <w:rFonts w:ascii="NobelCE Lt" w:hAnsi="NobelCE Lt"/>
        </w:rPr>
        <w:t>nedávno uveden</w:t>
      </w:r>
      <w:r w:rsidR="009A5030">
        <w:rPr>
          <w:rFonts w:ascii="NobelCE Lt" w:hAnsi="NobelCE Lt"/>
        </w:rPr>
        <w:t xml:space="preserve">ých modelů </w:t>
      </w:r>
      <w:r w:rsidRPr="00A51D2E">
        <w:rPr>
          <w:rFonts w:ascii="NobelCE Lt" w:hAnsi="NobelCE Lt"/>
        </w:rPr>
        <w:t xml:space="preserve">automobilky Lexus (konkrétně IS, NX </w:t>
      </w:r>
      <w:r w:rsidR="009A5030">
        <w:rPr>
          <w:rFonts w:ascii="NobelCE Lt" w:hAnsi="NobelCE Lt"/>
        </w:rPr>
        <w:br/>
      </w:r>
      <w:r w:rsidRPr="00A51D2E">
        <w:rPr>
          <w:rFonts w:ascii="NobelCE Lt" w:hAnsi="NobelCE Lt"/>
        </w:rPr>
        <w:t xml:space="preserve">a RC). </w:t>
      </w:r>
    </w:p>
    <w:p w:rsidR="00A51D2E" w:rsidRPr="00A51D2E" w:rsidRDefault="009A5030" w:rsidP="009A5030">
      <w:pPr>
        <w:spacing w:before="360"/>
        <w:rPr>
          <w:rFonts w:ascii="NobelCE Lt" w:hAnsi="NobelCE Lt"/>
          <w:b/>
        </w:rPr>
      </w:pPr>
      <w:r>
        <w:rPr>
          <w:rFonts w:ascii="NobelCE Lt" w:hAnsi="NobelCE Lt"/>
          <w:b/>
        </w:rPr>
        <w:t>Zaujme</w:t>
      </w:r>
      <w:r w:rsidR="00A51D2E" w:rsidRPr="00A51D2E">
        <w:rPr>
          <w:rFonts w:ascii="NobelCE Lt" w:hAnsi="NobelCE Lt"/>
          <w:b/>
        </w:rPr>
        <w:t xml:space="preserve"> již na první pohled</w:t>
      </w:r>
    </w:p>
    <w:p w:rsidR="00A51D2E" w:rsidRPr="00A51D2E" w:rsidRDefault="00A51D2E" w:rsidP="006B0037">
      <w:pPr>
        <w:snapToGrid w:val="0"/>
        <w:spacing w:after="240"/>
        <w:rPr>
          <w:rFonts w:ascii="NobelCE Lt" w:hAnsi="NobelCE Lt"/>
        </w:rPr>
      </w:pPr>
      <w:r w:rsidRPr="00A51D2E">
        <w:rPr>
          <w:rFonts w:ascii="NobelCE Lt" w:hAnsi="NobelCE Lt"/>
        </w:rPr>
        <w:t>Čelní partie nového RX charakterizuje výraznější mask</w:t>
      </w:r>
      <w:r w:rsidR="009A5030">
        <w:rPr>
          <w:rFonts w:ascii="NobelCE Lt" w:hAnsi="NobelCE Lt"/>
        </w:rPr>
        <w:t>a</w:t>
      </w:r>
      <w:r w:rsidRPr="00A51D2E">
        <w:rPr>
          <w:rFonts w:ascii="NobelCE Lt" w:hAnsi="NobelCE Lt"/>
        </w:rPr>
        <w:t xml:space="preserve"> chladiče ve tvaru vřetene, zde zasazená do chromového rámečku a lemovaná ztrojenými LED světlomety ve tvaru písmene „L“. V kombinaci </w:t>
      </w:r>
      <w:r w:rsidR="00771D97">
        <w:rPr>
          <w:rFonts w:ascii="NobelCE Lt" w:hAnsi="NobelCE Lt"/>
        </w:rPr>
        <w:br/>
      </w:r>
      <w:r w:rsidRPr="00A51D2E">
        <w:rPr>
          <w:rFonts w:ascii="NobelCE Lt" w:hAnsi="NobelCE Lt"/>
        </w:rPr>
        <w:t>s novými mlhovými světly (s funkcí přisvěcování do zatáček LED diodami) půs</w:t>
      </w:r>
      <w:r w:rsidR="00771D97">
        <w:rPr>
          <w:rFonts w:ascii="NobelCE Lt" w:hAnsi="NobelCE Lt"/>
        </w:rPr>
        <w:t>obí přední partie RX elegantně a</w:t>
      </w:r>
      <w:r w:rsidRPr="00A51D2E">
        <w:rPr>
          <w:rFonts w:ascii="NobelCE Lt" w:hAnsi="NobelCE Lt"/>
        </w:rPr>
        <w:t xml:space="preserve"> zároveň futuristicky. </w:t>
      </w:r>
    </w:p>
    <w:p w:rsidR="00A51D2E" w:rsidRPr="00A51D2E" w:rsidRDefault="00A51D2E" w:rsidP="006B0037">
      <w:pPr>
        <w:snapToGrid w:val="0"/>
        <w:spacing w:after="240"/>
        <w:rPr>
          <w:rFonts w:ascii="NobelCE Lt" w:hAnsi="NobelCE Lt"/>
        </w:rPr>
      </w:pPr>
      <w:r w:rsidRPr="00A51D2E">
        <w:rPr>
          <w:rFonts w:ascii="NobelCE Lt" w:hAnsi="NobelCE Lt"/>
        </w:rPr>
        <w:t>Z šikmého designu svět</w:t>
      </w:r>
      <w:r w:rsidR="00771D97">
        <w:rPr>
          <w:rFonts w:ascii="NobelCE Lt" w:hAnsi="NobelCE Lt"/>
        </w:rPr>
        <w:t>e</w:t>
      </w:r>
      <w:r w:rsidRPr="00A51D2E">
        <w:rPr>
          <w:rFonts w:ascii="NobelCE Lt" w:hAnsi="NobelCE Lt"/>
        </w:rPr>
        <w:t xml:space="preserve">l vyzařuje smělost. Součástí modernizované soustavy LED světlometů </w:t>
      </w:r>
      <w:r w:rsidR="00771D97">
        <w:rPr>
          <w:rFonts w:ascii="NobelCE Lt" w:hAnsi="NobelCE Lt"/>
        </w:rPr>
        <w:br/>
      </w:r>
      <w:r w:rsidRPr="00A51D2E">
        <w:rPr>
          <w:rFonts w:ascii="NobelCE Lt" w:hAnsi="NobelCE Lt"/>
        </w:rPr>
        <w:t>ve tvaru písmene „L“ je 18 samostatných LED diod kolem samotných světlometů, které fungují jako směrové ukazatele. Dá-li řidič znamení o změně směru jízdy, tyto LED diody se postupně rozsvěcují jedna po druhé od středové části světlometu směrem ven (novinka u značky Lexus). Mezi další volitelné technologie světlometů patří systém adaptivních dálkových světel (AHS), automatická dálková světla (AHB), systém regulace světelného kužele a elektronická regulace natáčení světel.</w:t>
      </w:r>
    </w:p>
    <w:p w:rsidR="00A51D2E" w:rsidRPr="00A51D2E" w:rsidRDefault="00A51D2E" w:rsidP="00635A09">
      <w:pPr>
        <w:snapToGrid w:val="0"/>
        <w:spacing w:after="120"/>
        <w:rPr>
          <w:rFonts w:ascii="NobelCE Lt" w:hAnsi="NobelCE Lt"/>
        </w:rPr>
      </w:pPr>
      <w:r w:rsidRPr="00A51D2E">
        <w:rPr>
          <w:rFonts w:ascii="NobelCE Lt" w:hAnsi="NobelCE Lt"/>
        </w:rPr>
        <w:t>Designový motiv „vřetene“ z předních partií RX se zrcadlí i na zádi vozu</w:t>
      </w:r>
      <w:r w:rsidR="00771D97">
        <w:rPr>
          <w:rFonts w:ascii="NobelCE Lt" w:hAnsi="NobelCE Lt"/>
        </w:rPr>
        <w:t>. Automobil na pohled působí vyváženým dojmem</w:t>
      </w:r>
      <w:r w:rsidRPr="00A51D2E">
        <w:rPr>
          <w:rFonts w:ascii="NobelCE Lt" w:hAnsi="NobelCE Lt"/>
        </w:rPr>
        <w:t xml:space="preserve">. Zadní sdružená LED světla ve tvaru písmene „L“ obepínají výklopnou záď </w:t>
      </w:r>
      <w:r w:rsidR="00771D97">
        <w:rPr>
          <w:rFonts w:ascii="NobelCE Lt" w:hAnsi="NobelCE Lt"/>
        </w:rPr>
        <w:br/>
      </w:r>
      <w:r w:rsidRPr="00A51D2E">
        <w:rPr>
          <w:rFonts w:ascii="NobelCE Lt" w:hAnsi="NobelCE Lt"/>
        </w:rPr>
        <w:t xml:space="preserve">a pokračují směrem vpřed kolem zadních blatníků, čímž evokují dynamický a široký postoj, ale současně plní i další praktickou funkci: rozsvícená světla na zádi jsou nyní širší a jsou lépe vidět. Za zvláštní zmínku </w:t>
      </w:r>
      <w:r w:rsidRPr="00A51D2E">
        <w:rPr>
          <w:rFonts w:ascii="NobelCE Lt" w:hAnsi="NobelCE Lt"/>
        </w:rPr>
        <w:lastRenderedPageBreak/>
        <w:t xml:space="preserve">stojí začerněné zadní C-sloupky, díky kterým střecha zdánlivě „visí“ ve vzduchu, což je řešení, které Lexus používá vůbec poprvé. </w:t>
      </w:r>
    </w:p>
    <w:p w:rsidR="00A51D2E" w:rsidRPr="00A51D2E" w:rsidRDefault="00A51D2E" w:rsidP="00635A09">
      <w:pPr>
        <w:snapToGrid w:val="0"/>
        <w:spacing w:after="120"/>
        <w:rPr>
          <w:rFonts w:ascii="NobelCE Lt" w:hAnsi="NobelCE Lt"/>
        </w:rPr>
      </w:pPr>
      <w:r w:rsidRPr="00A51D2E">
        <w:rPr>
          <w:rFonts w:ascii="NobelCE Lt" w:hAnsi="NobelCE Lt"/>
        </w:rPr>
        <w:t xml:space="preserve">Dalšími novými prvky RX jsou zapuštěné ostřikovače světlometů, nové panoramatické střešní okno, robustní střešní ližiny, přepracované vnější kliky dveří s funkcí inteligentního odemykání (Smart Entry System) a komfortním osvětlením v oblasti kliky. </w:t>
      </w:r>
    </w:p>
    <w:p w:rsidR="00A51D2E" w:rsidRPr="00A51D2E" w:rsidRDefault="00A51D2E" w:rsidP="00635A09">
      <w:pPr>
        <w:snapToGrid w:val="0"/>
        <w:spacing w:after="120"/>
        <w:rPr>
          <w:rFonts w:ascii="NobelCE Lt" w:hAnsi="NobelCE Lt"/>
        </w:rPr>
      </w:pPr>
      <w:r w:rsidRPr="00A51D2E">
        <w:rPr>
          <w:rFonts w:ascii="NobelCE Lt" w:hAnsi="NobelCE Lt"/>
        </w:rPr>
        <w:t>V nabídce jsou též tři nové odstíny karoserie: grafitově černá, hnědá Copper a hluboká mořská modř.</w:t>
      </w:r>
    </w:p>
    <w:p w:rsidR="00A51D2E" w:rsidRPr="00A51D2E" w:rsidRDefault="00A51D2E" w:rsidP="00771D97">
      <w:pPr>
        <w:spacing w:before="360"/>
        <w:rPr>
          <w:rFonts w:ascii="NobelCE Lt" w:hAnsi="NobelCE Lt"/>
          <w:b/>
        </w:rPr>
      </w:pPr>
      <w:r w:rsidRPr="00A51D2E">
        <w:rPr>
          <w:rFonts w:ascii="NobelCE Lt" w:hAnsi="NobelCE Lt"/>
          <w:b/>
        </w:rPr>
        <w:t>Mírná úprava rozměrů v nápadném a elegantním kabátě</w:t>
      </w:r>
    </w:p>
    <w:p w:rsidR="00A51D2E" w:rsidRPr="00A51D2E" w:rsidRDefault="00A51D2E" w:rsidP="00771D97">
      <w:pPr>
        <w:snapToGrid w:val="0"/>
        <w:spacing w:after="240"/>
        <w:rPr>
          <w:rFonts w:ascii="NobelCE Lt" w:hAnsi="NobelCE Lt"/>
        </w:rPr>
      </w:pPr>
      <w:r w:rsidRPr="00A51D2E">
        <w:rPr>
          <w:rFonts w:ascii="NobelCE Lt" w:hAnsi="NobelCE Lt"/>
        </w:rPr>
        <w:t>Majitelé RX současné generace považovali vnější rozměry svého vozu z pohledu každodenního použití za ideální, a tak si návrháři Lexus</w:t>
      </w:r>
      <w:r w:rsidR="00E67B8C">
        <w:rPr>
          <w:rFonts w:ascii="NobelCE Lt" w:hAnsi="NobelCE Lt"/>
        </w:rPr>
        <w:t>u</w:t>
      </w:r>
      <w:r w:rsidRPr="00A51D2E">
        <w:rPr>
          <w:rFonts w:ascii="NobelCE Lt" w:hAnsi="NobelCE Lt"/>
        </w:rPr>
        <w:t xml:space="preserve"> dali </w:t>
      </w:r>
      <w:r w:rsidR="00E67B8C">
        <w:rPr>
          <w:rFonts w:ascii="NobelCE Lt" w:hAnsi="NobelCE Lt"/>
        </w:rPr>
        <w:t xml:space="preserve">za </w:t>
      </w:r>
      <w:r w:rsidRPr="00A51D2E">
        <w:rPr>
          <w:rFonts w:ascii="NobelCE Lt" w:hAnsi="NobelCE Lt"/>
        </w:rPr>
        <w:t xml:space="preserve">cíl zachovat rozměry karoserie pokud možno beze změny </w:t>
      </w:r>
      <w:r w:rsidR="00B4089F">
        <w:rPr>
          <w:rFonts w:ascii="NobelCE Lt" w:hAnsi="NobelCE Lt"/>
        </w:rPr>
        <w:br/>
      </w:r>
      <w:r w:rsidRPr="00A51D2E">
        <w:rPr>
          <w:rFonts w:ascii="NobelCE Lt" w:hAnsi="NobelCE Lt"/>
        </w:rPr>
        <w:t xml:space="preserve">a současně zlepšit obestavění prostoru. Nový Lexus RX má zcela shodnou výšku jako předchůdce (1690 mm se zážehovými motory, 1685 mm v případě RX 450h), je nepatrně širší (nárůst o 10 mm </w:t>
      </w:r>
      <w:r w:rsidR="00B4089F">
        <w:rPr>
          <w:rFonts w:ascii="NobelCE Lt" w:hAnsi="NobelCE Lt"/>
        </w:rPr>
        <w:br/>
      </w:r>
      <w:r w:rsidRPr="00A51D2E">
        <w:rPr>
          <w:rFonts w:ascii="NobelCE Lt" w:hAnsi="NobelCE Lt"/>
        </w:rPr>
        <w:t xml:space="preserve">na 1895 mm), zatímco celková délka narostla o 120 mm na 4890 mm. Rozvor se zvětšil o 50 mm </w:t>
      </w:r>
      <w:r w:rsidR="00622D26">
        <w:rPr>
          <w:rFonts w:ascii="NobelCE Lt" w:hAnsi="NobelCE Lt"/>
        </w:rPr>
        <w:br/>
      </w:r>
      <w:r w:rsidRPr="00A51D2E">
        <w:rPr>
          <w:rFonts w:ascii="NobelCE Lt" w:hAnsi="NobelCE Lt"/>
        </w:rPr>
        <w:t xml:space="preserve">na 2790 mm, což se odrazilo ve větším prostoru pro nohy při nezměněné velikosti zavazadelníku. Důležité je i zvýšení světlé výšky o 10 mm, přestože celková výška vozu zůstala zachována. </w:t>
      </w:r>
    </w:p>
    <w:p w:rsidR="00A51D2E" w:rsidRPr="00A51D2E" w:rsidRDefault="00A51D2E" w:rsidP="00771D97">
      <w:pPr>
        <w:snapToGrid w:val="0"/>
        <w:spacing w:after="240"/>
        <w:rPr>
          <w:rFonts w:ascii="NobelCE Lt" w:hAnsi="NobelCE Lt"/>
        </w:rPr>
      </w:pPr>
      <w:r w:rsidRPr="00A51D2E">
        <w:rPr>
          <w:rFonts w:ascii="NobelCE Lt" w:hAnsi="NobelCE Lt"/>
        </w:rPr>
        <w:t xml:space="preserve">K atletickému zevnějšku RX přispívají agresivně tvarované kónické lemy předních </w:t>
      </w:r>
      <w:r w:rsidR="00771D97">
        <w:rPr>
          <w:rFonts w:ascii="NobelCE Lt" w:hAnsi="NobelCE Lt"/>
        </w:rPr>
        <w:t>a zadních blatníků. H</w:t>
      </w:r>
      <w:r w:rsidRPr="00A51D2E">
        <w:rPr>
          <w:rFonts w:ascii="NobelCE Lt" w:hAnsi="NobelCE Lt"/>
        </w:rPr>
        <w:t xml:space="preserve">lavní korpus karoserie </w:t>
      </w:r>
      <w:r w:rsidR="00771D97">
        <w:rPr>
          <w:rFonts w:ascii="NobelCE Lt" w:hAnsi="NobelCE Lt"/>
        </w:rPr>
        <w:t>odkazuje</w:t>
      </w:r>
      <w:r w:rsidRPr="00A51D2E">
        <w:rPr>
          <w:rFonts w:ascii="NobelCE Lt" w:hAnsi="NobelCE Lt"/>
        </w:rPr>
        <w:t xml:space="preserve"> na diamant, </w:t>
      </w:r>
      <w:r w:rsidR="00771D97">
        <w:rPr>
          <w:rFonts w:ascii="NobelCE Lt" w:hAnsi="NobelCE Lt"/>
        </w:rPr>
        <w:t xml:space="preserve">jenž </w:t>
      </w:r>
      <w:r w:rsidRPr="00A51D2E">
        <w:rPr>
          <w:rFonts w:ascii="NobelCE Lt" w:hAnsi="NobelCE Lt"/>
        </w:rPr>
        <w:t>ubíh</w:t>
      </w:r>
      <w:r w:rsidR="00771D97">
        <w:rPr>
          <w:rFonts w:ascii="NobelCE Lt" w:hAnsi="NobelCE Lt"/>
        </w:rPr>
        <w:t>á</w:t>
      </w:r>
      <w:r w:rsidRPr="00A51D2E">
        <w:rPr>
          <w:rFonts w:ascii="NobelCE Lt" w:hAnsi="NobelCE Lt"/>
        </w:rPr>
        <w:t xml:space="preserve"> od vřetenovité mas</w:t>
      </w:r>
      <w:r w:rsidR="00771D97">
        <w:rPr>
          <w:rFonts w:ascii="NobelCE Lt" w:hAnsi="NobelCE Lt"/>
        </w:rPr>
        <w:t xml:space="preserve">ky chladiče až po výklopnou záď a </w:t>
      </w:r>
      <w:r w:rsidRPr="00A51D2E">
        <w:rPr>
          <w:rFonts w:ascii="NobelCE Lt" w:hAnsi="NobelCE Lt"/>
        </w:rPr>
        <w:t>propůjčuje vozu mimořádnou sofistikovanost. Plasticky ztvárněná okenní čára RX působí trojrozměrn</w:t>
      </w:r>
      <w:r w:rsidR="00771D97">
        <w:rPr>
          <w:rFonts w:ascii="NobelCE Lt" w:hAnsi="NobelCE Lt"/>
        </w:rPr>
        <w:t xml:space="preserve">ě </w:t>
      </w:r>
      <w:r w:rsidRPr="00A51D2E">
        <w:rPr>
          <w:rFonts w:ascii="NobelCE Lt" w:hAnsi="NobelCE Lt"/>
        </w:rPr>
        <w:t xml:space="preserve">tím, jak směrem vpřed klesá z bodu nad zadními koncovými světly po bocích karoserie, přechází kolem postranního okénka dveří a jemně protíná světlomety a vřetenovitou masku chladiče, čímž evokuje dojem </w:t>
      </w:r>
      <w:r w:rsidR="00E67B8C">
        <w:rPr>
          <w:rFonts w:ascii="NobelCE Lt" w:hAnsi="NobelCE Lt"/>
        </w:rPr>
        <w:t>pohybu</w:t>
      </w:r>
      <w:r w:rsidRPr="00A51D2E">
        <w:rPr>
          <w:rFonts w:ascii="NobelCE Lt" w:hAnsi="NobelCE Lt"/>
        </w:rPr>
        <w:t xml:space="preserve"> i u stojícího vozidla. </w:t>
      </w:r>
    </w:p>
    <w:p w:rsidR="00A51D2E" w:rsidRPr="00A51D2E" w:rsidRDefault="00A51D2E" w:rsidP="00635A09">
      <w:pPr>
        <w:snapToGrid w:val="0"/>
        <w:spacing w:after="120"/>
        <w:rPr>
          <w:rFonts w:ascii="NobelCE Lt" w:hAnsi="NobelCE Lt"/>
        </w:rPr>
      </w:pPr>
      <w:r w:rsidRPr="00A51D2E">
        <w:rPr>
          <w:rFonts w:ascii="NobelCE Lt" w:hAnsi="NobelCE Lt"/>
        </w:rPr>
        <w:t xml:space="preserve">Nově pojatý design exteriéru doprovází i řada proporčních změn zevnějšku, včetně větších kol, delšího rozvoru a mírně snížené spodní hrany předního nárazníku. Kromě toho se přední A-sloupky mírně posunuly směrem vzad s cílem ještě více zdůraznit zakřivení čelního skla, zatímco zadní C-sloupky jsou nyní zahnuty ostřeji s ohledem na co největší vnitřní prostor. Prvky vnějšího designu propůjčují novému RX širší, atletičtější a nápadnější postoj, jenž přispívá k celkově modernějšímu vzhledu tohoto modelu. </w:t>
      </w:r>
    </w:p>
    <w:p w:rsidR="00A51D2E" w:rsidRPr="00A51D2E" w:rsidRDefault="00A51D2E" w:rsidP="00771D97">
      <w:pPr>
        <w:spacing w:before="360"/>
        <w:rPr>
          <w:rFonts w:ascii="NobelCE Lt" w:hAnsi="NobelCE Lt"/>
          <w:b/>
        </w:rPr>
      </w:pPr>
      <w:r w:rsidRPr="00A51D2E">
        <w:rPr>
          <w:rFonts w:ascii="NobelCE Lt" w:hAnsi="NobelCE Lt"/>
          <w:b/>
        </w:rPr>
        <w:t>Dokonalejší aerodynamika</w:t>
      </w:r>
    </w:p>
    <w:p w:rsidR="00771D97" w:rsidRPr="00A51D2E" w:rsidRDefault="00A51D2E" w:rsidP="00771D97">
      <w:pPr>
        <w:snapToGrid w:val="0"/>
        <w:spacing w:after="240"/>
        <w:rPr>
          <w:rFonts w:ascii="NobelCE Lt" w:hAnsi="NobelCE Lt"/>
        </w:rPr>
      </w:pPr>
      <w:r w:rsidRPr="00A51D2E">
        <w:rPr>
          <w:rFonts w:ascii="NobelCE Lt" w:hAnsi="NobelCE Lt"/>
        </w:rPr>
        <w:t xml:space="preserve">Karoserie nového RX doznala řady úprav v oblasti aerodynamiky. </w:t>
      </w:r>
      <w:r w:rsidR="00771D97">
        <w:rPr>
          <w:rFonts w:ascii="NobelCE Lt" w:hAnsi="NobelCE Lt"/>
        </w:rPr>
        <w:t>V</w:t>
      </w:r>
      <w:r w:rsidRPr="00A51D2E">
        <w:rPr>
          <w:rFonts w:ascii="NobelCE Lt" w:hAnsi="NobelCE Lt"/>
        </w:rPr>
        <w:t>ylepšení se odrazila v nižším součiniteli aerodynamického odporu (nyní C</w:t>
      </w:r>
      <w:r w:rsidR="00771D97">
        <w:rPr>
          <w:rFonts w:ascii="NobelCE Lt" w:hAnsi="NobelCE Lt"/>
        </w:rPr>
        <w:t xml:space="preserve">d 0,32), čímž přispěla </w:t>
      </w:r>
      <w:r w:rsidRPr="00A51D2E">
        <w:rPr>
          <w:rFonts w:ascii="NobelCE Lt" w:hAnsi="NobelCE Lt"/>
        </w:rPr>
        <w:t>k vyšší jízdní stabi</w:t>
      </w:r>
      <w:r w:rsidR="00771D97">
        <w:rPr>
          <w:rFonts w:ascii="NobelCE Lt" w:hAnsi="NobelCE Lt"/>
        </w:rPr>
        <w:t>litě a utlumení hluku v kabině.</w:t>
      </w:r>
    </w:p>
    <w:p w:rsidR="00A51D2E" w:rsidRPr="00A51D2E" w:rsidRDefault="00A51D2E" w:rsidP="00771D97">
      <w:pPr>
        <w:snapToGrid w:val="0"/>
        <w:rPr>
          <w:rFonts w:ascii="NobelCE Lt" w:hAnsi="NobelCE Lt"/>
        </w:rPr>
      </w:pPr>
      <w:r w:rsidRPr="00A51D2E">
        <w:rPr>
          <w:rFonts w:ascii="NobelCE Lt" w:hAnsi="NobelCE Lt"/>
        </w:rPr>
        <w:t>Vybraná vylepšení v této oblasti:</w:t>
      </w:r>
    </w:p>
    <w:p w:rsidR="00A51D2E" w:rsidRPr="00A51D2E" w:rsidRDefault="00A51D2E" w:rsidP="00771D97">
      <w:pPr>
        <w:numPr>
          <w:ilvl w:val="0"/>
          <w:numId w:val="19"/>
        </w:numPr>
        <w:contextualSpacing/>
        <w:rPr>
          <w:rFonts w:ascii="NobelCE Lt" w:hAnsi="NobelCE Lt"/>
        </w:rPr>
      </w:pPr>
      <w:r w:rsidRPr="00A51D2E">
        <w:rPr>
          <w:rFonts w:ascii="NobelCE Lt" w:hAnsi="NobelCE Lt"/>
        </w:rPr>
        <w:t>Byl doplněn přední spoiler na spodku vozidla k nasměrování proudu vzduchu do spodní části karoserie s cílem zvýšit jízdní stabilitu a zmenšit aerodynamický odpor.</w:t>
      </w:r>
    </w:p>
    <w:p w:rsidR="00A51D2E" w:rsidRPr="00A51D2E" w:rsidRDefault="00DA1192" w:rsidP="00635A09">
      <w:pPr>
        <w:numPr>
          <w:ilvl w:val="0"/>
          <w:numId w:val="19"/>
        </w:numPr>
        <w:spacing w:after="200"/>
        <w:contextualSpacing/>
        <w:rPr>
          <w:rFonts w:ascii="NobelCE Lt" w:hAnsi="NobelCE Lt"/>
        </w:rPr>
      </w:pPr>
      <w:r>
        <w:rPr>
          <w:rFonts w:ascii="NobelCE Lt" w:hAnsi="NobelCE Lt"/>
        </w:rPr>
        <w:t>Nová</w:t>
      </w:r>
      <w:r w:rsidR="00A51D2E" w:rsidRPr="00A51D2E">
        <w:rPr>
          <w:rFonts w:ascii="NobelCE Lt" w:hAnsi="NobelCE Lt"/>
        </w:rPr>
        <w:t xml:space="preserve"> žebrování v rozích předních partií karoserie pod světlomety zl</w:t>
      </w:r>
      <w:r>
        <w:rPr>
          <w:rFonts w:ascii="NobelCE Lt" w:hAnsi="NobelCE Lt"/>
        </w:rPr>
        <w:t>epšují</w:t>
      </w:r>
      <w:r w:rsidR="00A51D2E" w:rsidRPr="00A51D2E">
        <w:rPr>
          <w:rFonts w:ascii="NobelCE Lt" w:hAnsi="NobelCE Lt"/>
        </w:rPr>
        <w:t xml:space="preserve"> proudění vzduchu </w:t>
      </w:r>
      <w:r>
        <w:rPr>
          <w:rFonts w:ascii="NobelCE Lt" w:hAnsi="NobelCE Lt"/>
        </w:rPr>
        <w:br/>
      </w:r>
      <w:r w:rsidR="00A51D2E" w:rsidRPr="00A51D2E">
        <w:rPr>
          <w:rFonts w:ascii="NobelCE Lt" w:hAnsi="NobelCE Lt"/>
        </w:rPr>
        <w:t xml:space="preserve">po bocích vozidla. </w:t>
      </w:r>
    </w:p>
    <w:p w:rsidR="00A51D2E" w:rsidRPr="00A51D2E" w:rsidRDefault="00A51D2E" w:rsidP="00635A09">
      <w:pPr>
        <w:numPr>
          <w:ilvl w:val="0"/>
          <w:numId w:val="19"/>
        </w:numPr>
        <w:spacing w:after="200"/>
        <w:contextualSpacing/>
        <w:rPr>
          <w:rFonts w:ascii="NobelCE Lt" w:hAnsi="NobelCE Lt"/>
        </w:rPr>
      </w:pPr>
      <w:r w:rsidRPr="00A51D2E">
        <w:rPr>
          <w:rFonts w:ascii="NobelCE Lt" w:hAnsi="NobelCE Lt"/>
        </w:rPr>
        <w:t xml:space="preserve">Přední A-sloupky po změně tvaru snižují aerodynamický hluk </w:t>
      </w:r>
      <w:r w:rsidR="00DA1192">
        <w:rPr>
          <w:rFonts w:ascii="NobelCE Lt" w:hAnsi="NobelCE Lt"/>
        </w:rPr>
        <w:t>při jízdě</w:t>
      </w:r>
      <w:r w:rsidRPr="00A51D2E">
        <w:rPr>
          <w:rFonts w:ascii="NobelCE Lt" w:hAnsi="NobelCE Lt"/>
        </w:rPr>
        <w:t xml:space="preserve"> vysokou rychlostí.</w:t>
      </w:r>
    </w:p>
    <w:p w:rsidR="00A51D2E" w:rsidRPr="00A51D2E" w:rsidRDefault="00A51D2E" w:rsidP="00635A09">
      <w:pPr>
        <w:numPr>
          <w:ilvl w:val="0"/>
          <w:numId w:val="19"/>
        </w:numPr>
        <w:spacing w:after="200"/>
        <w:contextualSpacing/>
        <w:rPr>
          <w:rFonts w:ascii="NobelCE Lt" w:hAnsi="NobelCE Lt"/>
        </w:rPr>
      </w:pPr>
      <w:r w:rsidRPr="00A51D2E">
        <w:rPr>
          <w:rFonts w:ascii="NobelCE Lt" w:hAnsi="NobelCE Lt"/>
        </w:rPr>
        <w:t xml:space="preserve">Tvarování koncových světel bylo doplněno o nová aerodynamická stabilizační žebra. Jejich obepnutí zadních blatníků zvyšuje aerodynamickou stabilitu zádě vozidla. </w:t>
      </w:r>
    </w:p>
    <w:p w:rsidR="00A51D2E" w:rsidRPr="00A51D2E" w:rsidRDefault="00A51D2E" w:rsidP="00635A09">
      <w:pPr>
        <w:numPr>
          <w:ilvl w:val="0"/>
          <w:numId w:val="19"/>
        </w:numPr>
        <w:spacing w:after="200"/>
        <w:contextualSpacing/>
        <w:rPr>
          <w:rFonts w:ascii="NobelCE Lt" w:hAnsi="NobelCE Lt"/>
        </w:rPr>
      </w:pPr>
      <w:r w:rsidRPr="00A51D2E">
        <w:rPr>
          <w:rFonts w:ascii="NobelCE Lt" w:hAnsi="NobelCE Lt"/>
        </w:rPr>
        <w:t xml:space="preserve">Nová konstrukce zadního spoileru na konci střechy/zasklení pátých dveří pomáhá potlačovat vztlakovou sílu a zvyšuje přítlak. </w:t>
      </w:r>
    </w:p>
    <w:p w:rsidR="00A51D2E" w:rsidRPr="00A51D2E" w:rsidRDefault="00A51D2E" w:rsidP="00635A09">
      <w:pPr>
        <w:numPr>
          <w:ilvl w:val="0"/>
          <w:numId w:val="19"/>
        </w:numPr>
        <w:spacing w:after="200"/>
        <w:contextualSpacing/>
        <w:rPr>
          <w:rFonts w:ascii="NobelCE Lt" w:hAnsi="NobelCE Lt"/>
        </w:rPr>
      </w:pPr>
      <w:r w:rsidRPr="00A51D2E">
        <w:rPr>
          <w:rFonts w:ascii="NobelCE Lt" w:hAnsi="NobelCE Lt"/>
        </w:rPr>
        <w:t>Zadní difuzor (u hybridní verze) pod zadním nárazníkem pomáhá k hladkému odvádění proudu vzduchu od podvozku kvůli potlačení aerodynamického odporu a zvýšení jízdní stability.</w:t>
      </w:r>
    </w:p>
    <w:p w:rsidR="00A51D2E" w:rsidRPr="00A51D2E" w:rsidRDefault="00A51D2E" w:rsidP="00DA1192">
      <w:pPr>
        <w:spacing w:before="360"/>
        <w:rPr>
          <w:rFonts w:ascii="NobelCE Lt" w:hAnsi="NobelCE Lt"/>
          <w:b/>
        </w:rPr>
      </w:pPr>
      <w:r w:rsidRPr="00A51D2E">
        <w:rPr>
          <w:rFonts w:ascii="NobelCE Lt" w:hAnsi="NobelCE Lt"/>
          <w:b/>
        </w:rPr>
        <w:t xml:space="preserve">Široký výběr sportovních kol pro ještě vyšší eleganci </w:t>
      </w:r>
    </w:p>
    <w:p w:rsidR="00A51D2E" w:rsidRPr="00A51D2E" w:rsidRDefault="00A51D2E" w:rsidP="00DA1192">
      <w:pPr>
        <w:snapToGrid w:val="0"/>
        <w:spacing w:after="240"/>
        <w:rPr>
          <w:rFonts w:ascii="NobelCE Lt" w:hAnsi="NobelCE Lt"/>
        </w:rPr>
      </w:pPr>
      <w:r w:rsidRPr="00A51D2E">
        <w:rPr>
          <w:rFonts w:ascii="NobelCE Lt" w:hAnsi="NobelCE Lt"/>
        </w:rPr>
        <w:t xml:space="preserve">Pro RX se nyní nabízí čtyři různé sady elegantních litých kol: 18" se sedmi paprsky (standardně) </w:t>
      </w:r>
      <w:r w:rsidR="00DA1192">
        <w:rPr>
          <w:rFonts w:ascii="NobelCE Lt" w:hAnsi="NobelCE Lt"/>
        </w:rPr>
        <w:br/>
      </w:r>
      <w:r w:rsidRPr="00A51D2E">
        <w:rPr>
          <w:rFonts w:ascii="NobelCE Lt" w:hAnsi="NobelCE Lt"/>
        </w:rPr>
        <w:t xml:space="preserve">a tři výrazné sady 20" kol. </w:t>
      </w:r>
    </w:p>
    <w:p w:rsidR="00A51D2E" w:rsidRPr="00A51D2E" w:rsidRDefault="00A51D2E" w:rsidP="00DA1192">
      <w:pPr>
        <w:snapToGrid w:val="0"/>
        <w:rPr>
          <w:rFonts w:ascii="NobelCE Lt" w:hAnsi="NobelCE Lt"/>
        </w:rPr>
      </w:pPr>
      <w:r w:rsidRPr="00A51D2E">
        <w:rPr>
          <w:rFonts w:ascii="NobelCE Lt" w:hAnsi="NobelCE Lt"/>
        </w:rPr>
        <w:lastRenderedPageBreak/>
        <w:t xml:space="preserve">Vybírat je možné z této nabídky: </w:t>
      </w:r>
    </w:p>
    <w:p w:rsidR="00A51D2E" w:rsidRPr="00A51D2E" w:rsidRDefault="00A51D2E" w:rsidP="00DA1192">
      <w:pPr>
        <w:numPr>
          <w:ilvl w:val="0"/>
          <w:numId w:val="19"/>
        </w:numPr>
        <w:contextualSpacing/>
        <w:rPr>
          <w:rFonts w:ascii="NobelCE Lt" w:hAnsi="NobelCE Lt"/>
        </w:rPr>
      </w:pPr>
      <w:r w:rsidRPr="00A51D2E">
        <w:rPr>
          <w:rFonts w:ascii="NobelCE Lt" w:hAnsi="NobelCE Lt"/>
        </w:rPr>
        <w:t>Dva různé typy kol s deseti paprsky ve středně šedém tónu a strojově opracovanými povrchy.</w:t>
      </w:r>
    </w:p>
    <w:p w:rsidR="00A51D2E" w:rsidRPr="00A51D2E" w:rsidRDefault="00A51D2E" w:rsidP="00DA1192">
      <w:pPr>
        <w:numPr>
          <w:ilvl w:val="0"/>
          <w:numId w:val="19"/>
        </w:numPr>
        <w:contextualSpacing/>
        <w:rPr>
          <w:rFonts w:ascii="NobelCE Lt" w:hAnsi="NobelCE Lt"/>
        </w:rPr>
      </w:pPr>
      <w:r w:rsidRPr="00A51D2E">
        <w:rPr>
          <w:rFonts w:ascii="NobelCE Lt" w:hAnsi="NobelCE Lt"/>
        </w:rPr>
        <w:t>Sportovní design s více paprsky – standardně pro verzi RX F SPORT.</w:t>
      </w:r>
    </w:p>
    <w:p w:rsidR="00A51D2E" w:rsidRPr="00A51D2E" w:rsidRDefault="00A51D2E" w:rsidP="00635A09">
      <w:pPr>
        <w:numPr>
          <w:ilvl w:val="0"/>
          <w:numId w:val="19"/>
        </w:numPr>
        <w:spacing w:after="200"/>
        <w:contextualSpacing/>
        <w:rPr>
          <w:rFonts w:ascii="NobelCE Lt" w:hAnsi="NobelCE Lt"/>
        </w:rPr>
      </w:pPr>
      <w:r w:rsidRPr="00A51D2E">
        <w:rPr>
          <w:rFonts w:ascii="NobelCE Lt" w:hAnsi="NobelCE Lt"/>
        </w:rPr>
        <w:t>Elegantní design s pěti silnými paprsky a možností volby barevného dekoru (černá, hnědá Copper, šedá Sonic Titanium nebo bílá Sonic White) – novinka u značky Lexus.</w:t>
      </w:r>
    </w:p>
    <w:p w:rsidR="00A51D2E" w:rsidRPr="00A51D2E" w:rsidRDefault="00A51D2E" w:rsidP="00635A09">
      <w:pPr>
        <w:ind w:firstLine="720"/>
        <w:rPr>
          <w:rFonts w:ascii="NobelCE Lt" w:hAnsi="NobelCE Lt"/>
        </w:rPr>
      </w:pPr>
    </w:p>
    <w:p w:rsidR="00A51D2E" w:rsidRPr="00DA1192" w:rsidRDefault="00DA1192" w:rsidP="00635A09">
      <w:pPr>
        <w:rPr>
          <w:rFonts w:ascii="NobelCE Lt" w:hAnsi="NobelCE Lt"/>
          <w:b/>
          <w:u w:val="single"/>
        </w:rPr>
      </w:pPr>
      <w:r w:rsidRPr="00DA1192">
        <w:rPr>
          <w:rFonts w:ascii="NobelCE Lt" w:hAnsi="NobelCE Lt"/>
          <w:b/>
          <w:u w:val="single"/>
        </w:rPr>
        <w:t>Luxusní a zároveň praktický interiér</w:t>
      </w:r>
    </w:p>
    <w:p w:rsidR="00A51D2E" w:rsidRPr="00A51D2E" w:rsidRDefault="00A51D2E" w:rsidP="00635A09">
      <w:pPr>
        <w:snapToGrid w:val="0"/>
        <w:spacing w:after="120"/>
        <w:rPr>
          <w:rFonts w:ascii="NobelCE Lt" w:hAnsi="NobelCE Lt"/>
        </w:rPr>
      </w:pPr>
      <w:r w:rsidRPr="00A51D2E">
        <w:rPr>
          <w:rFonts w:ascii="NobelCE Lt" w:hAnsi="NobelCE Lt"/>
        </w:rPr>
        <w:t xml:space="preserve">Podobně jako zevnějšek je i interiér RX dokonalým spojením funkčnosti a luxusu. Cestující jsou v kabině obklopeni </w:t>
      </w:r>
      <w:r w:rsidR="00784749">
        <w:rPr>
          <w:rFonts w:ascii="NobelCE Lt" w:hAnsi="NobelCE Lt"/>
        </w:rPr>
        <w:t xml:space="preserve">příjemnými </w:t>
      </w:r>
      <w:r w:rsidRPr="00A51D2E">
        <w:rPr>
          <w:rFonts w:ascii="NobelCE Lt" w:hAnsi="NobelCE Lt"/>
        </w:rPr>
        <w:t xml:space="preserve">materiály, z jejichž konstrukce i řemeslného zpracování vyzařuje pocit mimořádné kvality. Nově uspořádaný a přepracovaný interiér </w:t>
      </w:r>
      <w:r w:rsidR="00A71BA8">
        <w:rPr>
          <w:rFonts w:ascii="NobelCE Lt" w:hAnsi="NobelCE Lt"/>
        </w:rPr>
        <w:t>citlivě kombinuje po</w:t>
      </w:r>
      <w:r w:rsidRPr="00A51D2E">
        <w:rPr>
          <w:rFonts w:ascii="NobelCE Lt" w:hAnsi="NobelCE Lt"/>
        </w:rPr>
        <w:t>cit pro</w:t>
      </w:r>
      <w:r w:rsidR="00A71BA8">
        <w:rPr>
          <w:rFonts w:ascii="NobelCE Lt" w:hAnsi="NobelCE Lt"/>
        </w:rPr>
        <w:t>stornosti s atmosférou soukromí. Díky tomu se cítí pohodlně řidič</w:t>
      </w:r>
      <w:r w:rsidRPr="00A51D2E">
        <w:rPr>
          <w:rFonts w:ascii="NobelCE Lt" w:hAnsi="NobelCE Lt"/>
        </w:rPr>
        <w:t xml:space="preserve"> i pasažé</w:t>
      </w:r>
      <w:r w:rsidR="00A71BA8">
        <w:rPr>
          <w:rFonts w:ascii="NobelCE Lt" w:hAnsi="NobelCE Lt"/>
        </w:rPr>
        <w:t>ři</w:t>
      </w:r>
      <w:r w:rsidRPr="00A51D2E">
        <w:rPr>
          <w:rFonts w:ascii="NobelCE Lt" w:hAnsi="NobelCE Lt"/>
        </w:rPr>
        <w:t xml:space="preserve"> na všech sedadlech. </w:t>
      </w:r>
    </w:p>
    <w:p w:rsidR="00A51D2E" w:rsidRPr="00A51D2E" w:rsidRDefault="00A51D2E" w:rsidP="00A71BA8">
      <w:pPr>
        <w:spacing w:before="360"/>
        <w:rPr>
          <w:rFonts w:ascii="NobelCE Lt" w:hAnsi="NobelCE Lt"/>
          <w:b/>
        </w:rPr>
      </w:pPr>
      <w:r w:rsidRPr="00A51D2E">
        <w:rPr>
          <w:rFonts w:ascii="NobelCE Lt" w:hAnsi="NobelCE Lt"/>
          <w:b/>
        </w:rPr>
        <w:t>Skvostná a pohodlná kabina</w:t>
      </w:r>
    </w:p>
    <w:p w:rsidR="00A51D2E" w:rsidRPr="00A51D2E" w:rsidRDefault="00A51D2E" w:rsidP="00A71BA8">
      <w:pPr>
        <w:snapToGrid w:val="0"/>
        <w:spacing w:after="240"/>
        <w:rPr>
          <w:rFonts w:ascii="NobelCE Lt" w:hAnsi="NobelCE Lt"/>
        </w:rPr>
      </w:pPr>
      <w:r w:rsidRPr="00A51D2E">
        <w:rPr>
          <w:rFonts w:ascii="NobelCE Lt" w:hAnsi="NobelCE Lt"/>
        </w:rPr>
        <w:t>Sedadla byla od počátk</w:t>
      </w:r>
      <w:r w:rsidR="00784749">
        <w:rPr>
          <w:rFonts w:ascii="NobelCE Lt" w:hAnsi="NobelCE Lt"/>
        </w:rPr>
        <w:t>u</w:t>
      </w:r>
      <w:r w:rsidRPr="00A51D2E">
        <w:rPr>
          <w:rFonts w:ascii="NobelCE Lt" w:hAnsi="NobelCE Lt"/>
        </w:rPr>
        <w:t xml:space="preserve"> značky charakteristickým designovým prvkem vozů Lexus</w:t>
      </w:r>
      <w:r w:rsidR="00A71BA8">
        <w:rPr>
          <w:rFonts w:ascii="NobelCE Lt" w:hAnsi="NobelCE Lt"/>
        </w:rPr>
        <w:t>. T</w:t>
      </w:r>
      <w:r w:rsidRPr="00A51D2E">
        <w:rPr>
          <w:rFonts w:ascii="NobelCE Lt" w:hAnsi="NobelCE Lt"/>
        </w:rPr>
        <w:t xml:space="preserve">o platí </w:t>
      </w:r>
      <w:r w:rsidR="00A71BA8">
        <w:rPr>
          <w:rFonts w:ascii="NobelCE Lt" w:hAnsi="NobelCE Lt"/>
        </w:rPr>
        <w:br/>
      </w:r>
      <w:r w:rsidRPr="00A51D2E">
        <w:rPr>
          <w:rFonts w:ascii="NobelCE Lt" w:hAnsi="NobelCE Lt"/>
        </w:rPr>
        <w:t>i pro sedadla v novém RX, která vycházejí z ergonomického návrhu, jenž</w:t>
      </w:r>
      <w:r w:rsidR="0056176A">
        <w:rPr>
          <w:rFonts w:ascii="NobelCE Lt" w:hAnsi="NobelCE Lt"/>
        </w:rPr>
        <w:t xml:space="preserve"> klade stejný důraz na pohodlí </w:t>
      </w:r>
      <w:r w:rsidR="00622D26">
        <w:rPr>
          <w:rFonts w:ascii="NobelCE Lt" w:hAnsi="NobelCE Lt"/>
        </w:rPr>
        <w:br/>
      </w:r>
      <w:r w:rsidR="0056176A">
        <w:rPr>
          <w:rFonts w:ascii="NobelCE Lt" w:hAnsi="NobelCE Lt"/>
        </w:rPr>
        <w:t>a přístup, eleganci i</w:t>
      </w:r>
      <w:r w:rsidRPr="00A51D2E">
        <w:rPr>
          <w:rFonts w:ascii="NobelCE Lt" w:hAnsi="NobelCE Lt"/>
        </w:rPr>
        <w:t xml:space="preserve"> kvalitní provedení povrchů. Oblé polštáře sedadel pro cestující vpředu i vzadu </w:t>
      </w:r>
      <w:r w:rsidR="00A71BA8" w:rsidRPr="00A51D2E">
        <w:rPr>
          <w:rFonts w:ascii="NobelCE Lt" w:hAnsi="NobelCE Lt"/>
        </w:rPr>
        <w:t>skýtají</w:t>
      </w:r>
      <w:r w:rsidR="00A71BA8">
        <w:rPr>
          <w:rFonts w:ascii="NobelCE Lt" w:hAnsi="NobelCE Lt"/>
        </w:rPr>
        <w:t xml:space="preserve"> mimořádné pohodlí a současně </w:t>
      </w:r>
      <w:r w:rsidRPr="00A51D2E">
        <w:rPr>
          <w:rFonts w:ascii="NobelCE Lt" w:hAnsi="NobelCE Lt"/>
        </w:rPr>
        <w:t xml:space="preserve">vynikající oporu. U všech čalounění sedadel je použit vertikální vzor stehování, který působí elegantně a vykazuje mimořádnou odolnost. Dalším stylistickým prvkem jsou opěradla sedadel u řidiče a předního spolujezdce, kde zaujme působivé prošívání, sladěné s atraktivním vzorem použitým u vnitřních výplní dveří. </w:t>
      </w:r>
    </w:p>
    <w:p w:rsidR="00A51D2E" w:rsidRPr="00A51D2E" w:rsidRDefault="00A51D2E" w:rsidP="00A71BA8">
      <w:pPr>
        <w:snapToGrid w:val="0"/>
        <w:spacing w:after="240"/>
        <w:rPr>
          <w:rFonts w:ascii="NobelCE Lt" w:hAnsi="NobelCE Lt"/>
        </w:rPr>
      </w:pPr>
      <w:r w:rsidRPr="00A51D2E">
        <w:rPr>
          <w:rFonts w:ascii="NobelCE Lt" w:hAnsi="NobelCE Lt"/>
        </w:rPr>
        <w:t xml:space="preserve">Kožené čalounění sedadel </w:t>
      </w:r>
      <w:r w:rsidR="00A71BA8">
        <w:rPr>
          <w:rFonts w:ascii="NobelCE Lt" w:hAnsi="NobelCE Lt"/>
        </w:rPr>
        <w:t xml:space="preserve">a výplní dveří se nyní </w:t>
      </w:r>
      <w:r w:rsidRPr="00A51D2E">
        <w:rPr>
          <w:rFonts w:ascii="NobelCE Lt" w:hAnsi="NobelCE Lt"/>
        </w:rPr>
        <w:t xml:space="preserve">nabízí ve dvou nových barevných odstínech (hnědá Nobel Brown </w:t>
      </w:r>
      <w:r w:rsidR="00DC297B">
        <w:rPr>
          <w:rFonts w:ascii="NobelCE Lt" w:hAnsi="NobelCE Lt"/>
        </w:rPr>
        <w:t>a krémová Rich Cream)</w:t>
      </w:r>
      <w:r w:rsidRPr="00A51D2E">
        <w:rPr>
          <w:rFonts w:ascii="NobelCE Lt" w:hAnsi="NobelCE Lt"/>
        </w:rPr>
        <w:t xml:space="preserve"> a propůjčuje interiéru mimořádn</w:t>
      </w:r>
      <w:r w:rsidR="0075368F">
        <w:rPr>
          <w:rFonts w:ascii="NobelCE Lt" w:hAnsi="NobelCE Lt"/>
        </w:rPr>
        <w:t>ý vzhled</w:t>
      </w:r>
      <w:r w:rsidRPr="00A51D2E">
        <w:rPr>
          <w:rFonts w:ascii="NobelCE Lt" w:hAnsi="NobelCE Lt"/>
        </w:rPr>
        <w:t xml:space="preserve">. </w:t>
      </w:r>
    </w:p>
    <w:p w:rsidR="00A51D2E" w:rsidRPr="00A51D2E" w:rsidRDefault="00A51D2E" w:rsidP="004B4CF4">
      <w:pPr>
        <w:snapToGrid w:val="0"/>
        <w:rPr>
          <w:rFonts w:ascii="NobelCE Lt" w:hAnsi="NobelCE Lt"/>
        </w:rPr>
      </w:pPr>
      <w:r w:rsidRPr="00A51D2E">
        <w:rPr>
          <w:rFonts w:ascii="NobelCE Lt" w:hAnsi="NobelCE Lt"/>
        </w:rPr>
        <w:t xml:space="preserve">Řidiče </w:t>
      </w:r>
      <w:r w:rsidR="00DC297B">
        <w:rPr>
          <w:rFonts w:ascii="NobelCE Lt" w:hAnsi="NobelCE Lt"/>
        </w:rPr>
        <w:t>zaujme</w:t>
      </w:r>
      <w:r w:rsidRPr="00A51D2E">
        <w:rPr>
          <w:rFonts w:ascii="NobelCE Lt" w:hAnsi="NobelCE Lt"/>
        </w:rPr>
        <w:t xml:space="preserve"> kompletně přepracovaný přístrojový panel, jemuž dominuje nápadná vodorovná osa</w:t>
      </w:r>
      <w:r w:rsidR="00DC297B">
        <w:rPr>
          <w:rFonts w:ascii="NobelCE Lt" w:hAnsi="NobelCE Lt"/>
        </w:rPr>
        <w:t>, jež</w:t>
      </w:r>
      <w:r w:rsidRPr="00A51D2E">
        <w:rPr>
          <w:rFonts w:ascii="NobelCE Lt" w:hAnsi="NobelCE Lt"/>
        </w:rPr>
        <w:t xml:space="preserve"> je typickým znakem interiéru současných vozů Lexus. Díky níže posazené palubní desce působí kabina RX otevřeným a vzdušným dojmem. Vý</w:t>
      </w:r>
      <w:r w:rsidR="00DC297B">
        <w:rPr>
          <w:rFonts w:ascii="NobelCE Lt" w:hAnsi="NobelCE Lt"/>
        </w:rPr>
        <w:t>razně tvarovaná středová konzole</w:t>
      </w:r>
      <w:r w:rsidRPr="00A51D2E">
        <w:rPr>
          <w:rFonts w:ascii="NobelCE Lt" w:hAnsi="NobelCE Lt"/>
        </w:rPr>
        <w:t xml:space="preserve"> se stupňovitým přechodem </w:t>
      </w:r>
      <w:r w:rsidR="00DC297B">
        <w:rPr>
          <w:rFonts w:ascii="NobelCE Lt" w:hAnsi="NobelCE Lt"/>
        </w:rPr>
        <w:br/>
      </w:r>
      <w:r w:rsidRPr="00A51D2E">
        <w:rPr>
          <w:rFonts w:ascii="NobelCE Lt" w:hAnsi="NobelCE Lt"/>
        </w:rPr>
        <w:t xml:space="preserve">mezi jednotlivými částmi palubní desky/přístrojového panelu </w:t>
      </w:r>
      <w:r w:rsidR="00DC297B">
        <w:rPr>
          <w:rFonts w:ascii="NobelCE Lt" w:hAnsi="NobelCE Lt"/>
        </w:rPr>
        <w:t>jen podtrhuje eleganci interiéru</w:t>
      </w:r>
      <w:r w:rsidRPr="00A51D2E">
        <w:rPr>
          <w:rFonts w:ascii="NobelCE Lt" w:hAnsi="NobelCE Lt"/>
        </w:rPr>
        <w:t xml:space="preserve">. </w:t>
      </w:r>
    </w:p>
    <w:p w:rsidR="00A51D2E" w:rsidRPr="00A51D2E" w:rsidRDefault="00A51D2E" w:rsidP="004B4CF4">
      <w:pPr>
        <w:spacing w:before="360"/>
        <w:rPr>
          <w:rFonts w:ascii="NobelCE Lt" w:hAnsi="NobelCE Lt"/>
          <w:b/>
        </w:rPr>
      </w:pPr>
      <w:r w:rsidRPr="00A51D2E">
        <w:rPr>
          <w:rFonts w:ascii="NobelCE Lt" w:hAnsi="NobelCE Lt"/>
          <w:b/>
        </w:rPr>
        <w:t>Více prostoru ve všech směrech</w:t>
      </w:r>
    </w:p>
    <w:p w:rsidR="00A51D2E" w:rsidRPr="00A51D2E" w:rsidRDefault="00A51D2E" w:rsidP="00DC297B">
      <w:pPr>
        <w:snapToGrid w:val="0"/>
        <w:spacing w:after="240"/>
        <w:rPr>
          <w:rFonts w:ascii="NobelCE Lt" w:hAnsi="NobelCE Lt"/>
        </w:rPr>
      </w:pPr>
      <w:r w:rsidRPr="00A51D2E">
        <w:rPr>
          <w:rFonts w:ascii="NobelCE Lt" w:hAnsi="NobelCE Lt"/>
        </w:rPr>
        <w:t xml:space="preserve">Přední sedadla jsou nyní o něco níže (o 19 mm), což přineslo mimořádně velký prostor nad hlavou řidiče </w:t>
      </w:r>
      <w:r w:rsidR="00DC297B">
        <w:rPr>
          <w:rFonts w:ascii="NobelCE Lt" w:hAnsi="NobelCE Lt"/>
        </w:rPr>
        <w:br/>
      </w:r>
      <w:r w:rsidRPr="00A51D2E">
        <w:rPr>
          <w:rFonts w:ascii="NobelCE Lt" w:hAnsi="NobelCE Lt"/>
        </w:rPr>
        <w:t>i předního spolujezdce. Změnila se i poloha volantu v souvislosti s úpravou úhlu sloupku řízení (zmenšení sklonu o 2 stupně), přičemž volant samotný je nyní o něco blíže k řidiči. Uvedená změna se odrazila v</w:t>
      </w:r>
      <w:r w:rsidR="00DC297B">
        <w:rPr>
          <w:rFonts w:ascii="NobelCE Lt" w:hAnsi="NobelCE Lt"/>
        </w:rPr>
        <w:t xml:space="preserve"> pohodlnější a </w:t>
      </w:r>
      <w:r w:rsidRPr="00A51D2E">
        <w:rPr>
          <w:rFonts w:ascii="NobelCE Lt" w:hAnsi="NobelCE Lt"/>
        </w:rPr>
        <w:t>současně sportovnější poloze za volantem</w:t>
      </w:r>
      <w:r w:rsidR="00581BEB">
        <w:rPr>
          <w:rFonts w:ascii="NobelCE Lt" w:hAnsi="NobelCE Lt"/>
        </w:rPr>
        <w:t>, c</w:t>
      </w:r>
      <w:r w:rsidR="00DC297B">
        <w:rPr>
          <w:rFonts w:ascii="NobelCE Lt" w:hAnsi="NobelCE Lt"/>
        </w:rPr>
        <w:t>ož jistě ocení každý, kdo rád ř</w:t>
      </w:r>
      <w:r w:rsidRPr="00A51D2E">
        <w:rPr>
          <w:rFonts w:ascii="NobelCE Lt" w:hAnsi="NobelCE Lt"/>
        </w:rPr>
        <w:t xml:space="preserve">ídí. </w:t>
      </w:r>
    </w:p>
    <w:p w:rsidR="00A51D2E" w:rsidRPr="00A51D2E" w:rsidRDefault="00A51D2E" w:rsidP="00DC297B">
      <w:pPr>
        <w:snapToGrid w:val="0"/>
        <w:spacing w:after="240"/>
        <w:rPr>
          <w:rFonts w:ascii="NobelCE Lt" w:hAnsi="NobelCE Lt"/>
        </w:rPr>
      </w:pPr>
      <w:r w:rsidRPr="00A51D2E">
        <w:rPr>
          <w:rFonts w:ascii="NobelCE Lt" w:hAnsi="NobelCE Lt"/>
        </w:rPr>
        <w:t xml:space="preserve">Snížená podlaha v zadní části kabiny nového RX (upravená tak, aby vůz komfortně přepravil pětici pasažérů) pomáhá nabídnout zadním cestujícím polohu při sezení srovnatelnou s vlajkovou lodí značky – sedanem Lexus LS. Zadní pasažéři si </w:t>
      </w:r>
      <w:r w:rsidR="00DC297B">
        <w:rPr>
          <w:rFonts w:ascii="NobelCE Lt" w:hAnsi="NobelCE Lt"/>
        </w:rPr>
        <w:t>okamžitě</w:t>
      </w:r>
      <w:r w:rsidRPr="00A51D2E">
        <w:rPr>
          <w:rFonts w:ascii="NobelCE Lt" w:hAnsi="NobelCE Lt"/>
        </w:rPr>
        <w:t xml:space="preserve"> povšimnou, že jim zbývá spousta prostoru nad hlavou, podobně jako u modelu předchozí generace. A navíc díky prodlouženému rozvoru nového RX narostl </w:t>
      </w:r>
      <w:r w:rsidR="00DC297B">
        <w:rPr>
          <w:rFonts w:ascii="NobelCE Lt" w:hAnsi="NobelCE Lt"/>
        </w:rPr>
        <w:br/>
      </w:r>
      <w:r w:rsidRPr="00A51D2E">
        <w:rPr>
          <w:rFonts w:ascii="NobelCE Lt" w:hAnsi="NobelCE Lt"/>
        </w:rPr>
        <w:t xml:space="preserve">i prostor pro nohy, aniž by se zmenšil zavazadelník. </w:t>
      </w:r>
    </w:p>
    <w:p w:rsidR="00A51D2E" w:rsidRPr="00A51D2E" w:rsidRDefault="00A51D2E" w:rsidP="00635A09">
      <w:pPr>
        <w:snapToGrid w:val="0"/>
        <w:spacing w:after="120"/>
        <w:rPr>
          <w:rFonts w:ascii="NobelCE Lt" w:hAnsi="NobelCE Lt"/>
        </w:rPr>
      </w:pPr>
      <w:r w:rsidRPr="00A51D2E">
        <w:rPr>
          <w:rFonts w:ascii="NobelCE Lt" w:hAnsi="NobelCE Lt"/>
        </w:rPr>
        <w:t>Přestože je nové RX rozměrově srovnatelné se současnou generací, může se pochlubit velkorysým prostorem pro náklad, dostatečně velkým např. i pro čtyři velké kufry</w:t>
      </w:r>
      <w:r w:rsidR="00DC297B">
        <w:rPr>
          <w:rFonts w:ascii="NobelCE Lt" w:hAnsi="NobelCE Lt"/>
        </w:rPr>
        <w:t>,</w:t>
      </w:r>
      <w:r w:rsidRPr="00A51D2E">
        <w:rPr>
          <w:rFonts w:ascii="NobelCE Lt" w:hAnsi="NobelCE Lt"/>
        </w:rPr>
        <w:t xml:space="preserve"> nebo několik golfových vaků. </w:t>
      </w:r>
      <w:r w:rsidR="00DC297B">
        <w:rPr>
          <w:rFonts w:ascii="NobelCE Lt" w:hAnsi="NobelCE Lt"/>
        </w:rPr>
        <w:br/>
      </w:r>
      <w:r w:rsidRPr="00A51D2E">
        <w:rPr>
          <w:rFonts w:ascii="NobelCE Lt" w:hAnsi="NobelCE Lt"/>
        </w:rPr>
        <w:t xml:space="preserve">Pod podlahou zavazadlového prostoru je rezervní kolo (resp. sada na opravu pneumatiky), hever a místo pro nářadí. </w:t>
      </w:r>
    </w:p>
    <w:p w:rsidR="00A51D2E" w:rsidRDefault="00A51D2E" w:rsidP="00635A09">
      <w:pPr>
        <w:snapToGrid w:val="0"/>
        <w:spacing w:after="120"/>
        <w:rPr>
          <w:rFonts w:ascii="NobelCE Lt" w:hAnsi="NobelCE Lt"/>
        </w:rPr>
      </w:pPr>
      <w:r w:rsidRPr="00A51D2E">
        <w:rPr>
          <w:rFonts w:ascii="NobelCE Lt" w:hAnsi="NobelCE Lt"/>
        </w:rPr>
        <w:t>Novinkou pro tento modelový rok je inteligentní elektrické ovládání výklopné zádi (poprvé u značky Lexus), se kterým může uživatel otevřít páté dveře pouhým přiložením ruky do blízkosti loga Lexus. Tato funkce je mimořádně praktická</w:t>
      </w:r>
      <w:r w:rsidR="0075368F">
        <w:rPr>
          <w:rFonts w:ascii="NobelCE Lt" w:hAnsi="NobelCE Lt"/>
        </w:rPr>
        <w:t>,</w:t>
      </w:r>
      <w:r w:rsidRPr="00A51D2E">
        <w:rPr>
          <w:rFonts w:ascii="NobelCE Lt" w:hAnsi="NobelCE Lt"/>
        </w:rPr>
        <w:t xml:space="preserve"> např. pokud má uživatel obě ruce plné, neboť systém dokáže v blízkosti loga rozpoznat loket</w:t>
      </w:r>
      <w:r w:rsidR="00DC297B">
        <w:rPr>
          <w:rFonts w:ascii="NobelCE Lt" w:hAnsi="NobelCE Lt"/>
        </w:rPr>
        <w:t xml:space="preserve"> i </w:t>
      </w:r>
      <w:r w:rsidRPr="00A51D2E">
        <w:rPr>
          <w:rFonts w:ascii="NobelCE Lt" w:hAnsi="NobelCE Lt"/>
        </w:rPr>
        <w:t xml:space="preserve">ruku navlečenou v rukavici. </w:t>
      </w:r>
    </w:p>
    <w:p w:rsidR="00622D26" w:rsidRPr="00A51D2E" w:rsidRDefault="00622D26" w:rsidP="00635A09">
      <w:pPr>
        <w:snapToGrid w:val="0"/>
        <w:spacing w:after="120"/>
        <w:rPr>
          <w:rFonts w:ascii="NobelCE Lt" w:hAnsi="NobelCE Lt"/>
        </w:rPr>
      </w:pPr>
    </w:p>
    <w:p w:rsidR="00A51D2E" w:rsidRPr="00A51D2E" w:rsidRDefault="00A51D2E" w:rsidP="00DC297B">
      <w:pPr>
        <w:spacing w:before="360"/>
        <w:rPr>
          <w:rFonts w:ascii="NobelCE Lt" w:hAnsi="NobelCE Lt"/>
          <w:b/>
        </w:rPr>
      </w:pPr>
      <w:r w:rsidRPr="00A51D2E">
        <w:rPr>
          <w:rFonts w:ascii="NobelCE Lt" w:hAnsi="NobelCE Lt"/>
          <w:b/>
        </w:rPr>
        <w:lastRenderedPageBreak/>
        <w:t>Vysoce funkční a pohodlné prostředí</w:t>
      </w:r>
    </w:p>
    <w:p w:rsidR="00E3283F" w:rsidRDefault="00DC297B" w:rsidP="00E3283F">
      <w:pPr>
        <w:snapToGrid w:val="0"/>
        <w:rPr>
          <w:rFonts w:ascii="NobelCE Lt" w:hAnsi="NobelCE Lt"/>
        </w:rPr>
      </w:pPr>
      <w:r>
        <w:rPr>
          <w:rFonts w:ascii="NobelCE Lt" w:hAnsi="NobelCE Lt"/>
        </w:rPr>
        <w:t>Designéři</w:t>
      </w:r>
      <w:r w:rsidR="00A51D2E" w:rsidRPr="00A51D2E">
        <w:rPr>
          <w:rFonts w:ascii="NobelCE Lt" w:hAnsi="NobelCE Lt"/>
        </w:rPr>
        <w:t xml:space="preserve"> a konstruktéři automobilky Lexus věnovali nemalou pozornost uspořádání nově koncipované středové konzol</w:t>
      </w:r>
      <w:r w:rsidR="00E3283F">
        <w:rPr>
          <w:rFonts w:ascii="NobelCE Lt" w:hAnsi="NobelCE Lt"/>
        </w:rPr>
        <w:t>e</w:t>
      </w:r>
      <w:r w:rsidR="00A51D2E" w:rsidRPr="00A51D2E">
        <w:rPr>
          <w:rFonts w:ascii="NobelCE Lt" w:hAnsi="NobelCE Lt"/>
        </w:rPr>
        <w:t xml:space="preserve"> RX, což se odrazilo v</w:t>
      </w:r>
      <w:r w:rsidR="00E3283F">
        <w:rPr>
          <w:rFonts w:ascii="NobelCE Lt" w:hAnsi="NobelCE Lt"/>
        </w:rPr>
        <w:t>e</w:t>
      </w:r>
      <w:r w:rsidR="00A51D2E" w:rsidRPr="00A51D2E">
        <w:rPr>
          <w:rFonts w:ascii="NobelCE Lt" w:hAnsi="NobelCE Lt"/>
        </w:rPr>
        <w:t xml:space="preserve"> zlepšení ergonomie ovládacích prvků</w:t>
      </w:r>
      <w:r w:rsidR="00E3283F">
        <w:rPr>
          <w:rFonts w:ascii="NobelCE Lt" w:hAnsi="NobelCE Lt"/>
        </w:rPr>
        <w:t xml:space="preserve"> i </w:t>
      </w:r>
      <w:r w:rsidR="00A51D2E" w:rsidRPr="00A51D2E">
        <w:rPr>
          <w:rFonts w:ascii="NobelCE Lt" w:hAnsi="NobelCE Lt"/>
        </w:rPr>
        <w:t xml:space="preserve">přístupnosti držáků nápojů a úložných prostor. </w:t>
      </w:r>
    </w:p>
    <w:p w:rsidR="00E3283F" w:rsidRPr="00E3283F" w:rsidRDefault="00E3283F" w:rsidP="00E3283F">
      <w:pPr>
        <w:snapToGrid w:val="0"/>
        <w:spacing w:before="240"/>
        <w:rPr>
          <w:rFonts w:ascii="NobelCE Lt" w:hAnsi="NobelCE Lt"/>
          <w:b/>
        </w:rPr>
      </w:pPr>
      <w:r w:rsidRPr="00E3283F">
        <w:rPr>
          <w:rFonts w:ascii="NobelCE Lt" w:hAnsi="NobelCE Lt"/>
          <w:b/>
        </w:rPr>
        <w:t>Středová konzole</w:t>
      </w:r>
    </w:p>
    <w:p w:rsidR="00A51D2E" w:rsidRPr="00A51D2E" w:rsidRDefault="00A51D2E" w:rsidP="00635A09">
      <w:pPr>
        <w:snapToGrid w:val="0"/>
        <w:spacing w:after="120"/>
        <w:rPr>
          <w:rFonts w:ascii="NobelCE Lt" w:hAnsi="NobelCE Lt"/>
        </w:rPr>
      </w:pPr>
      <w:r w:rsidRPr="00A51D2E">
        <w:rPr>
          <w:rFonts w:ascii="NobelCE Lt" w:hAnsi="NobelCE Lt"/>
        </w:rPr>
        <w:t xml:space="preserve">S ohledem na co nejsnazší </w:t>
      </w:r>
      <w:r w:rsidR="00E950ED">
        <w:rPr>
          <w:rFonts w:ascii="NobelCE Lt" w:hAnsi="NobelCE Lt"/>
        </w:rPr>
        <w:t>použití byly na středové konzoli</w:t>
      </w:r>
      <w:r w:rsidRPr="00A51D2E">
        <w:rPr>
          <w:rFonts w:ascii="NobelCE Lt" w:hAnsi="NobelCE Lt"/>
        </w:rPr>
        <w:t xml:space="preserve"> zřetelně odděleny zóny pro ovládání audio soustavy a klimatizace. Audio soustava kromě toho používá jedinečně opracované kruhové ovladače, které se lépe používají, jsou příjemné na dotyk a působí mimořádně stylovým dojmem. </w:t>
      </w:r>
    </w:p>
    <w:p w:rsidR="00A51D2E" w:rsidRPr="00A51D2E" w:rsidRDefault="00E950ED" w:rsidP="00E950ED">
      <w:pPr>
        <w:snapToGrid w:val="0"/>
        <w:rPr>
          <w:rFonts w:ascii="NobelCE Lt" w:hAnsi="NobelCE Lt"/>
        </w:rPr>
      </w:pPr>
      <w:r>
        <w:rPr>
          <w:rFonts w:ascii="NobelCE Lt" w:hAnsi="NobelCE Lt"/>
        </w:rPr>
        <w:t>Do středové konzole</w:t>
      </w:r>
      <w:r w:rsidR="00A51D2E" w:rsidRPr="00A51D2E">
        <w:rPr>
          <w:rFonts w:ascii="NobelCE Lt" w:hAnsi="NobelCE Lt"/>
        </w:rPr>
        <w:t xml:space="preserve"> byly začleněny nové funkce ke zvýšení pohodlí</w:t>
      </w:r>
      <w:r>
        <w:rPr>
          <w:rFonts w:ascii="NobelCE Lt" w:hAnsi="NobelCE Lt"/>
        </w:rPr>
        <w:t>. Těmi jsou</w:t>
      </w:r>
      <w:r w:rsidR="00A51D2E" w:rsidRPr="00A51D2E">
        <w:rPr>
          <w:rFonts w:ascii="NobelCE Lt" w:hAnsi="NobelCE Lt"/>
        </w:rPr>
        <w:t xml:space="preserve"> slot na karty Micro SD </w:t>
      </w:r>
      <w:r w:rsidR="00731F8C">
        <w:rPr>
          <w:rFonts w:ascii="NobelCE Lt" w:hAnsi="NobelCE Lt"/>
        </w:rPr>
        <w:br/>
      </w:r>
      <w:r w:rsidR="00A51D2E" w:rsidRPr="00A51D2E">
        <w:rPr>
          <w:rFonts w:ascii="NobelCE Lt" w:hAnsi="NobelCE Lt"/>
        </w:rPr>
        <w:t>k ro</w:t>
      </w:r>
      <w:r>
        <w:rPr>
          <w:rFonts w:ascii="NobelCE Lt" w:hAnsi="NobelCE Lt"/>
        </w:rPr>
        <w:t>zšíření podpory externích médií;</w:t>
      </w:r>
      <w:r w:rsidR="00A51D2E" w:rsidRPr="00A51D2E">
        <w:rPr>
          <w:rFonts w:ascii="NobelCE Lt" w:hAnsi="NobelCE Lt"/>
        </w:rPr>
        <w:t xml:space="preserve"> pohodlná boční kapsa na konzol</w:t>
      </w:r>
      <w:r>
        <w:rPr>
          <w:rFonts w:ascii="NobelCE Lt" w:hAnsi="NobelCE Lt"/>
        </w:rPr>
        <w:t>i</w:t>
      </w:r>
      <w:r w:rsidR="00A51D2E" w:rsidRPr="00A51D2E">
        <w:rPr>
          <w:rFonts w:ascii="NobelCE Lt" w:hAnsi="NobelCE Lt"/>
        </w:rPr>
        <w:t xml:space="preserve"> přístupná ze strany spolujezdce, ideální např. k odložení tabletu nebo jiného mobilního přístroje; systém bezdrátového dobíjení (výbava </w:t>
      </w:r>
      <w:r w:rsidR="00731F8C">
        <w:rPr>
          <w:rFonts w:ascii="NobelCE Lt" w:hAnsi="NobelCE Lt"/>
        </w:rPr>
        <w:br/>
      </w:r>
      <w:r w:rsidR="00A51D2E" w:rsidRPr="00A51D2E">
        <w:rPr>
          <w:rFonts w:ascii="NobelCE Lt" w:hAnsi="NobelCE Lt"/>
        </w:rPr>
        <w:t>na přání) v odkládacím pros</w:t>
      </w:r>
      <w:r>
        <w:rPr>
          <w:rFonts w:ascii="NobelCE Lt" w:hAnsi="NobelCE Lt"/>
        </w:rPr>
        <w:t>toru v základně středové konzole</w:t>
      </w:r>
      <w:r w:rsidR="00A51D2E" w:rsidRPr="00A51D2E">
        <w:rPr>
          <w:rFonts w:ascii="NobelCE Lt" w:hAnsi="NobelCE Lt"/>
        </w:rPr>
        <w:t>, umožňující dobít kompatibilní mobilní přístroj bez použití kabelu; a držák nápojů, jenž jako první na světě používá posuvný výškový mechan</w:t>
      </w:r>
      <w:r>
        <w:rPr>
          <w:rFonts w:ascii="NobelCE Lt" w:hAnsi="NobelCE Lt"/>
        </w:rPr>
        <w:t>izmus ovládaný stiskem tlačítka. S</w:t>
      </w:r>
      <w:r w:rsidR="00A51D2E" w:rsidRPr="00A51D2E">
        <w:rPr>
          <w:rFonts w:ascii="NobelCE Lt" w:hAnsi="NobelCE Lt"/>
        </w:rPr>
        <w:t xml:space="preserve">nadno </w:t>
      </w:r>
      <w:r>
        <w:rPr>
          <w:rFonts w:ascii="NobelCE Lt" w:hAnsi="NobelCE Lt"/>
        </w:rPr>
        <w:t xml:space="preserve">tak </w:t>
      </w:r>
      <w:r w:rsidR="00A51D2E" w:rsidRPr="00A51D2E">
        <w:rPr>
          <w:rFonts w:ascii="NobelCE Lt" w:hAnsi="NobelCE Lt"/>
        </w:rPr>
        <w:t xml:space="preserve">pojme vysoké plastové lahve, nízké kelímky s kávou, hliníkové plechovky s limonádou apod. </w:t>
      </w:r>
    </w:p>
    <w:p w:rsidR="00A51D2E" w:rsidRPr="00E950ED" w:rsidRDefault="00E950ED" w:rsidP="00E950ED">
      <w:pPr>
        <w:snapToGrid w:val="0"/>
        <w:spacing w:before="240" w:after="240"/>
        <w:rPr>
          <w:rFonts w:ascii="NobelCE Lt" w:hAnsi="NobelCE Lt"/>
        </w:rPr>
      </w:pPr>
      <w:r>
        <w:rPr>
          <w:rFonts w:ascii="NobelCE Lt" w:hAnsi="NobelCE Lt"/>
        </w:rPr>
        <w:t>V</w:t>
      </w:r>
      <w:r w:rsidR="00A51D2E" w:rsidRPr="00A51D2E">
        <w:rPr>
          <w:rFonts w:ascii="NobelCE Lt" w:hAnsi="NobelCE Lt"/>
        </w:rPr>
        <w:t>ysokou stylistickou úrov</w:t>
      </w:r>
      <w:r>
        <w:rPr>
          <w:rFonts w:ascii="NobelCE Lt" w:hAnsi="NobelCE Lt"/>
        </w:rPr>
        <w:t xml:space="preserve">eň přepracovaného interiéru RX dokládají </w:t>
      </w:r>
      <w:r w:rsidR="00A51D2E" w:rsidRPr="00A51D2E">
        <w:rPr>
          <w:rFonts w:ascii="NobelCE Lt" w:hAnsi="NobelCE Lt"/>
        </w:rPr>
        <w:t>i praktické analogové hodiny v horní části středové konzol</w:t>
      </w:r>
      <w:r>
        <w:rPr>
          <w:rFonts w:ascii="NobelCE Lt" w:hAnsi="NobelCE Lt"/>
        </w:rPr>
        <w:t>e</w:t>
      </w:r>
      <w:r w:rsidR="00A51D2E" w:rsidRPr="00A51D2E">
        <w:rPr>
          <w:rFonts w:ascii="NobelCE Lt" w:hAnsi="NobelCE Lt"/>
        </w:rPr>
        <w:t>. Hodiny při</w:t>
      </w:r>
      <w:r>
        <w:rPr>
          <w:rFonts w:ascii="NobelCE Lt" w:hAnsi="NobelCE Lt"/>
        </w:rPr>
        <w:t>pomínající</w:t>
      </w:r>
      <w:r w:rsidR="00A51D2E" w:rsidRPr="00A51D2E">
        <w:rPr>
          <w:rFonts w:ascii="NobelCE Lt" w:hAnsi="NobelCE Lt"/>
        </w:rPr>
        <w:t xml:space="preserve"> chronometry vyhlášených hodinářských mistrů se mohou pochlubit upravenou čelní plochou, která je z pohledu řidiče i spolucestujících výrazně čitelnější. </w:t>
      </w:r>
    </w:p>
    <w:p w:rsidR="00E950ED" w:rsidRPr="00E950ED" w:rsidRDefault="00E950ED" w:rsidP="00E950ED">
      <w:pPr>
        <w:snapToGrid w:val="0"/>
        <w:spacing w:before="240"/>
        <w:rPr>
          <w:rFonts w:ascii="NobelCE Lt" w:hAnsi="NobelCE Lt"/>
          <w:b/>
        </w:rPr>
      </w:pPr>
      <w:r>
        <w:rPr>
          <w:rFonts w:ascii="NobelCE Lt" w:hAnsi="NobelCE Lt"/>
          <w:b/>
        </w:rPr>
        <w:t>Displej HUD s projekcí na přední sklo a obrazovka o velikosti 12,3“</w:t>
      </w:r>
    </w:p>
    <w:p w:rsidR="00A51D2E" w:rsidRPr="00A51D2E" w:rsidRDefault="00A51D2E" w:rsidP="00685917">
      <w:pPr>
        <w:snapToGrid w:val="0"/>
        <w:spacing w:after="240"/>
        <w:rPr>
          <w:rFonts w:ascii="NobelCE Lt" w:hAnsi="NobelCE Lt"/>
        </w:rPr>
      </w:pPr>
      <w:r w:rsidRPr="00A51D2E">
        <w:rPr>
          <w:rFonts w:ascii="NobelCE Lt" w:hAnsi="NobelCE Lt"/>
        </w:rPr>
        <w:t>Součástí designu nově pojatého přístrojového panelu je i disple</w:t>
      </w:r>
      <w:r w:rsidR="00E950ED">
        <w:rPr>
          <w:rFonts w:ascii="NobelCE Lt" w:hAnsi="NobelCE Lt"/>
        </w:rPr>
        <w:t xml:space="preserve">j HUD s projekcí na přední sklo. </w:t>
      </w:r>
      <w:r w:rsidR="00685917">
        <w:rPr>
          <w:rFonts w:ascii="NobelCE Lt" w:hAnsi="NobelCE Lt"/>
        </w:rPr>
        <w:br/>
      </w:r>
      <w:r w:rsidR="00E950ED">
        <w:rPr>
          <w:rFonts w:ascii="NobelCE Lt" w:hAnsi="NobelCE Lt"/>
        </w:rPr>
        <w:t>P</w:t>
      </w:r>
      <w:r w:rsidRPr="00A51D2E">
        <w:rPr>
          <w:rFonts w:ascii="NobelCE Lt" w:hAnsi="NobelCE Lt"/>
        </w:rPr>
        <w:t>řed řidičem se na čelním skle zobrazují důležité údaje, zatímco ovládací prvky jsou pohodlně umístěny mezi předními sedadly, kde jsou snadno dosažitelné pro řidiče i předního spolujezdce. Systém vycházející z koncepce rozhraní HMI (Human Machine Interface) automobilky Lexus dovoluje řidiči díky intuitivnímu ovládání</w:t>
      </w:r>
      <w:r w:rsidR="00685917">
        <w:rPr>
          <w:rFonts w:ascii="NobelCE Lt" w:hAnsi="NobelCE Lt"/>
        </w:rPr>
        <w:t xml:space="preserve">, aby se </w:t>
      </w:r>
      <w:r w:rsidRPr="00A51D2E">
        <w:rPr>
          <w:rFonts w:ascii="NobelCE Lt" w:hAnsi="NobelCE Lt"/>
        </w:rPr>
        <w:t>plně soustředi</w:t>
      </w:r>
      <w:r w:rsidR="00685917">
        <w:rPr>
          <w:rFonts w:ascii="NobelCE Lt" w:hAnsi="NobelCE Lt"/>
        </w:rPr>
        <w:t xml:space="preserve">l na vozovku vpředu. Nedochází tak ke </w:t>
      </w:r>
      <w:r w:rsidRPr="00A51D2E">
        <w:rPr>
          <w:rFonts w:ascii="NobelCE Lt" w:hAnsi="NobelCE Lt"/>
        </w:rPr>
        <w:t>zbytečné</w:t>
      </w:r>
      <w:r w:rsidR="00685917">
        <w:rPr>
          <w:rFonts w:ascii="NobelCE Lt" w:hAnsi="NobelCE Lt"/>
        </w:rPr>
        <w:t>mu</w:t>
      </w:r>
      <w:r w:rsidRPr="00A51D2E">
        <w:rPr>
          <w:rFonts w:ascii="NobelCE Lt" w:hAnsi="NobelCE Lt"/>
        </w:rPr>
        <w:t xml:space="preserve"> odvádění pozornosti</w:t>
      </w:r>
      <w:r w:rsidR="00685917">
        <w:rPr>
          <w:rFonts w:ascii="NobelCE Lt" w:hAnsi="NobelCE Lt"/>
        </w:rPr>
        <w:t xml:space="preserve"> od řízení</w:t>
      </w:r>
      <w:r w:rsidRPr="00A51D2E">
        <w:rPr>
          <w:rFonts w:ascii="NobelCE Lt" w:hAnsi="NobelCE Lt"/>
        </w:rPr>
        <w:t xml:space="preserve">. </w:t>
      </w:r>
    </w:p>
    <w:p w:rsidR="00A51D2E" w:rsidRPr="00A51D2E" w:rsidRDefault="00685917" w:rsidP="00685917">
      <w:pPr>
        <w:snapToGrid w:val="0"/>
        <w:spacing w:after="240"/>
        <w:rPr>
          <w:rFonts w:ascii="NobelCE Lt" w:hAnsi="NobelCE Lt"/>
        </w:rPr>
      </w:pPr>
      <w:r>
        <w:rPr>
          <w:rFonts w:ascii="NobelCE Lt" w:hAnsi="NobelCE Lt"/>
        </w:rPr>
        <w:t>M</w:t>
      </w:r>
      <w:r w:rsidR="00A51D2E" w:rsidRPr="00A51D2E">
        <w:rPr>
          <w:rFonts w:ascii="NobelCE Lt" w:hAnsi="NobelCE Lt"/>
        </w:rPr>
        <w:t xml:space="preserve">onitor o velikosti 12,3" </w:t>
      </w:r>
      <w:r>
        <w:rPr>
          <w:rFonts w:ascii="NobelCE Lt" w:hAnsi="NobelCE Lt"/>
        </w:rPr>
        <w:t xml:space="preserve">je </w:t>
      </w:r>
      <w:r w:rsidR="00A51D2E" w:rsidRPr="00A51D2E">
        <w:rPr>
          <w:rFonts w:ascii="NobelCE Lt" w:hAnsi="NobelCE Lt"/>
        </w:rPr>
        <w:t xml:space="preserve">zabudovaný do přístrojové desky (alternativně displej 8"), kde je možné snadno procházet obrazovky s nabídkami, sledovat mapu navigace nebo ovládat multimediální soustavu vozidla. </w:t>
      </w:r>
    </w:p>
    <w:p w:rsidR="00685917" w:rsidRPr="00685917" w:rsidRDefault="00685917" w:rsidP="00685917">
      <w:pPr>
        <w:snapToGrid w:val="0"/>
        <w:rPr>
          <w:rFonts w:ascii="NobelCE Lt" w:hAnsi="NobelCE Lt"/>
          <w:b/>
        </w:rPr>
      </w:pPr>
      <w:r>
        <w:rPr>
          <w:rFonts w:ascii="NobelCE Lt" w:hAnsi="NobelCE Lt"/>
          <w:b/>
        </w:rPr>
        <w:t>Sdružené přístroje</w:t>
      </w:r>
    </w:p>
    <w:p w:rsidR="00A51D2E" w:rsidRDefault="00A51D2E" w:rsidP="004B4CF4">
      <w:pPr>
        <w:snapToGrid w:val="0"/>
        <w:spacing w:after="240"/>
        <w:rPr>
          <w:rFonts w:ascii="NobelCE Lt" w:hAnsi="NobelCE Lt"/>
        </w:rPr>
      </w:pPr>
      <w:r w:rsidRPr="00A51D2E">
        <w:rPr>
          <w:rFonts w:ascii="NobelCE Lt" w:hAnsi="NobelCE Lt"/>
        </w:rPr>
        <w:t xml:space="preserve">K mimořádné funkčnosti přispívají i přepracované sdružené přístroje, umožňující řidiči snadno odečítat potřebné údaje z velkých a </w:t>
      </w:r>
      <w:r w:rsidR="00731F8C">
        <w:rPr>
          <w:rFonts w:ascii="NobelCE Lt" w:hAnsi="NobelCE Lt"/>
        </w:rPr>
        <w:t xml:space="preserve">dobře </w:t>
      </w:r>
      <w:r w:rsidRPr="00A51D2E">
        <w:rPr>
          <w:rFonts w:ascii="NobelCE Lt" w:hAnsi="NobelCE Lt"/>
        </w:rPr>
        <w:t xml:space="preserve">čitelných ukazatelů. Totéž lze říci </w:t>
      </w:r>
      <w:r w:rsidR="00685917">
        <w:rPr>
          <w:rFonts w:ascii="NobelCE Lt" w:hAnsi="NobelCE Lt"/>
        </w:rPr>
        <w:t xml:space="preserve">také </w:t>
      </w:r>
      <w:r w:rsidRPr="00A51D2E">
        <w:rPr>
          <w:rFonts w:ascii="NobelCE Lt" w:hAnsi="NobelCE Lt"/>
        </w:rPr>
        <w:t>o praktickém multifunkčním displeji mezi otáčkoměrem (u RX s hybridním pohonem je zde ukazatel energie) a rychloměrem. Podsvícení multifunkčního displeje se navíc v různých jízdních režimech (systém Drive Mode Select) mění tak, aby evokovalo příslušnou atmosféru</w:t>
      </w:r>
      <w:r w:rsidR="00685917">
        <w:rPr>
          <w:rFonts w:ascii="NobelCE Lt" w:hAnsi="NobelCE Lt"/>
        </w:rPr>
        <w:t xml:space="preserve">. Při </w:t>
      </w:r>
      <w:r w:rsidRPr="00A51D2E">
        <w:rPr>
          <w:rFonts w:ascii="NobelCE Lt" w:hAnsi="NobelCE Lt"/>
        </w:rPr>
        <w:t>nastaven</w:t>
      </w:r>
      <w:r w:rsidR="00685917">
        <w:rPr>
          <w:rFonts w:ascii="NobelCE Lt" w:hAnsi="NobelCE Lt"/>
        </w:rPr>
        <w:t>í</w:t>
      </w:r>
      <w:r w:rsidRPr="00A51D2E">
        <w:rPr>
          <w:rFonts w:ascii="NobelCE Lt" w:hAnsi="NobelCE Lt"/>
        </w:rPr>
        <w:t xml:space="preserve"> jízdní</w:t>
      </w:r>
      <w:r w:rsidR="00685917">
        <w:rPr>
          <w:rFonts w:ascii="NobelCE Lt" w:hAnsi="NobelCE Lt"/>
        </w:rPr>
        <w:t>ho</w:t>
      </w:r>
      <w:r w:rsidRPr="00A51D2E">
        <w:rPr>
          <w:rFonts w:ascii="NobelCE Lt" w:hAnsi="NobelCE Lt"/>
        </w:rPr>
        <w:t xml:space="preserve"> režim</w:t>
      </w:r>
      <w:r w:rsidR="00685917">
        <w:rPr>
          <w:rFonts w:ascii="NobelCE Lt" w:hAnsi="NobelCE Lt"/>
        </w:rPr>
        <w:t>u ECO nebo NORMAL je</w:t>
      </w:r>
      <w:r w:rsidRPr="00A51D2E">
        <w:rPr>
          <w:rFonts w:ascii="NobelCE Lt" w:hAnsi="NobelCE Lt"/>
        </w:rPr>
        <w:t xml:space="preserve"> podsvícení převážně modré na znamení toho, že se používá hospodárnější nastavení</w:t>
      </w:r>
      <w:r w:rsidR="00685917">
        <w:rPr>
          <w:rFonts w:ascii="NobelCE Lt" w:hAnsi="NobelCE Lt"/>
        </w:rPr>
        <w:t>. Z</w:t>
      </w:r>
      <w:r w:rsidRPr="00A51D2E">
        <w:rPr>
          <w:rFonts w:ascii="NobelCE Lt" w:hAnsi="NobelCE Lt"/>
        </w:rPr>
        <w:t xml:space="preserve">atímco </w:t>
      </w:r>
      <w:r w:rsidR="00685917">
        <w:rPr>
          <w:rFonts w:ascii="NobelCE Lt" w:hAnsi="NobelCE Lt"/>
        </w:rPr>
        <w:br/>
      </w:r>
      <w:r w:rsidRPr="00A51D2E">
        <w:rPr>
          <w:rFonts w:ascii="NobelCE Lt" w:hAnsi="NobelCE Lt"/>
        </w:rPr>
        <w:t xml:space="preserve">v režimech SPORT S a SPORT S+ se podsvícení změní na rudou. </w:t>
      </w:r>
    </w:p>
    <w:p w:rsidR="004B4CF4" w:rsidRPr="004B4CF4" w:rsidRDefault="004B4CF4" w:rsidP="004B4CF4">
      <w:pPr>
        <w:snapToGrid w:val="0"/>
        <w:rPr>
          <w:rFonts w:ascii="NobelCE Lt" w:hAnsi="NobelCE Lt"/>
          <w:b/>
        </w:rPr>
      </w:pPr>
      <w:r>
        <w:rPr>
          <w:rFonts w:ascii="NobelCE Lt" w:hAnsi="NobelCE Lt"/>
          <w:b/>
        </w:rPr>
        <w:t>Lepší výhled</w:t>
      </w:r>
    </w:p>
    <w:p w:rsidR="00A51D2E" w:rsidRPr="00A51D2E" w:rsidRDefault="00A51D2E" w:rsidP="004B4CF4">
      <w:pPr>
        <w:snapToGrid w:val="0"/>
        <w:spacing w:after="240"/>
        <w:rPr>
          <w:rFonts w:ascii="NobelCE Lt" w:hAnsi="NobelCE Lt"/>
        </w:rPr>
      </w:pPr>
      <w:r w:rsidRPr="004B4CF4">
        <w:rPr>
          <w:rFonts w:ascii="NobelCE Lt" w:hAnsi="NobelCE Lt"/>
        </w:rPr>
        <w:t>Důležitým prvkem</w:t>
      </w:r>
      <w:r w:rsidRPr="00A51D2E">
        <w:rPr>
          <w:rFonts w:ascii="NobelCE Lt" w:hAnsi="NobelCE Lt"/>
        </w:rPr>
        <w:t xml:space="preserve"> přepracovaného designu je širší zorné pole výhledu přes čelní sklo a kapotu. </w:t>
      </w:r>
      <w:r w:rsidR="004B4CF4">
        <w:rPr>
          <w:rFonts w:ascii="NobelCE Lt" w:hAnsi="NobelCE Lt"/>
        </w:rPr>
        <w:br/>
      </w:r>
      <w:r w:rsidRPr="00A51D2E">
        <w:rPr>
          <w:rFonts w:ascii="NobelCE Lt" w:hAnsi="NobelCE Lt"/>
        </w:rPr>
        <w:t>To znamená jednak vyšší bezpečnost díky lepšímu výhledu vpřed během jízdy, ale současně řidič lépe odhad</w:t>
      </w:r>
      <w:r w:rsidR="00731F8C">
        <w:rPr>
          <w:rFonts w:ascii="NobelCE Lt" w:hAnsi="NobelCE Lt"/>
        </w:rPr>
        <w:t>ne</w:t>
      </w:r>
      <w:r w:rsidRPr="00A51D2E">
        <w:rPr>
          <w:rFonts w:ascii="NobelCE Lt" w:hAnsi="NobelCE Lt"/>
        </w:rPr>
        <w:t xml:space="preserve"> šířku vozidla, což bezpochyby ocení během parkování nebo popojíždění v úzkých prostorách. Další konstrukční úpravou s pozitivním dopadem na výhled ven je provedení vnějších zpětných zrcátek, která se oproti minulosti posunula mírně směrem vzad od A-sloupků, aby se potlačil mrtvý úhel výhledu mezi sloupkem a zpětným zrcátkem. Samotné A-sloupky jsou navíc kvůli lepšímu výhledu o něco tenčí </w:t>
      </w:r>
      <w:r w:rsidR="004B4CF4">
        <w:rPr>
          <w:rFonts w:ascii="NobelCE Lt" w:hAnsi="NobelCE Lt"/>
        </w:rPr>
        <w:br/>
      </w:r>
      <w:r w:rsidRPr="00A51D2E">
        <w:rPr>
          <w:rFonts w:ascii="NobelCE Lt" w:hAnsi="NobelCE Lt"/>
        </w:rPr>
        <w:t>a z pohledu designu i</w:t>
      </w:r>
      <w:r w:rsidR="00731F8C">
        <w:rPr>
          <w:rFonts w:ascii="NobelCE Lt" w:hAnsi="NobelCE Lt"/>
        </w:rPr>
        <w:t>nteriéru i exteriéru jsou pojaty</w:t>
      </w:r>
      <w:r w:rsidRPr="00A51D2E">
        <w:rPr>
          <w:rFonts w:ascii="NobelCE Lt" w:hAnsi="NobelCE Lt"/>
        </w:rPr>
        <w:t xml:space="preserve"> více minimalisticky. </w:t>
      </w:r>
    </w:p>
    <w:p w:rsidR="00A51D2E" w:rsidRDefault="00A51D2E" w:rsidP="004B4CF4">
      <w:pPr>
        <w:snapToGrid w:val="0"/>
        <w:spacing w:after="240"/>
        <w:rPr>
          <w:rFonts w:ascii="NobelCE Lt" w:hAnsi="NobelCE Lt"/>
        </w:rPr>
      </w:pPr>
      <w:r w:rsidRPr="00A51D2E">
        <w:rPr>
          <w:rFonts w:ascii="NobelCE Lt" w:hAnsi="NobelCE Lt"/>
        </w:rPr>
        <w:lastRenderedPageBreak/>
        <w:t>Podobně jako přední sloupky jsou i zadní C-sloupky o něco užší, což přineslo lepší výhled směrem vzad a byl částečně potlačen mrtvý úhel při pohledu šikmo vzad. Kvůli zlepšení výhledu dozadu se dále posunuly otvory pro zadní bezpečnostní pásy</w:t>
      </w:r>
      <w:r w:rsidR="004B4CF4">
        <w:rPr>
          <w:rFonts w:ascii="NobelCE Lt" w:hAnsi="NobelCE Lt"/>
        </w:rPr>
        <w:t>. V</w:t>
      </w:r>
      <w:r w:rsidRPr="00A51D2E">
        <w:rPr>
          <w:rFonts w:ascii="NobelCE Lt" w:hAnsi="NobelCE Lt"/>
        </w:rPr>
        <w:t xml:space="preserve">ýplně zadních dveří mají navíc vyklenutý průřez, </w:t>
      </w:r>
      <w:r w:rsidR="004B4CF4">
        <w:rPr>
          <w:rFonts w:ascii="NobelCE Lt" w:hAnsi="NobelCE Lt"/>
        </w:rPr>
        <w:br/>
      </w:r>
      <w:r w:rsidRPr="00A51D2E">
        <w:rPr>
          <w:rFonts w:ascii="NobelCE Lt" w:hAnsi="NobelCE Lt"/>
        </w:rPr>
        <w:t xml:space="preserve">aby při pohledu dozadu méně překážely. </w:t>
      </w:r>
    </w:p>
    <w:p w:rsidR="00043B99" w:rsidRDefault="00043B99" w:rsidP="00635A09">
      <w:pPr>
        <w:snapToGrid w:val="0"/>
        <w:spacing w:after="120"/>
        <w:rPr>
          <w:rFonts w:ascii="NobelCE Lt" w:hAnsi="NobelCE Lt"/>
          <w:b/>
          <w:u w:val="single"/>
        </w:rPr>
      </w:pPr>
    </w:p>
    <w:p w:rsidR="00A51D2E" w:rsidRPr="00752780" w:rsidRDefault="00043B99" w:rsidP="00043B99">
      <w:pPr>
        <w:snapToGrid w:val="0"/>
        <w:spacing w:after="240"/>
        <w:rPr>
          <w:rFonts w:ascii="NobelCE Lt" w:hAnsi="NobelCE Lt"/>
          <w:b/>
          <w:sz w:val="16"/>
          <w:u w:val="single"/>
        </w:rPr>
      </w:pPr>
      <w:r w:rsidRPr="00752780">
        <w:rPr>
          <w:rFonts w:ascii="NobelCE Bk" w:hAnsi="NobelCE Bk"/>
          <w:b/>
          <w:szCs w:val="40"/>
          <w:u w:val="single"/>
        </w:rPr>
        <w:t>LEXUS RX F Sport</w:t>
      </w:r>
    </w:p>
    <w:p w:rsidR="00A51D2E" w:rsidRPr="00A51D2E" w:rsidRDefault="00A51D2E" w:rsidP="00043B99">
      <w:pPr>
        <w:snapToGrid w:val="0"/>
        <w:spacing w:after="240"/>
        <w:rPr>
          <w:rFonts w:ascii="NobelCE Lt" w:hAnsi="NobelCE Lt"/>
        </w:rPr>
      </w:pPr>
      <w:r w:rsidRPr="00A51D2E">
        <w:rPr>
          <w:rFonts w:ascii="NobelCE Lt" w:hAnsi="NobelCE Lt"/>
        </w:rPr>
        <w:t xml:space="preserve">RX F SPORT posouvá sportovní image modelu RX na zcela novou úroveň. Vozy v provedení F SPORT přinášejí řadu nových speciálních prvků, kterými se odlišují od ostatních verzí, ať již jde o vizuální aspekty nebo jízdní </w:t>
      </w:r>
      <w:r w:rsidR="00043B99">
        <w:rPr>
          <w:rFonts w:ascii="NobelCE Lt" w:hAnsi="NobelCE Lt"/>
        </w:rPr>
        <w:t>vlastnosti</w:t>
      </w:r>
      <w:r w:rsidRPr="00A51D2E">
        <w:rPr>
          <w:rFonts w:ascii="NobelCE Lt" w:hAnsi="NobelCE Lt"/>
        </w:rPr>
        <w:t xml:space="preserve">. První, </w:t>
      </w:r>
      <w:r w:rsidR="00043B99">
        <w:rPr>
          <w:rFonts w:ascii="NobelCE Lt" w:hAnsi="NobelCE Lt"/>
        </w:rPr>
        <w:t xml:space="preserve">čeho si řidič </w:t>
      </w:r>
      <w:r w:rsidRPr="00A51D2E">
        <w:rPr>
          <w:rFonts w:ascii="NobelCE Lt" w:hAnsi="NobelCE Lt"/>
        </w:rPr>
        <w:t>všimne, je bezpochyby jedinečný přístrojový panel v podobě 8" LCD displeje s velkým a dobře čitelným kruhovým ukazatelem, jenž spojuje otáčkoměr a digitální rychloměr.</w:t>
      </w:r>
    </w:p>
    <w:p w:rsidR="00A51D2E" w:rsidRPr="00A51D2E" w:rsidRDefault="00A51D2E" w:rsidP="00043B99">
      <w:pPr>
        <w:snapToGrid w:val="0"/>
        <w:spacing w:after="240"/>
        <w:rPr>
          <w:rFonts w:ascii="NobelCE Lt" w:hAnsi="NobelCE Lt"/>
        </w:rPr>
      </w:pPr>
      <w:r w:rsidRPr="00A51D2E">
        <w:rPr>
          <w:rFonts w:ascii="NobelCE Lt" w:hAnsi="NobelCE Lt"/>
        </w:rPr>
        <w:t xml:space="preserve">Interiér verze RX F SPORT byl zpracován tak, aby odrážel sportovní </w:t>
      </w:r>
      <w:r w:rsidR="00043B99">
        <w:rPr>
          <w:rFonts w:ascii="NobelCE Lt" w:hAnsi="NobelCE Lt"/>
        </w:rPr>
        <w:t>charakter</w:t>
      </w:r>
      <w:r w:rsidRPr="00A51D2E">
        <w:rPr>
          <w:rFonts w:ascii="NobelCE Lt" w:hAnsi="NobelCE Lt"/>
        </w:rPr>
        <w:t xml:space="preserve"> vozu. Pouze </w:t>
      </w:r>
      <w:r w:rsidR="00043B99">
        <w:rPr>
          <w:rFonts w:ascii="NobelCE Lt" w:hAnsi="NobelCE Lt"/>
        </w:rPr>
        <w:br/>
      </w:r>
      <w:r w:rsidRPr="00A51D2E">
        <w:rPr>
          <w:rFonts w:ascii="NobelCE Lt" w:hAnsi="NobelCE Lt"/>
        </w:rPr>
        <w:t xml:space="preserve">pro F SPORT jsou k dispozici prošívaná sedadla s výtečnou boční oporou, stejně tak jako exkluzivní barevné provedení interiéru Dark Rose. Dynamický </w:t>
      </w:r>
      <w:r w:rsidR="00043B99">
        <w:rPr>
          <w:rFonts w:ascii="NobelCE Lt" w:hAnsi="NobelCE Lt"/>
        </w:rPr>
        <w:t>vzhled</w:t>
      </w:r>
      <w:r w:rsidRPr="00A51D2E">
        <w:rPr>
          <w:rFonts w:ascii="NobelCE Lt" w:hAnsi="NobelCE Lt"/>
        </w:rPr>
        <w:t xml:space="preserve"> tohoto atraktivního modelu pak elegantně </w:t>
      </w:r>
      <w:r w:rsidR="00043B99">
        <w:rPr>
          <w:rFonts w:ascii="NobelCE Lt" w:hAnsi="NobelCE Lt"/>
        </w:rPr>
        <w:t xml:space="preserve">podtrhují </w:t>
      </w:r>
      <w:r w:rsidRPr="00A51D2E">
        <w:rPr>
          <w:rFonts w:ascii="NobelCE Lt" w:hAnsi="NobelCE Lt"/>
        </w:rPr>
        <w:t>řadicí páka obšitá perforovanou kůží</w:t>
      </w:r>
      <w:r w:rsidR="00043B99">
        <w:rPr>
          <w:rFonts w:ascii="NobelCE Lt" w:hAnsi="NobelCE Lt"/>
        </w:rPr>
        <w:t xml:space="preserve">, </w:t>
      </w:r>
      <w:r w:rsidRPr="00A51D2E">
        <w:rPr>
          <w:rFonts w:ascii="NobelCE Lt" w:hAnsi="NobelCE Lt"/>
        </w:rPr>
        <w:t xml:space="preserve">tříramenný sportovní volant s logem F SPORT, hliníkové prvky ozdobného obložení, vrtané pedály (akcelerátor, brzdy) a opěrka pro chodidlo z lehkého hliníku s protiskluzovou úpravou. </w:t>
      </w:r>
    </w:p>
    <w:p w:rsidR="00A51D2E" w:rsidRPr="00A51D2E" w:rsidRDefault="00A51D2E" w:rsidP="00043B99">
      <w:pPr>
        <w:snapToGrid w:val="0"/>
        <w:spacing w:after="240"/>
        <w:rPr>
          <w:rFonts w:ascii="NobelCE Lt" w:hAnsi="NobelCE Lt"/>
        </w:rPr>
      </w:pPr>
      <w:r w:rsidRPr="00C728E9">
        <w:rPr>
          <w:rFonts w:ascii="NobelCE Lt" w:hAnsi="NobelCE Lt"/>
        </w:rPr>
        <w:t>Exteriér se pyšní</w:t>
      </w:r>
      <w:r w:rsidRPr="00A51D2E">
        <w:rPr>
          <w:rFonts w:ascii="NobelCE Lt" w:hAnsi="NobelCE Lt"/>
        </w:rPr>
        <w:t xml:space="preserve"> exkluzivní maskou chladiče s čistě černým rastrem, spodním spoilerem a spodním krytem v saténově chromovém tónu</w:t>
      </w:r>
      <w:r w:rsidR="00043B99">
        <w:rPr>
          <w:rFonts w:ascii="NobelCE Lt" w:hAnsi="NobelCE Lt"/>
        </w:rPr>
        <w:t>. B</w:t>
      </w:r>
      <w:r w:rsidRPr="00A51D2E">
        <w:rPr>
          <w:rFonts w:ascii="NobelCE Lt" w:hAnsi="NobelCE Lt"/>
        </w:rPr>
        <w:t>oční zpětn</w:t>
      </w:r>
      <w:r w:rsidR="00043B99">
        <w:rPr>
          <w:rFonts w:ascii="NobelCE Lt" w:hAnsi="NobelCE Lt"/>
        </w:rPr>
        <w:t>á</w:t>
      </w:r>
      <w:r w:rsidRPr="00A51D2E">
        <w:rPr>
          <w:rFonts w:ascii="NobelCE Lt" w:hAnsi="NobelCE Lt"/>
        </w:rPr>
        <w:t xml:space="preserve"> zrcátk</w:t>
      </w:r>
      <w:r w:rsidR="00043B99">
        <w:rPr>
          <w:rFonts w:ascii="NobelCE Lt" w:hAnsi="NobelCE Lt"/>
        </w:rPr>
        <w:t xml:space="preserve">a v </w:t>
      </w:r>
      <w:r w:rsidRPr="00A51D2E">
        <w:rPr>
          <w:rFonts w:ascii="NobelCE Lt" w:hAnsi="NobelCE Lt"/>
        </w:rPr>
        <w:t>černém odstínu</w:t>
      </w:r>
      <w:r w:rsidR="00043B99" w:rsidRPr="00043B99">
        <w:rPr>
          <w:rFonts w:ascii="NobelCE Lt" w:hAnsi="NobelCE Lt"/>
        </w:rPr>
        <w:t xml:space="preserve"> </w:t>
      </w:r>
      <w:r w:rsidR="00043B99">
        <w:rPr>
          <w:rFonts w:ascii="NobelCE Lt" w:hAnsi="NobelCE Lt"/>
        </w:rPr>
        <w:t xml:space="preserve">jsou </w:t>
      </w:r>
      <w:r w:rsidRPr="00A51D2E">
        <w:rPr>
          <w:rFonts w:ascii="NobelCE Lt" w:hAnsi="NobelCE Lt"/>
        </w:rPr>
        <w:t>sladěn</w:t>
      </w:r>
      <w:r w:rsidR="00043B99">
        <w:rPr>
          <w:rFonts w:ascii="NobelCE Lt" w:hAnsi="NobelCE Lt"/>
        </w:rPr>
        <w:t>á</w:t>
      </w:r>
      <w:r w:rsidRPr="00A51D2E">
        <w:rPr>
          <w:rFonts w:ascii="NobelCE Lt" w:hAnsi="NobelCE Lt"/>
        </w:rPr>
        <w:t xml:space="preserve"> s maskou chladiče. Na nízké těžiště poukazuje nové ztvárnění čelních partií vozidla</w:t>
      </w:r>
      <w:r w:rsidR="00043B99">
        <w:rPr>
          <w:rFonts w:ascii="NobelCE Lt" w:hAnsi="NobelCE Lt"/>
        </w:rPr>
        <w:t xml:space="preserve"> </w:t>
      </w:r>
      <w:r w:rsidRPr="00A51D2E">
        <w:rPr>
          <w:rFonts w:ascii="NobelCE Lt" w:hAnsi="NobelCE Lt"/>
        </w:rPr>
        <w:t>i nová spodní část nárazníku v saténově chromovém tónu na zádi vozidla. Expresivní zevnějšek pak doplňují exkluzivní vícepaprsková 20" kola z hliníkové sl</w:t>
      </w:r>
      <w:r w:rsidR="00C728E9">
        <w:rPr>
          <w:rFonts w:ascii="NobelCE Lt" w:hAnsi="NobelCE Lt"/>
        </w:rPr>
        <w:t xml:space="preserve">itiny obutá do pneumatik 235/55 </w:t>
      </w:r>
      <w:r w:rsidR="00731F8C">
        <w:rPr>
          <w:rFonts w:ascii="NobelCE Lt" w:hAnsi="NobelCE Lt"/>
        </w:rPr>
        <w:t xml:space="preserve">a </w:t>
      </w:r>
      <w:r w:rsidRPr="00A51D2E">
        <w:rPr>
          <w:rFonts w:ascii="NobelCE Lt" w:hAnsi="NobelCE Lt"/>
        </w:rPr>
        <w:t>označení F SPORT na různých místech karoserie. Nyní je v nabídce osm různých odstínů laku, včetně bílé White Nova určené pouze pro verzi F SPORT.</w:t>
      </w:r>
    </w:p>
    <w:p w:rsidR="00A51D2E" w:rsidRPr="00752780" w:rsidRDefault="00043B99" w:rsidP="00635A09">
      <w:pPr>
        <w:rPr>
          <w:rFonts w:ascii="NobelCE Lt" w:hAnsi="NobelCE Lt"/>
          <w:b/>
          <w:sz w:val="32"/>
          <w:u w:val="single"/>
        </w:rPr>
      </w:pPr>
      <w:r w:rsidRPr="00752780">
        <w:rPr>
          <w:rFonts w:ascii="NobelCE Lt" w:hAnsi="NobelCE Lt"/>
          <w:b/>
          <w:u w:val="single"/>
        </w:rPr>
        <w:t>Pohonné jednotky</w:t>
      </w:r>
      <w:r w:rsidR="00A51D2E" w:rsidRPr="00752780">
        <w:rPr>
          <w:rFonts w:ascii="NobelCE Lt" w:hAnsi="NobelCE Lt"/>
          <w:b/>
          <w:sz w:val="32"/>
          <w:u w:val="single"/>
        </w:rPr>
        <w:t xml:space="preserve"> </w:t>
      </w:r>
    </w:p>
    <w:p w:rsidR="00752780" w:rsidRPr="00752780" w:rsidRDefault="00752780" w:rsidP="00752780">
      <w:pPr>
        <w:snapToGrid w:val="0"/>
        <w:spacing w:after="120"/>
        <w:jc w:val="both"/>
        <w:rPr>
          <w:rFonts w:ascii="NobelCE Lt" w:hAnsi="NobelCE Lt"/>
        </w:rPr>
      </w:pPr>
      <w:r w:rsidRPr="00752780">
        <w:rPr>
          <w:rFonts w:ascii="NobelCE Lt" w:hAnsi="NobelCE Lt"/>
        </w:rPr>
        <w:t>K mimořádné všestrannosti a univerzálním schopnostem zcela nového RX přispívá i možnost vybírat mezi několika pohonnými jednotkami:</w:t>
      </w:r>
    </w:p>
    <w:p w:rsidR="00752780" w:rsidRPr="00752780" w:rsidRDefault="00752780" w:rsidP="00752780">
      <w:pPr>
        <w:numPr>
          <w:ilvl w:val="0"/>
          <w:numId w:val="19"/>
        </w:numPr>
        <w:spacing w:after="200"/>
        <w:contextualSpacing/>
        <w:jc w:val="both"/>
        <w:rPr>
          <w:rFonts w:ascii="NobelCE Lt" w:hAnsi="NobelCE Lt"/>
        </w:rPr>
      </w:pPr>
      <w:r w:rsidRPr="00752780">
        <w:rPr>
          <w:rFonts w:ascii="NobelCE Lt" w:hAnsi="NobelCE Lt"/>
        </w:rPr>
        <w:t>Verze RX 450h se zážehovým motorem 3,5 litru V6 s přímým vstřikováním v konfiguraci hybridního pohonu</w:t>
      </w:r>
      <w:r>
        <w:rPr>
          <w:rFonts w:ascii="NobelCE Lt" w:hAnsi="NobelCE Lt"/>
        </w:rPr>
        <w:t xml:space="preserve"> je v nabídce n</w:t>
      </w:r>
      <w:r w:rsidRPr="00752780">
        <w:rPr>
          <w:rFonts w:ascii="NobelCE Lt" w:hAnsi="NobelCE Lt"/>
        </w:rPr>
        <w:t>a všech evropských trzích se zastoupením značky Lexus.</w:t>
      </w:r>
    </w:p>
    <w:p w:rsidR="00752780" w:rsidRPr="00752780" w:rsidRDefault="00752780" w:rsidP="00752780">
      <w:pPr>
        <w:numPr>
          <w:ilvl w:val="0"/>
          <w:numId w:val="19"/>
        </w:numPr>
        <w:spacing w:after="200"/>
        <w:contextualSpacing/>
        <w:jc w:val="both"/>
        <w:rPr>
          <w:rFonts w:ascii="NobelCE Lt" w:hAnsi="NobelCE Lt"/>
        </w:rPr>
      </w:pPr>
      <w:r w:rsidRPr="00752780">
        <w:rPr>
          <w:rFonts w:ascii="NobelCE Lt" w:hAnsi="NobelCE Lt"/>
        </w:rPr>
        <w:t>Verze RX 200t s přeplňovaným zážehovým čtyřválcem 2,0 litru s přímým vstřikováním paliva v kombinaci se šestistu</w:t>
      </w:r>
      <w:r>
        <w:rPr>
          <w:rFonts w:ascii="NobelCE Lt" w:hAnsi="NobelCE Lt"/>
        </w:rPr>
        <w:t xml:space="preserve">pňovou automatickou převodovkou je </w:t>
      </w:r>
      <w:r w:rsidRPr="00752780">
        <w:rPr>
          <w:rFonts w:ascii="NobelCE Lt" w:hAnsi="NobelCE Lt"/>
        </w:rPr>
        <w:t xml:space="preserve">v nabídce na vybraných evropských trzích. </w:t>
      </w:r>
    </w:p>
    <w:p w:rsidR="00752780" w:rsidRPr="00752780" w:rsidRDefault="00752780" w:rsidP="00752780">
      <w:pPr>
        <w:numPr>
          <w:ilvl w:val="0"/>
          <w:numId w:val="19"/>
        </w:numPr>
        <w:spacing w:after="200"/>
        <w:contextualSpacing/>
        <w:jc w:val="both"/>
        <w:rPr>
          <w:rFonts w:ascii="NobelCE Lt" w:hAnsi="NobelCE Lt"/>
        </w:rPr>
      </w:pPr>
      <w:r w:rsidRPr="00752780">
        <w:rPr>
          <w:rFonts w:ascii="NobelCE Lt" w:hAnsi="NobelCE Lt"/>
        </w:rPr>
        <w:t xml:space="preserve">Verze RX 350 se zážehovým motorem 3,5 litru V6 s přímým vstřikováním v kombinaci s osmistupňovou automatickou </w:t>
      </w:r>
      <w:r>
        <w:rPr>
          <w:rFonts w:ascii="NobelCE Lt" w:hAnsi="NobelCE Lt"/>
        </w:rPr>
        <w:t xml:space="preserve">je </w:t>
      </w:r>
      <w:r w:rsidRPr="00752780">
        <w:rPr>
          <w:rFonts w:ascii="NobelCE Lt" w:hAnsi="NobelCE Lt"/>
        </w:rPr>
        <w:t>určen</w:t>
      </w:r>
      <w:r>
        <w:rPr>
          <w:rFonts w:ascii="NobelCE Lt" w:hAnsi="NobelCE Lt"/>
        </w:rPr>
        <w:t>a</w:t>
      </w:r>
      <w:r w:rsidRPr="00752780">
        <w:rPr>
          <w:rFonts w:ascii="NobelCE Lt" w:hAnsi="NobelCE Lt"/>
        </w:rPr>
        <w:t xml:space="preserve"> pro Rusko, Ukrajinu, Kazachstán, Kavkaz a země Balkánu.</w:t>
      </w:r>
    </w:p>
    <w:p w:rsidR="00752780" w:rsidRPr="00752780" w:rsidRDefault="00752780" w:rsidP="00752780">
      <w:pPr>
        <w:pStyle w:val="ListParagraph"/>
        <w:rPr>
          <w:rFonts w:ascii="NobelCE Lt" w:hAnsi="NobelCE Lt"/>
          <w:lang w:val="cs-CZ"/>
        </w:rPr>
      </w:pPr>
    </w:p>
    <w:p w:rsidR="00752780" w:rsidRPr="00752780" w:rsidRDefault="00752780" w:rsidP="009E4503">
      <w:pPr>
        <w:rPr>
          <w:rFonts w:ascii="NobelCE Lt" w:hAnsi="NobelCE Lt"/>
          <w:b/>
        </w:rPr>
      </w:pPr>
      <w:r w:rsidRPr="00752780">
        <w:rPr>
          <w:rFonts w:ascii="NobelCE Lt" w:hAnsi="NobelCE Lt"/>
          <w:b/>
        </w:rPr>
        <w:t>Hybridní pohon s jednotkou 3,5 litru V6 s přímým vstřikováním</w:t>
      </w:r>
    </w:p>
    <w:p w:rsidR="00752780" w:rsidRPr="00752780" w:rsidRDefault="00752780" w:rsidP="009E4503">
      <w:pPr>
        <w:spacing w:after="120"/>
        <w:rPr>
          <w:rFonts w:ascii="NobelCE Lt" w:hAnsi="NobelCE Lt"/>
        </w:rPr>
      </w:pPr>
      <w:r w:rsidRPr="00752780">
        <w:rPr>
          <w:rFonts w:ascii="NobelCE Lt" w:hAnsi="NobelCE Lt"/>
        </w:rPr>
        <w:t>Kompletně přepracovaný agregát 3,5 litru V6 s přímým vstřikováním paliva, jenž je ukázkovým příkladem nízké spotřeby a velk</w:t>
      </w:r>
      <w:r>
        <w:rPr>
          <w:rFonts w:ascii="NobelCE Lt" w:hAnsi="NobelCE Lt"/>
        </w:rPr>
        <w:t>ého</w:t>
      </w:r>
      <w:r w:rsidRPr="00752780">
        <w:rPr>
          <w:rFonts w:ascii="NobelCE Lt" w:hAnsi="NobelCE Lt"/>
        </w:rPr>
        <w:t xml:space="preserve"> výkonu, staví na výchozím zážehovém šestiválci</w:t>
      </w:r>
      <w:r>
        <w:rPr>
          <w:rFonts w:ascii="NobelCE Lt" w:hAnsi="NobelCE Lt"/>
        </w:rPr>
        <w:t>. Nyní disponuje</w:t>
      </w:r>
      <w:r w:rsidRPr="00752780">
        <w:rPr>
          <w:rFonts w:ascii="NobelCE Lt" w:hAnsi="NobelCE Lt"/>
        </w:rPr>
        <w:t xml:space="preserve"> 193 kW (263 k) při 6000 ot/min s maximem točivého momentu 335 Nm při 4600 ot/min. Celkový výkon hybridního ústrojí (motor v kombinaci s elektromotorem) pak činí 230 kW (313 k).  </w:t>
      </w:r>
    </w:p>
    <w:p w:rsidR="00752780" w:rsidRPr="00752780" w:rsidRDefault="00752780" w:rsidP="009E4503">
      <w:pPr>
        <w:widowControl w:val="0"/>
        <w:suppressAutoHyphens/>
        <w:autoSpaceDE w:val="0"/>
        <w:autoSpaceDN w:val="0"/>
        <w:adjustRightInd w:val="0"/>
        <w:spacing w:after="120"/>
        <w:textAlignment w:val="center"/>
        <w:rPr>
          <w:rFonts w:ascii="NobelCE Lt" w:hAnsi="NobelCE Lt"/>
        </w:rPr>
      </w:pPr>
      <w:r w:rsidRPr="00752780">
        <w:rPr>
          <w:rFonts w:ascii="NobelCE Lt" w:hAnsi="NobelCE Lt"/>
        </w:rPr>
        <w:t>Nový plně hybridní model vykazuje průměrnou spotřebu paliva od 5,2 litru/100 km a dosahuje ve své třídě rekordně nízkých emisí CO</w:t>
      </w:r>
      <w:r w:rsidRPr="00752780">
        <w:rPr>
          <w:rFonts w:ascii="NobelCE Lt" w:hAnsi="NobelCE Lt"/>
          <w:vertAlign w:val="subscript"/>
        </w:rPr>
        <w:t>2</w:t>
      </w:r>
      <w:r w:rsidRPr="00752780">
        <w:rPr>
          <w:rFonts w:ascii="NobelCE Lt" w:hAnsi="NobelCE Lt"/>
        </w:rPr>
        <w:t xml:space="preserve"> na úrovni od 120 g/km.</w:t>
      </w:r>
    </w:p>
    <w:p w:rsidR="00752780" w:rsidRPr="00752780" w:rsidRDefault="00752780" w:rsidP="009E4503">
      <w:pPr>
        <w:spacing w:after="120"/>
        <w:rPr>
          <w:rFonts w:ascii="NobelCE Lt" w:hAnsi="NobelCE Lt"/>
        </w:rPr>
      </w:pPr>
      <w:r w:rsidRPr="00752780">
        <w:rPr>
          <w:rFonts w:ascii="NobelCE Lt" w:hAnsi="NobelCE Lt"/>
        </w:rPr>
        <w:t xml:space="preserve">Zcela nové RX jako první z hybridních modelů značky Lexus volitelně nabízí i optimálně odladěný akustický generátor, jenž produkuje působivý a zřetelný zvuk sání ve formě pulzací nasávaného vzduchu </w:t>
      </w:r>
      <w:r w:rsidRPr="00752780">
        <w:rPr>
          <w:rFonts w:ascii="NobelCE Lt" w:hAnsi="NobelCE Lt"/>
        </w:rPr>
        <w:lastRenderedPageBreak/>
        <w:t xml:space="preserve">a zvyšuje intenzitu zvukových vln na třech různých rezonančních kmitočtech. Motor dále využívá nově tvarované sací kanály a spalovací komory, což přispívá k důkladnějšímu rozvíření vzduchu uvnitř válců </w:t>
      </w:r>
      <w:r w:rsidR="00B4089F">
        <w:rPr>
          <w:rFonts w:ascii="NobelCE Lt" w:hAnsi="NobelCE Lt"/>
        </w:rPr>
        <w:br/>
      </w:r>
      <w:r w:rsidRPr="00752780">
        <w:rPr>
          <w:rFonts w:ascii="NobelCE Lt" w:hAnsi="NobelCE Lt"/>
        </w:rPr>
        <w:t xml:space="preserve">a lepšímu spalování paliva. </w:t>
      </w:r>
    </w:p>
    <w:p w:rsidR="00752780" w:rsidRPr="00752780" w:rsidRDefault="00752780" w:rsidP="009E4503">
      <w:pPr>
        <w:spacing w:after="120"/>
        <w:rPr>
          <w:rFonts w:ascii="NobelCE Lt" w:hAnsi="NobelCE Lt"/>
        </w:rPr>
      </w:pPr>
      <w:r w:rsidRPr="00752780">
        <w:rPr>
          <w:rFonts w:ascii="NobelCE Lt" w:hAnsi="NobelCE Lt"/>
        </w:rPr>
        <w:t xml:space="preserve">Hybridní hnací ústrojí pro zcela nový Lexus RX je nejmodernější a nejvyspělejší interpretací systému Lexus Hybrid Drive. Všechny klíčové součásti a řídicí systémy byly upraveny tak, aby vůz vykazoval </w:t>
      </w:r>
      <w:r w:rsidR="00B4089F">
        <w:rPr>
          <w:rFonts w:ascii="NobelCE Lt" w:hAnsi="NobelCE Lt"/>
        </w:rPr>
        <w:br/>
      </w:r>
      <w:r w:rsidRPr="00752780">
        <w:rPr>
          <w:rFonts w:ascii="NobelCE Lt" w:hAnsi="NobelCE Lt"/>
        </w:rPr>
        <w:t xml:space="preserve">v dané třídě rekordně nízkou spotřebu paliva, minimální emise a příkladné jízdní schopnosti. </w:t>
      </w:r>
    </w:p>
    <w:p w:rsidR="00752780" w:rsidRPr="00752780" w:rsidRDefault="00752780" w:rsidP="009E4503">
      <w:pPr>
        <w:spacing w:after="120"/>
        <w:rPr>
          <w:rFonts w:ascii="NobelCE Lt" w:hAnsi="NobelCE Lt"/>
        </w:rPr>
      </w:pPr>
      <w:r w:rsidRPr="00752780">
        <w:rPr>
          <w:rFonts w:ascii="NobelCE Lt" w:hAnsi="NobelCE Lt"/>
        </w:rPr>
        <w:t xml:space="preserve">Hybridní převodovka na přední nápravě přináší nová technická řešení, jako např. vodní chladič převodového oleje v zájmu lepšího chlazení motoru nebo diferenciál s předpětím, jenž vylepšuje jízdní schopnosti i stabilitu v přímém směru. Zadní náprava typu transaxle (u verzí s pohonem AWD), </w:t>
      </w:r>
      <w:r w:rsidR="00B4089F">
        <w:rPr>
          <w:rFonts w:ascii="NobelCE Lt" w:hAnsi="NobelCE Lt"/>
        </w:rPr>
        <w:br/>
      </w:r>
      <w:r w:rsidRPr="00752780">
        <w:rPr>
          <w:rFonts w:ascii="NobelCE Lt" w:hAnsi="NobelCE Lt"/>
        </w:rPr>
        <w:t>která spojuje elektromotor s redukčním převodem, používá nové uspořádání s trojicí hříde</w:t>
      </w:r>
      <w:r w:rsidR="00B4089F">
        <w:rPr>
          <w:rFonts w:ascii="NobelCE Lt" w:hAnsi="NobelCE Lt"/>
        </w:rPr>
        <w:t xml:space="preserve">lů </w:t>
      </w:r>
      <w:r w:rsidR="00C728E9">
        <w:rPr>
          <w:rFonts w:ascii="NobelCE Lt" w:hAnsi="NobelCE Lt"/>
        </w:rPr>
        <w:br/>
      </w:r>
      <w:r w:rsidR="00B4089F">
        <w:rPr>
          <w:rFonts w:ascii="NobelCE Lt" w:hAnsi="NobelCE Lt"/>
        </w:rPr>
        <w:t>a odlehčenou hliníkovou skříň</w:t>
      </w:r>
      <w:r w:rsidRPr="00752780">
        <w:rPr>
          <w:rFonts w:ascii="NobelCE Lt" w:hAnsi="NobelCE Lt"/>
        </w:rPr>
        <w:t xml:space="preserve"> i zakrytování. Díky uvedeným zlepšením se pohon Lexus Hybrid Drive může pochlubit v dané třídě špičkovými jízdními schopnostmi, velmi tichým chodem a rekordně nízkou spotřebou paliva.</w:t>
      </w:r>
    </w:p>
    <w:p w:rsidR="00752780" w:rsidRDefault="00752780" w:rsidP="009E4503">
      <w:pPr>
        <w:spacing w:after="120"/>
        <w:rPr>
          <w:rFonts w:ascii="NobelCE Lt" w:hAnsi="NobelCE Lt"/>
        </w:rPr>
      </w:pPr>
      <w:r w:rsidRPr="00752780">
        <w:rPr>
          <w:rFonts w:ascii="NobelCE Lt" w:hAnsi="NobelCE Lt"/>
        </w:rPr>
        <w:t>Mezi dalšími úpravami soustavy pohonu můžeme jmenovat: jednotku řízení energie (PCU)</w:t>
      </w:r>
      <w:r>
        <w:rPr>
          <w:rFonts w:ascii="NobelCE Lt" w:hAnsi="NobelCE Lt"/>
        </w:rPr>
        <w:t>,</w:t>
      </w:r>
      <w:r w:rsidRPr="00752780">
        <w:rPr>
          <w:rFonts w:ascii="NobelCE Lt" w:hAnsi="NobelCE Lt"/>
        </w:rPr>
        <w:t xml:space="preserve"> modernizované konstrukce a řídicí jednotku hybridního pohonu (ECU), která přináší lepší hospodaření </w:t>
      </w:r>
      <w:r>
        <w:rPr>
          <w:rFonts w:ascii="NobelCE Lt" w:hAnsi="NobelCE Lt"/>
        </w:rPr>
        <w:br/>
      </w:r>
      <w:r w:rsidRPr="00752780">
        <w:rPr>
          <w:rFonts w:ascii="NobelCE Lt" w:hAnsi="NobelCE Lt"/>
        </w:rPr>
        <w:t xml:space="preserve">s energiemi; dále vylepšené ovládání pro řidiče a kultivovanější vlastnosti; lehčí a účinnější elektrické čerpadlo chladiva hybridní soustavy pohonu; nový vodní chladič převodového oleje na nápravě typu transaxle kvůli lepším jízdním schopnostem; a nové uspořádání hybridní baterie, jehož výsledkem je kompaktnější konstrukce a lepší využití prostoru. Zlepšila se i funkčnost řízení systému E-Four u pohonu zadních kol (verze AWD) s ohledem na lepší odezvu při akceleraci v zatáčkách. </w:t>
      </w:r>
    </w:p>
    <w:p w:rsidR="00C13315" w:rsidRDefault="00C13315" w:rsidP="009E4503">
      <w:pPr>
        <w:spacing w:after="120"/>
        <w:rPr>
          <w:rFonts w:ascii="NobelCE Lt" w:hAnsi="NobelCE Lt"/>
        </w:rPr>
      </w:pPr>
    </w:p>
    <w:p w:rsidR="00752780" w:rsidRPr="00C13315" w:rsidRDefault="00C13315" w:rsidP="009E4503">
      <w:pPr>
        <w:spacing w:after="120"/>
        <w:rPr>
          <w:rFonts w:ascii="NobelCE Lt" w:hAnsi="NobelCE Lt"/>
          <w:b/>
        </w:rPr>
      </w:pPr>
      <w:r w:rsidRPr="00C13315">
        <w:rPr>
          <w:rFonts w:ascii="NobelCE Lt" w:hAnsi="NobelCE Lt"/>
          <w:b/>
        </w:rPr>
        <w:t>Přeplňovaný řadový čtyřválec 2,0 litru</w:t>
      </w:r>
    </w:p>
    <w:p w:rsidR="00752780" w:rsidRPr="00466856" w:rsidRDefault="00752780" w:rsidP="009E4503">
      <w:pPr>
        <w:spacing w:after="120"/>
        <w:rPr>
          <w:rFonts w:ascii="NobelCE Lt" w:hAnsi="NobelCE Lt"/>
        </w:rPr>
      </w:pPr>
      <w:r w:rsidRPr="00466856">
        <w:rPr>
          <w:rFonts w:ascii="NobelCE Lt" w:hAnsi="NobelCE Lt"/>
        </w:rPr>
        <w:t>Nejnovějším přírůstkem do rodiny pohonných jednotek pro RX je přeplňovaný řadový čtyřválec 2,0 litru, jenž nabídne příkladnou spot</w:t>
      </w:r>
      <w:r w:rsidR="00C13315">
        <w:rPr>
          <w:rFonts w:ascii="NobelCE Lt" w:hAnsi="NobelCE Lt"/>
        </w:rPr>
        <w:t>řebu paliva a jízdní schopnosti. Charakterizuje jej</w:t>
      </w:r>
      <w:r w:rsidRPr="00466856">
        <w:rPr>
          <w:rFonts w:ascii="NobelCE Lt" w:hAnsi="NobelCE Lt"/>
        </w:rPr>
        <w:t xml:space="preserve"> bleskov</w:t>
      </w:r>
      <w:r w:rsidR="00C13315">
        <w:rPr>
          <w:rFonts w:ascii="NobelCE Lt" w:hAnsi="NobelCE Lt"/>
        </w:rPr>
        <w:t>á</w:t>
      </w:r>
      <w:r w:rsidRPr="00466856">
        <w:rPr>
          <w:rFonts w:ascii="NobelCE Lt" w:hAnsi="NobelCE Lt"/>
        </w:rPr>
        <w:t xml:space="preserve"> odezv</w:t>
      </w:r>
      <w:r w:rsidR="00C13315">
        <w:rPr>
          <w:rFonts w:ascii="NobelCE Lt" w:hAnsi="NobelCE Lt"/>
        </w:rPr>
        <w:t>a</w:t>
      </w:r>
      <w:r w:rsidRPr="00466856">
        <w:rPr>
          <w:rFonts w:ascii="NobelCE Lt" w:hAnsi="NobelCE Lt"/>
        </w:rPr>
        <w:t xml:space="preserve"> </w:t>
      </w:r>
      <w:r w:rsidR="00B4089F">
        <w:rPr>
          <w:rFonts w:ascii="NobelCE Lt" w:hAnsi="NobelCE Lt"/>
        </w:rPr>
        <w:br/>
      </w:r>
      <w:r w:rsidRPr="00466856">
        <w:rPr>
          <w:rFonts w:ascii="NobelCE Lt" w:hAnsi="NobelCE Lt"/>
        </w:rPr>
        <w:t xml:space="preserve">na pokyny od plynového pedálu </w:t>
      </w:r>
      <w:r w:rsidR="00C13315">
        <w:rPr>
          <w:rFonts w:ascii="NobelCE Lt" w:hAnsi="NobelCE Lt"/>
        </w:rPr>
        <w:t>s</w:t>
      </w:r>
      <w:r w:rsidRPr="00466856">
        <w:rPr>
          <w:rFonts w:ascii="NobelCE Lt" w:hAnsi="NobelCE Lt"/>
        </w:rPr>
        <w:t xml:space="preserve"> okamžitým nástupem točivého momentu v celém spektru otáček. </w:t>
      </w:r>
    </w:p>
    <w:p w:rsidR="00752780" w:rsidRPr="00466856" w:rsidRDefault="00752780" w:rsidP="009E4503">
      <w:pPr>
        <w:spacing w:after="120"/>
        <w:rPr>
          <w:rFonts w:ascii="NobelCE Lt" w:hAnsi="NobelCE Lt"/>
        </w:rPr>
      </w:pPr>
      <w:r w:rsidRPr="00466856">
        <w:rPr>
          <w:rFonts w:ascii="NobelCE Lt" w:hAnsi="NobelCE Lt"/>
        </w:rPr>
        <w:t>Motor produkuje 175 kW (238 k) při 4800 až 5600 ot/min a nejvyšší točivý moment 350 Nm</w:t>
      </w:r>
      <w:r w:rsidR="00B4089F">
        <w:rPr>
          <w:rFonts w:ascii="NobelCE Lt" w:hAnsi="NobelCE Lt"/>
        </w:rPr>
        <w:t xml:space="preserve"> </w:t>
      </w:r>
      <w:r w:rsidR="00B4089F">
        <w:rPr>
          <w:rFonts w:ascii="NobelCE Lt" w:hAnsi="NobelCE Lt"/>
        </w:rPr>
        <w:br/>
      </w:r>
      <w:r w:rsidRPr="00466856">
        <w:rPr>
          <w:rFonts w:ascii="NobelCE Lt" w:hAnsi="NobelCE Lt"/>
        </w:rPr>
        <w:t>od 1650 do 4000 ot/min. Kombinovaná spotřeba paliva přitom činí jen 9,8 l/100 km (2WD), resp. 9,9 l/100 km (AWD).</w:t>
      </w:r>
    </w:p>
    <w:p w:rsidR="00752780" w:rsidRPr="00466856" w:rsidRDefault="00C13315" w:rsidP="009E4503">
      <w:pPr>
        <w:spacing w:after="120"/>
        <w:rPr>
          <w:rFonts w:ascii="NobelCE Lt" w:hAnsi="NobelCE Lt"/>
        </w:rPr>
      </w:pPr>
      <w:r>
        <w:rPr>
          <w:rFonts w:ascii="NobelCE Lt" w:hAnsi="NobelCE Lt"/>
        </w:rPr>
        <w:t>Uvedený motor</w:t>
      </w:r>
      <w:r w:rsidR="00752780" w:rsidRPr="00466856">
        <w:rPr>
          <w:rFonts w:ascii="NobelCE Lt" w:hAnsi="NobelCE Lt"/>
        </w:rPr>
        <w:t xml:space="preserve"> spolupracuje s elektronicky řízenou šestistupňovou převodovkou „6 ECT“</w:t>
      </w:r>
      <w:r w:rsidR="00B4089F">
        <w:rPr>
          <w:rFonts w:ascii="NobelCE Lt" w:hAnsi="NobelCE Lt"/>
        </w:rPr>
        <w:t xml:space="preserve"> </w:t>
      </w:r>
      <w:r>
        <w:rPr>
          <w:rFonts w:ascii="NobelCE Lt" w:hAnsi="NobelCE Lt"/>
        </w:rPr>
        <w:t>na nápravě typu t</w:t>
      </w:r>
      <w:r w:rsidR="00752780" w:rsidRPr="00466856">
        <w:rPr>
          <w:rFonts w:ascii="NobelCE Lt" w:hAnsi="NobelCE Lt"/>
        </w:rPr>
        <w:t>ransaxle, tj. lehkou a kompaktní jednotkou, k jejíž efektivitě a vytříbeným schopnostem přispěla i řada vysp</w:t>
      </w:r>
      <w:r w:rsidR="00E36158">
        <w:rPr>
          <w:rFonts w:ascii="NobelCE Lt" w:hAnsi="NobelCE Lt"/>
        </w:rPr>
        <w:t>ělých konstrukčních řešení, jakými jsou</w:t>
      </w:r>
      <w:r w:rsidR="00752780" w:rsidRPr="00466856">
        <w:rPr>
          <w:rFonts w:ascii="NobelCE Lt" w:hAnsi="NobelCE Lt"/>
        </w:rPr>
        <w:t xml:space="preserve"> např. spojka a axiální ložiska s nižším třením, elektrické olejové čerpadlo nebo měnič točivého momentu, navržený speciálně pro použití s tímto motorem. </w:t>
      </w:r>
    </w:p>
    <w:p w:rsidR="00752780" w:rsidRPr="00466856" w:rsidRDefault="00752780" w:rsidP="009E4503">
      <w:pPr>
        <w:spacing w:after="120"/>
        <w:rPr>
          <w:rFonts w:ascii="NobelCE Lt" w:hAnsi="NobelCE Lt"/>
        </w:rPr>
      </w:pPr>
      <w:r w:rsidRPr="00466856">
        <w:rPr>
          <w:rFonts w:ascii="NobelCE Lt" w:hAnsi="NobelCE Lt"/>
        </w:rPr>
        <w:t xml:space="preserve">Z dalších řešení pro nový přeplňovaný motor RX můžeme jmenovat vyspělou technologii Lexus </w:t>
      </w:r>
      <w:r w:rsidR="00C13315">
        <w:rPr>
          <w:rFonts w:ascii="NobelCE Lt" w:hAnsi="NobelCE Lt"/>
        </w:rPr>
        <w:br/>
      </w:r>
      <w:r w:rsidRPr="00466856">
        <w:rPr>
          <w:rFonts w:ascii="NobelCE Lt" w:hAnsi="NobelCE Lt"/>
        </w:rPr>
        <w:t xml:space="preserve">pro zvýšení tepelné účinnosti ESTEC (zkr. „Economy with Superior Thermal Efficient Combustion“) nebo systém vstřikování paliva D-4ST (zkr. „Direct injection 4-stroke petrol engine Superior version with Turbo“, tj. čtyřdobý přeplňovaný zážehový motor s přímým vstřikováním paliva, zdokonalená verze) </w:t>
      </w:r>
      <w:r w:rsidR="00B4089F">
        <w:rPr>
          <w:rFonts w:ascii="NobelCE Lt" w:hAnsi="NobelCE Lt"/>
        </w:rPr>
        <w:br/>
      </w:r>
      <w:r w:rsidRPr="00466856">
        <w:rPr>
          <w:rFonts w:ascii="NobelCE Lt" w:hAnsi="NobelCE Lt"/>
        </w:rPr>
        <w:t>k optimalizaci spotřeby paliva a generování hnací síly. S technologií ESTEC se zlepšuje tepelná účinnost motoru díky lepšímu spalování v jednotlivých válcích s nižší spotřebou paliva. Systém D-4ST dále zlepšuje spalování prostřednictvím propracovaného mechanizmu víření, jehož bylo docíleno úpravou tvaru sacích kanálů hlavy válců a horní části pístů. Turbodmychadlo typu Twin Scroll s mezichladičem stlačeného vzduchu typu vzduch/voda, upevněným přímo k motoru, zajišťuje optimální točivý moment v celém pásmu otáček motoru</w:t>
      </w:r>
      <w:r w:rsidR="00C13315">
        <w:rPr>
          <w:rFonts w:ascii="NobelCE Lt" w:hAnsi="NobelCE Lt"/>
        </w:rPr>
        <w:t>. D</w:t>
      </w:r>
      <w:r w:rsidRPr="00466856">
        <w:rPr>
          <w:rFonts w:ascii="NobelCE Lt" w:hAnsi="NobelCE Lt"/>
        </w:rPr>
        <w:t>íky novým technologiím výroby a použitým materiálům je lehčí a kompaktnější než běžně používané typy. Nižší tření ložiskového mechanizmu zároveň přináší celkově lepší vlastnosti, nižší hluk, vibrace a chvění i nižší emise, při současném zvýšení pevnosti a odolnosti příslušných komponent</w:t>
      </w:r>
      <w:r w:rsidR="00C13315">
        <w:rPr>
          <w:rFonts w:ascii="NobelCE Lt" w:hAnsi="NobelCE Lt"/>
        </w:rPr>
        <w:t>ů</w:t>
      </w:r>
      <w:r w:rsidRPr="00466856">
        <w:rPr>
          <w:rFonts w:ascii="NobelCE Lt" w:hAnsi="NobelCE Lt"/>
        </w:rPr>
        <w:t xml:space="preserve">. </w:t>
      </w:r>
    </w:p>
    <w:p w:rsidR="00752780" w:rsidRPr="00466856" w:rsidRDefault="00752780" w:rsidP="009E4503">
      <w:pPr>
        <w:spacing w:after="120"/>
        <w:rPr>
          <w:rFonts w:ascii="NobelCE Lt" w:hAnsi="NobelCE Lt"/>
        </w:rPr>
      </w:pPr>
      <w:r w:rsidRPr="00466856">
        <w:rPr>
          <w:rFonts w:ascii="NobelCE Lt" w:hAnsi="NobelCE Lt"/>
        </w:rPr>
        <w:t xml:space="preserve">Z dalších aspektů zlepšujících hospodárnost motoru můžeme jmenovat vysoký kompresní poměr (10,0:1), vyvažovací hřídel s optimalizovaným poměrem nebo nasazení ozubených kol z umělé pryskyřice </w:t>
      </w:r>
      <w:r w:rsidR="00C13315">
        <w:rPr>
          <w:rFonts w:ascii="NobelCE Lt" w:hAnsi="NobelCE Lt"/>
        </w:rPr>
        <w:br/>
        <w:t>na vyvažovací</w:t>
      </w:r>
      <w:r w:rsidRPr="00466856">
        <w:rPr>
          <w:rFonts w:ascii="NobelCE Lt" w:hAnsi="NobelCE Lt"/>
        </w:rPr>
        <w:t xml:space="preserve"> hřídeli (nižší hluk, vibrace a chvění), vylepšený a odlehčený rozvodový mechanizmus </w:t>
      </w:r>
      <w:r w:rsidR="00C13315">
        <w:rPr>
          <w:rFonts w:ascii="NobelCE Lt" w:hAnsi="NobelCE Lt"/>
        </w:rPr>
        <w:br/>
      </w:r>
      <w:r w:rsidRPr="00466856">
        <w:rPr>
          <w:rFonts w:ascii="NobelCE Lt" w:hAnsi="NobelCE Lt"/>
        </w:rPr>
        <w:t xml:space="preserve">s ventilovými vahadly a rolničkami, systém řízení olejových trysek pro chlazení pístů a dále systém časování sacích ventilů VVT-iW (zkr. Variable Valve Timing with intelligence Wide), resp. výfukových ventilů VVT-i (zkr. Variable Valve Timing with intelligence). Za zvláštní zmínku stojí fakt, že systém plynule proměnného časování ventilů byl kvůli mimořádně nízké spotřebě paliva navržen pro motor </w:t>
      </w:r>
      <w:r w:rsidR="00C13315">
        <w:rPr>
          <w:rFonts w:ascii="NobelCE Lt" w:hAnsi="NobelCE Lt"/>
        </w:rPr>
        <w:br/>
      </w:r>
      <w:r w:rsidRPr="00466856">
        <w:rPr>
          <w:rFonts w:ascii="NobelCE Lt" w:hAnsi="NobelCE Lt"/>
        </w:rPr>
        <w:t>s Atkinsonovým cyklem – tedy konstrukci, která se často používá u hybridních hnacích ústrojí.</w:t>
      </w:r>
    </w:p>
    <w:p w:rsidR="009E4503" w:rsidRDefault="009E4503" w:rsidP="009E4503">
      <w:pPr>
        <w:rPr>
          <w:rFonts w:ascii="NobelCE Lt" w:hAnsi="NobelCE Lt"/>
          <w:b/>
        </w:rPr>
      </w:pPr>
    </w:p>
    <w:p w:rsidR="00197D8A" w:rsidRPr="00197D8A" w:rsidRDefault="00197D8A" w:rsidP="009E4503">
      <w:pPr>
        <w:rPr>
          <w:rFonts w:ascii="NobelCE Lt" w:hAnsi="NobelCE Lt"/>
          <w:b/>
        </w:rPr>
      </w:pPr>
      <w:r w:rsidRPr="00197D8A">
        <w:rPr>
          <w:rFonts w:ascii="NobelCE Lt" w:hAnsi="NobelCE Lt"/>
          <w:b/>
        </w:rPr>
        <w:t>Zážehový motor 3,5</w:t>
      </w:r>
      <w:r>
        <w:rPr>
          <w:rFonts w:ascii="NobelCE Lt" w:hAnsi="NobelCE Lt"/>
          <w:b/>
        </w:rPr>
        <w:t xml:space="preserve"> litru V6 s přímým vstřikováním</w:t>
      </w:r>
    </w:p>
    <w:p w:rsidR="00752780" w:rsidRPr="00197D8A" w:rsidRDefault="00752780" w:rsidP="009E4503">
      <w:pPr>
        <w:spacing w:after="120"/>
        <w:rPr>
          <w:rFonts w:ascii="NobelCE Lt" w:hAnsi="NobelCE Lt"/>
        </w:rPr>
      </w:pPr>
      <w:r w:rsidRPr="00197D8A">
        <w:rPr>
          <w:rFonts w:ascii="NobelCE Lt" w:hAnsi="NobelCE Lt"/>
        </w:rPr>
        <w:t xml:space="preserve">Zážehová jednotka 3,5 litru V6 s přímým vstřikováním paliva zajišťuje </w:t>
      </w:r>
      <w:r w:rsidR="009E4503">
        <w:rPr>
          <w:rFonts w:ascii="NobelCE Lt" w:hAnsi="NobelCE Lt"/>
        </w:rPr>
        <w:t>výkon</w:t>
      </w:r>
      <w:r w:rsidRPr="00197D8A">
        <w:rPr>
          <w:rFonts w:ascii="NobelCE Lt" w:hAnsi="NobelCE Lt"/>
        </w:rPr>
        <w:t xml:space="preserve">, nízkou spotřebu paliva </w:t>
      </w:r>
      <w:r w:rsidR="00B4089F">
        <w:rPr>
          <w:rFonts w:ascii="NobelCE Lt" w:hAnsi="NobelCE Lt"/>
        </w:rPr>
        <w:br/>
      </w:r>
      <w:r w:rsidRPr="00197D8A">
        <w:rPr>
          <w:rFonts w:ascii="NobelCE Lt" w:hAnsi="NobelCE Lt"/>
        </w:rPr>
        <w:t xml:space="preserve">a nižší emise v kombinaci s hladkým a vysoce kultivovaným chodem v každodenním provozu. Nejvyšší výkon činí 221 kW (300 k) při 6300 ot/min a maximum točivého momentu je 370 Nm při 4700 ot/min. </w:t>
      </w:r>
    </w:p>
    <w:p w:rsidR="00752780" w:rsidRPr="00197D8A" w:rsidRDefault="00752780" w:rsidP="009E4503">
      <w:pPr>
        <w:spacing w:after="120"/>
        <w:rPr>
          <w:rFonts w:ascii="NobelCE Lt" w:hAnsi="NobelCE Lt"/>
        </w:rPr>
      </w:pPr>
      <w:r w:rsidRPr="00197D8A">
        <w:rPr>
          <w:rFonts w:ascii="NobelCE Lt" w:hAnsi="NobelCE Lt"/>
        </w:rPr>
        <w:t>Kvůli lepšímu sání a nižší spotřebě paliva se konstruktéři Lexus</w:t>
      </w:r>
      <w:r w:rsidR="009E4503">
        <w:rPr>
          <w:rFonts w:ascii="NobelCE Lt" w:hAnsi="NobelCE Lt"/>
        </w:rPr>
        <w:t>u</w:t>
      </w:r>
      <w:r w:rsidRPr="00197D8A">
        <w:rPr>
          <w:rFonts w:ascii="NobelCE Lt" w:hAnsi="NobelCE Lt"/>
        </w:rPr>
        <w:t xml:space="preserve"> rozhodli použít zcela novou konstrukci hlavy válců s jinak tvarovanými sacími kanály a spalovacími komorami</w:t>
      </w:r>
      <w:r w:rsidR="009E4503">
        <w:rPr>
          <w:rFonts w:ascii="NobelCE Lt" w:hAnsi="NobelCE Lt"/>
        </w:rPr>
        <w:t xml:space="preserve">. Díky tomu </w:t>
      </w:r>
      <w:r w:rsidRPr="00197D8A">
        <w:rPr>
          <w:rFonts w:ascii="NobelCE Lt" w:hAnsi="NobelCE Lt"/>
        </w:rPr>
        <w:t xml:space="preserve">vzrostl statický kompresní poměr na 11,8:1 a zvýšila se účinnost procesu spalování u této jednotky. Nový způsob strojového obrábění vnitřního průměru válců společně s novou povrchovou úpravou za použití umělé pryskyřice přinesl nižší tření mezi písty a vnitřními povrchy válců, opět s příznivým dopadem na spotřebu paliva. </w:t>
      </w:r>
    </w:p>
    <w:p w:rsidR="00752780" w:rsidRPr="00197D8A" w:rsidRDefault="00752780" w:rsidP="009E4503">
      <w:pPr>
        <w:spacing w:after="120"/>
        <w:rPr>
          <w:rFonts w:ascii="NobelCE Lt" w:hAnsi="NobelCE Lt"/>
        </w:rPr>
      </w:pPr>
      <w:r w:rsidRPr="00197D8A">
        <w:rPr>
          <w:rFonts w:ascii="NobelCE Lt" w:hAnsi="NobelCE Lt"/>
        </w:rPr>
        <w:t xml:space="preserve">Přepracovaná jednotka V6 používá systém vstřikování paliva D-4S, jenž umožňuje přímé vstřikování </w:t>
      </w:r>
      <w:r w:rsidR="009E4503">
        <w:rPr>
          <w:rFonts w:ascii="NobelCE Lt" w:hAnsi="NobelCE Lt"/>
        </w:rPr>
        <w:br/>
      </w:r>
      <w:r w:rsidRPr="00197D8A">
        <w:rPr>
          <w:rFonts w:ascii="NobelCE Lt" w:hAnsi="NobelCE Lt"/>
        </w:rPr>
        <w:t xml:space="preserve">pod vysokým tlakem přímo do válců. K optimálnímu poměru mísení paliva se vzduchem napomáhá vstřikování do sacích kanálů v kombinaci s přímým vstřikováním do válců, čímž je zajištěno optimální spalování za všech situací a lepší spotřeba paliva. Zdokonalený systém chlazení v rámci bloku a hlavy válců pomohl potlačit klepání motoru.   </w:t>
      </w:r>
    </w:p>
    <w:p w:rsidR="00752780" w:rsidRPr="00197D8A" w:rsidRDefault="00752780" w:rsidP="009E4503">
      <w:pPr>
        <w:spacing w:after="120"/>
        <w:rPr>
          <w:rFonts w:ascii="NobelCE Lt" w:hAnsi="NobelCE Lt"/>
        </w:rPr>
      </w:pPr>
      <w:r w:rsidRPr="00197D8A">
        <w:rPr>
          <w:rFonts w:ascii="NobelCE Lt" w:hAnsi="NobelCE Lt"/>
        </w:rPr>
        <w:t xml:space="preserve">S ohledem na zvýšení točivého momentu v celém spektru otáček se u sacích ventilů používá mechanizmus časování VVT-iW (zkr. Variable Valve Timing with intelligence Wide), resp. mechanizmus VVT-i na straně výfukových ventilů. Díky technologii VVT-iW může motor v zájmu nižší spotřeby pracovat s Atkinsonovým cyklem, aniž by se však komplikovalo startování za extrémně chladného počasí nebo byl obětován výkon při jízdě na plný plyn. </w:t>
      </w:r>
    </w:p>
    <w:p w:rsidR="00752780" w:rsidRPr="00197D8A" w:rsidRDefault="00752780" w:rsidP="009E4503">
      <w:pPr>
        <w:rPr>
          <w:rFonts w:ascii="NobelCE Lt" w:hAnsi="NobelCE Lt"/>
        </w:rPr>
      </w:pPr>
      <w:r w:rsidRPr="00197D8A">
        <w:rPr>
          <w:rFonts w:ascii="NobelCE Lt" w:hAnsi="NobelCE Lt"/>
        </w:rPr>
        <w:t xml:space="preserve">Jednotka V6 disponuje řadou nových technologií, díky kterým se stává doposud nejvýkonnějším motorem pro RX. Jde např. o tato řešení: </w:t>
      </w:r>
    </w:p>
    <w:p w:rsidR="00752780" w:rsidRPr="00197D8A" w:rsidRDefault="00752780" w:rsidP="009E4503">
      <w:pPr>
        <w:numPr>
          <w:ilvl w:val="0"/>
          <w:numId w:val="19"/>
        </w:numPr>
        <w:contextualSpacing/>
        <w:rPr>
          <w:rFonts w:ascii="NobelCE Lt" w:hAnsi="NobelCE Lt"/>
        </w:rPr>
      </w:pPr>
      <w:r w:rsidRPr="00197D8A">
        <w:rPr>
          <w:rFonts w:ascii="NobelCE Lt" w:hAnsi="NobelCE Lt"/>
        </w:rPr>
        <w:t xml:space="preserve">Zvýšení rychlosti proudění v systému sání díky zmenšení průměru sacího kanálu u hlavy válců, </w:t>
      </w:r>
      <w:r w:rsidR="009E4503">
        <w:rPr>
          <w:rFonts w:ascii="NobelCE Lt" w:hAnsi="NobelCE Lt"/>
        </w:rPr>
        <w:br/>
      </w:r>
      <w:r w:rsidRPr="00197D8A">
        <w:rPr>
          <w:rFonts w:ascii="NobelCE Lt" w:hAnsi="NobelCE Lt"/>
        </w:rPr>
        <w:t xml:space="preserve">a tedy nárůst výkonu ve vyšších otáčkách a ostřejší i plynulejší akcelerace. </w:t>
      </w:r>
    </w:p>
    <w:p w:rsidR="00752780" w:rsidRPr="00197D8A" w:rsidRDefault="00752780" w:rsidP="009E4503">
      <w:pPr>
        <w:numPr>
          <w:ilvl w:val="0"/>
          <w:numId w:val="19"/>
        </w:numPr>
        <w:spacing w:after="200"/>
        <w:contextualSpacing/>
        <w:rPr>
          <w:rFonts w:ascii="NobelCE Lt" w:hAnsi="NobelCE Lt"/>
        </w:rPr>
      </w:pPr>
      <w:r w:rsidRPr="00197D8A">
        <w:rPr>
          <w:rFonts w:ascii="NobelCE Lt" w:hAnsi="NobelCE Lt"/>
        </w:rPr>
        <w:t>Použití odlehčeného rozvodového mechanizmu s ventilovými vahadly a rolničkami, společně s řetězem o nižším tření a lehčími vnitřními součástmi, což se odrazilo ve vyšších otáčkách motoru a potlačení třecích ztrát v rámci ventilového rozvodu.</w:t>
      </w:r>
    </w:p>
    <w:p w:rsidR="00752780" w:rsidRPr="00197D8A" w:rsidRDefault="00752780" w:rsidP="009E4503">
      <w:pPr>
        <w:numPr>
          <w:ilvl w:val="0"/>
          <w:numId w:val="19"/>
        </w:numPr>
        <w:spacing w:after="200"/>
        <w:contextualSpacing/>
        <w:rPr>
          <w:rFonts w:ascii="NobelCE Lt" w:hAnsi="NobelCE Lt"/>
        </w:rPr>
      </w:pPr>
      <w:r w:rsidRPr="00197D8A">
        <w:rPr>
          <w:rFonts w:ascii="NobelCE Lt" w:hAnsi="NobelCE Lt"/>
        </w:rPr>
        <w:t xml:space="preserve">Systém recirkulace výfukových plynů (EGR) přivádějící ochlazené výfukové plyny zpět </w:t>
      </w:r>
      <w:r w:rsidR="009E4503">
        <w:rPr>
          <w:rFonts w:ascii="NobelCE Lt" w:hAnsi="NobelCE Lt"/>
        </w:rPr>
        <w:br/>
      </w:r>
      <w:r w:rsidRPr="00197D8A">
        <w:rPr>
          <w:rFonts w:ascii="NobelCE Lt" w:hAnsi="NobelCE Lt"/>
        </w:rPr>
        <w:t>do spalovací komory, což umožňuje fungování motoru za optimální teploty.</w:t>
      </w:r>
    </w:p>
    <w:p w:rsidR="00752780" w:rsidRPr="00197D8A" w:rsidRDefault="00752780" w:rsidP="009E4503">
      <w:pPr>
        <w:numPr>
          <w:ilvl w:val="0"/>
          <w:numId w:val="19"/>
        </w:numPr>
        <w:spacing w:after="200"/>
        <w:contextualSpacing/>
        <w:rPr>
          <w:rFonts w:ascii="NobelCE Lt" w:hAnsi="NobelCE Lt"/>
        </w:rPr>
      </w:pPr>
      <w:r w:rsidRPr="00197D8A">
        <w:rPr>
          <w:rFonts w:ascii="NobelCE Lt" w:hAnsi="NobelCE Lt"/>
        </w:rPr>
        <w:t xml:space="preserve">Vyrovnávací komora proměnné délky na straně sání, zamezující poklesu točivého momentu </w:t>
      </w:r>
      <w:r w:rsidR="009E4503">
        <w:rPr>
          <w:rFonts w:ascii="NobelCE Lt" w:hAnsi="NobelCE Lt"/>
        </w:rPr>
        <w:br/>
      </w:r>
      <w:r w:rsidRPr="00197D8A">
        <w:rPr>
          <w:rFonts w:ascii="NobelCE Lt" w:hAnsi="NobelCE Lt"/>
        </w:rPr>
        <w:t>v pásmu středních otáček.</w:t>
      </w:r>
    </w:p>
    <w:p w:rsidR="00752780" w:rsidRPr="00197D8A" w:rsidRDefault="00752780" w:rsidP="009E4503">
      <w:pPr>
        <w:numPr>
          <w:ilvl w:val="0"/>
          <w:numId w:val="19"/>
        </w:numPr>
        <w:spacing w:before="240" w:after="200"/>
        <w:contextualSpacing/>
        <w:rPr>
          <w:rFonts w:ascii="NobelCE Lt" w:hAnsi="NobelCE Lt"/>
        </w:rPr>
      </w:pPr>
      <w:r w:rsidRPr="00197D8A">
        <w:rPr>
          <w:rFonts w:ascii="NobelCE Lt" w:hAnsi="NobelCE Lt"/>
        </w:rPr>
        <w:t xml:space="preserve">Nové olejové čerpadlo, které optimalizuje objem mazacího oleje přiváděného k jednotlivým součástem. </w:t>
      </w:r>
    </w:p>
    <w:p w:rsidR="00752780" w:rsidRPr="00197D8A" w:rsidRDefault="00752780" w:rsidP="009E4503">
      <w:pPr>
        <w:spacing w:before="240" w:after="120"/>
        <w:rPr>
          <w:rFonts w:ascii="NobelCE Lt" w:hAnsi="NobelCE Lt"/>
        </w:rPr>
      </w:pPr>
      <w:r w:rsidRPr="00197D8A">
        <w:rPr>
          <w:rFonts w:ascii="NobelCE Lt" w:hAnsi="NobelCE Lt"/>
        </w:rPr>
        <w:t>Mimořádný výkon jednotky V6 se přenáší prostřednictvím bleskově reagující osmistupňové automatické převodovky, která díky jemnému odstupňování převodových stupňů umožňuje pozoruhodně rychlý rozjezd z místa i solidní z</w:t>
      </w:r>
      <w:r w:rsidR="00E36158">
        <w:rPr>
          <w:rFonts w:ascii="NobelCE Lt" w:hAnsi="NobelCE Lt"/>
        </w:rPr>
        <w:t>rychlení</w:t>
      </w:r>
      <w:r w:rsidRPr="00197D8A">
        <w:rPr>
          <w:rFonts w:ascii="NobelCE Lt" w:hAnsi="NobelCE Lt"/>
        </w:rPr>
        <w:t xml:space="preserve"> při předjíždění, avšak při zachování příkladné spotřeby paliva. Níže položený 1. převodový stupeň (o 19 procent nižší poměr než u 2.</w:t>
      </w:r>
      <w:r w:rsidR="009E4503">
        <w:rPr>
          <w:rFonts w:ascii="NobelCE Lt" w:hAnsi="NobelCE Lt"/>
        </w:rPr>
        <w:t xml:space="preserve"> stupně) zajišťuje potřebný „odpich</w:t>
      </w:r>
      <w:r w:rsidRPr="00197D8A">
        <w:rPr>
          <w:rFonts w:ascii="NobelCE Lt" w:hAnsi="NobelCE Lt"/>
        </w:rPr>
        <w:t xml:space="preserve">“ </w:t>
      </w:r>
      <w:r w:rsidR="009E4503">
        <w:rPr>
          <w:rFonts w:ascii="NobelCE Lt" w:hAnsi="NobelCE Lt"/>
        </w:rPr>
        <w:br/>
      </w:r>
      <w:r w:rsidRPr="00197D8A">
        <w:rPr>
          <w:rFonts w:ascii="NobelCE Lt" w:hAnsi="NobelCE Lt"/>
        </w:rPr>
        <w:t xml:space="preserve">za situací, kdy je potřeba bleskově se rozjet z místa, zatímco delší 8. stupeň (o 15 procent vyšší poměr než u 7. stupně) zachovává minimální spotřebu paliva za jízdy rovnoměrnou rychlostí. </w:t>
      </w:r>
    </w:p>
    <w:p w:rsidR="00752780" w:rsidRPr="00197D8A" w:rsidRDefault="00752780" w:rsidP="009E4503">
      <w:pPr>
        <w:spacing w:after="120"/>
        <w:rPr>
          <w:rFonts w:ascii="NobelCE Lt" w:hAnsi="NobelCE Lt"/>
        </w:rPr>
      </w:pPr>
      <w:r w:rsidRPr="00197D8A">
        <w:rPr>
          <w:rFonts w:ascii="NobelCE Lt" w:hAnsi="NobelCE Lt"/>
        </w:rPr>
        <w:t>Mezi další vyspělé technologie vylepšující tuto jednotku patří systém lineárního řízení hnací síly (Linear Driveforce Management), jenž zajišťuje maximální točivý moment mot</w:t>
      </w:r>
      <w:r w:rsidR="009E4503">
        <w:rPr>
          <w:rFonts w:ascii="NobelCE Lt" w:hAnsi="NobelCE Lt"/>
        </w:rPr>
        <w:t>oru u všech převodových stupňů. S</w:t>
      </w:r>
      <w:r w:rsidRPr="00197D8A">
        <w:rPr>
          <w:rFonts w:ascii="NobelCE Lt" w:hAnsi="NobelCE Lt"/>
        </w:rPr>
        <w:t>ystém řízení p</w:t>
      </w:r>
      <w:r w:rsidR="009E4503">
        <w:rPr>
          <w:rFonts w:ascii="NobelCE Lt" w:hAnsi="NobelCE Lt"/>
        </w:rPr>
        <w:t xml:space="preserve">odřazování (Downshift Control) </w:t>
      </w:r>
      <w:r w:rsidRPr="00197D8A">
        <w:rPr>
          <w:rFonts w:ascii="NobelCE Lt" w:hAnsi="NobelCE Lt"/>
        </w:rPr>
        <w:t xml:space="preserve">koordinuje způsob sešlápnutí plynového pedálu (jemně či rychle) s rychlostí reakce při řazení dolů; resp. funkce režimů Multi-mode, díky které může řidič bleskově řadit nahoru i dolů prostřednictvím páček pod volantem, podobně jako s manuální převodovkou. </w:t>
      </w:r>
    </w:p>
    <w:p w:rsidR="00752780" w:rsidRPr="009E4503" w:rsidRDefault="009E4503" w:rsidP="009E4503">
      <w:pPr>
        <w:rPr>
          <w:rFonts w:ascii="NobelCE Lt" w:hAnsi="NobelCE Lt"/>
          <w:b/>
        </w:rPr>
      </w:pPr>
      <w:r w:rsidRPr="009E4503">
        <w:rPr>
          <w:rFonts w:ascii="NobelCE Lt" w:hAnsi="NobelCE Lt"/>
          <w:b/>
        </w:rPr>
        <w:t>Soustavy pohonu AWD</w:t>
      </w:r>
    </w:p>
    <w:p w:rsidR="00752780" w:rsidRPr="00197D8A" w:rsidRDefault="00752780" w:rsidP="009E4503">
      <w:pPr>
        <w:spacing w:after="120"/>
        <w:rPr>
          <w:rFonts w:ascii="NobelCE Lt" w:hAnsi="NobelCE Lt"/>
        </w:rPr>
      </w:pPr>
      <w:r w:rsidRPr="00197D8A">
        <w:rPr>
          <w:rFonts w:ascii="NobelCE Lt" w:hAnsi="NobelCE Lt"/>
        </w:rPr>
        <w:t xml:space="preserve">U provedení se zážehovým motorem a pohonem AWD se používá systém dynamického řízení točivého momentu AWD, jenž zpracovává informace pocházející z nejrůznějších senzorů, včetně senzoru bočního zrychlení, senzorů rychlosti otáčení kol a senzorů úhlu natočení volantu, a okamžitě přenáší hnací moment na zadní kola kvůli co nejlepšímu záběru s ohledem na typ povrchu či stav vozovky. Rozdělení hnacího momentu se pomocí elektronicky řízené spojky může měnit od 100:0 (samotný pohon předních kol) až po 50:50, a tak je systém stejně efektivní jako v případě stálého pohonu všech kol, avšak s nižší spotřebou paliva. </w:t>
      </w:r>
    </w:p>
    <w:p w:rsidR="00752780" w:rsidRPr="00197D8A" w:rsidRDefault="00752780" w:rsidP="009E4503">
      <w:pPr>
        <w:spacing w:after="120"/>
        <w:rPr>
          <w:rFonts w:ascii="NobelCE Lt" w:hAnsi="NobelCE Lt"/>
        </w:rPr>
      </w:pPr>
      <w:r w:rsidRPr="00197D8A">
        <w:rPr>
          <w:rFonts w:ascii="NobelCE Lt" w:hAnsi="NobelCE Lt"/>
        </w:rPr>
        <w:t xml:space="preserve">Propracovaný systém proaktivního pohonu Lexus AWD je k dispozici pro všechny verze RX poháněné zážehovým agregátem 3,5 litru V6 s přímým vstřikováním paliva (vč. hybridního provedení). Uvedený systém rovněž podporuje sníženou spotřebu energie a paliva tím, že stálý pohon všech kol využívá pouze v případech potřeby a umožňuje, aby zadní elektromotor fungoval jako generátor energie k dobíjení baterie tehdy, když se vůz pohybuje v režimu rekuperačního brzdění. </w:t>
      </w:r>
    </w:p>
    <w:p w:rsidR="00752780" w:rsidRDefault="00752780" w:rsidP="009E4503">
      <w:pPr>
        <w:spacing w:after="120"/>
        <w:rPr>
          <w:rFonts w:ascii="NobelCE Lt" w:hAnsi="NobelCE Lt"/>
        </w:rPr>
      </w:pPr>
      <w:r w:rsidRPr="00197D8A">
        <w:rPr>
          <w:rFonts w:ascii="NobelCE Lt" w:hAnsi="NobelCE Lt"/>
        </w:rPr>
        <w:t>Další funkcí nového RX je zobrazování způsobu rozdělení hnacího momentu mezi přední a zadní nápravu i mezi jednotlivá kola na multifunkčním displeji (MID) – novinka v rámci řady Lexus RX.</w:t>
      </w:r>
    </w:p>
    <w:p w:rsidR="009E4503" w:rsidRDefault="009E4503" w:rsidP="009E4503">
      <w:pPr>
        <w:rPr>
          <w:rFonts w:ascii="Nobel-Bold" w:hAnsi="Nobel-Bold"/>
          <w:b/>
          <w:sz w:val="32"/>
        </w:rPr>
      </w:pPr>
    </w:p>
    <w:p w:rsidR="009E4503" w:rsidRPr="009E4503" w:rsidRDefault="009E4503" w:rsidP="009E4503">
      <w:pPr>
        <w:rPr>
          <w:rFonts w:ascii="NobelCE Lt" w:hAnsi="NobelCE Lt"/>
          <w:b/>
          <w:u w:val="single"/>
        </w:rPr>
      </w:pPr>
      <w:r w:rsidRPr="009E4503">
        <w:rPr>
          <w:rFonts w:ascii="NobelCE Lt" w:hAnsi="NobelCE Lt"/>
          <w:b/>
          <w:u w:val="single"/>
        </w:rPr>
        <w:t>Podvozek a jízdní dynamika</w:t>
      </w:r>
    </w:p>
    <w:p w:rsidR="00752780" w:rsidRPr="009E4503" w:rsidRDefault="00752780" w:rsidP="009E4503">
      <w:pPr>
        <w:spacing w:after="120"/>
        <w:rPr>
          <w:rFonts w:ascii="NobelCE Lt" w:hAnsi="NobelCE Lt"/>
        </w:rPr>
      </w:pPr>
      <w:r w:rsidRPr="009E4503">
        <w:rPr>
          <w:rFonts w:ascii="NobelCE Lt" w:hAnsi="NobelCE Lt"/>
        </w:rPr>
        <w:t xml:space="preserve">Konstrukčně vyspělá a vysoce kultivovaná platforma zcela nového RX využívá řadu nových řešení </w:t>
      </w:r>
      <w:r w:rsidR="009E4503">
        <w:rPr>
          <w:rFonts w:ascii="NobelCE Lt" w:hAnsi="NobelCE Lt"/>
        </w:rPr>
        <w:br/>
      </w:r>
      <w:r w:rsidRPr="009E4503">
        <w:rPr>
          <w:rFonts w:ascii="NobelCE Lt" w:hAnsi="NobelCE Lt"/>
        </w:rPr>
        <w:t xml:space="preserve">a vylepšení s cílem ještě zdokonalit jízdní schopnosti a poskytnout řidiči co nejlepší zpětnou vazbu. </w:t>
      </w:r>
    </w:p>
    <w:p w:rsidR="006509FC" w:rsidRDefault="006509FC" w:rsidP="009E4503">
      <w:pPr>
        <w:rPr>
          <w:rFonts w:ascii="NobelCE Lt" w:hAnsi="NobelCE Lt"/>
          <w:b/>
        </w:rPr>
      </w:pPr>
    </w:p>
    <w:p w:rsidR="00752780" w:rsidRPr="009E4503" w:rsidRDefault="009E4503" w:rsidP="009E4503">
      <w:pPr>
        <w:rPr>
          <w:rFonts w:ascii="NobelCE Lt" w:hAnsi="NobelCE Lt"/>
          <w:b/>
        </w:rPr>
      </w:pPr>
      <w:r>
        <w:rPr>
          <w:rFonts w:ascii="NobelCE Lt" w:hAnsi="NobelCE Lt"/>
          <w:b/>
        </w:rPr>
        <w:t>Řízení</w:t>
      </w:r>
    </w:p>
    <w:p w:rsidR="00752780" w:rsidRPr="009E4503" w:rsidRDefault="00752780" w:rsidP="009E4503">
      <w:pPr>
        <w:spacing w:after="120"/>
        <w:rPr>
          <w:rFonts w:ascii="NobelCE Lt" w:hAnsi="NobelCE Lt"/>
        </w:rPr>
      </w:pPr>
      <w:r w:rsidRPr="009E4503">
        <w:rPr>
          <w:rFonts w:ascii="NobelCE Lt" w:hAnsi="NobelCE Lt"/>
        </w:rPr>
        <w:t xml:space="preserve">Elektrický posilovač řízení (EPS) prodělal další optimalizaci, aby řidiči dokázal zprostředkovat ještě více informací od vozovky. Po úpravě se zvýšila tuhost pomocného hřídele i výztuh přístrojového panelu. </w:t>
      </w:r>
      <w:r w:rsidR="009E4503">
        <w:rPr>
          <w:rFonts w:ascii="NobelCE Lt" w:hAnsi="NobelCE Lt"/>
        </w:rPr>
        <w:br/>
      </w:r>
      <w:r w:rsidRPr="009E4503">
        <w:rPr>
          <w:rFonts w:ascii="NobelCE Lt" w:hAnsi="NobelCE Lt"/>
        </w:rPr>
        <w:t xml:space="preserve">K lepší ovladatelnosti, hladkému chodu a odezvě napomohlo další odladění systému řízení, včetně řešení, které zpomaluje otáčení volantu při návratu do středové polohy. Dále je nyní pro řidiče snazší odhadnout úhel natočení kol při nájezdu do ostré zatáčky. </w:t>
      </w:r>
    </w:p>
    <w:p w:rsidR="00752780" w:rsidRPr="009E4503" w:rsidRDefault="00752780" w:rsidP="009E4503">
      <w:pPr>
        <w:spacing w:after="120"/>
        <w:rPr>
          <w:rFonts w:ascii="NobelCE Lt" w:hAnsi="NobelCE Lt"/>
        </w:rPr>
      </w:pPr>
      <w:r w:rsidRPr="009E4503">
        <w:rPr>
          <w:rFonts w:ascii="NobelCE Lt" w:hAnsi="NobelCE Lt"/>
        </w:rPr>
        <w:t xml:space="preserve">K optimalizaci řízení přispěl i delší rozsah podélného a výškového nastavení volantu, společně </w:t>
      </w:r>
      <w:r w:rsidR="0083363B">
        <w:rPr>
          <w:rFonts w:ascii="NobelCE Lt" w:hAnsi="NobelCE Lt"/>
        </w:rPr>
        <w:br/>
      </w:r>
      <w:r w:rsidRPr="009E4503">
        <w:rPr>
          <w:rFonts w:ascii="NobelCE Lt" w:hAnsi="NobelCE Lt"/>
        </w:rPr>
        <w:t xml:space="preserve">s nepatrným zmenšením úhlu sloupku řízení (pokles o 2 stupně) v zájmu sportovnější polohy řidiče </w:t>
      </w:r>
      <w:r w:rsidR="0083363B">
        <w:rPr>
          <w:rFonts w:ascii="NobelCE Lt" w:hAnsi="NobelCE Lt"/>
        </w:rPr>
        <w:br/>
      </w:r>
      <w:r w:rsidRPr="009E4503">
        <w:rPr>
          <w:rFonts w:ascii="NobelCE Lt" w:hAnsi="NobelCE Lt"/>
        </w:rPr>
        <w:t>za volantem.</w:t>
      </w:r>
    </w:p>
    <w:p w:rsidR="006509FC" w:rsidRDefault="006509FC" w:rsidP="009E4503">
      <w:pPr>
        <w:rPr>
          <w:rFonts w:ascii="NobelCE Lt" w:hAnsi="NobelCE Lt"/>
          <w:b/>
        </w:rPr>
      </w:pPr>
    </w:p>
    <w:p w:rsidR="00752780" w:rsidRPr="0083363B" w:rsidRDefault="0083363B" w:rsidP="009E4503">
      <w:pPr>
        <w:rPr>
          <w:rFonts w:ascii="NobelCE Lt" w:hAnsi="NobelCE Lt"/>
          <w:b/>
        </w:rPr>
      </w:pPr>
      <w:r>
        <w:rPr>
          <w:rFonts w:ascii="NobelCE Lt" w:hAnsi="NobelCE Lt"/>
          <w:b/>
        </w:rPr>
        <w:t>Zavěšení kol a brzdy</w:t>
      </w:r>
    </w:p>
    <w:p w:rsidR="00752780" w:rsidRPr="009E4503" w:rsidRDefault="00752780" w:rsidP="009E4503">
      <w:pPr>
        <w:spacing w:after="120"/>
        <w:rPr>
          <w:rFonts w:ascii="NobelCE Lt" w:hAnsi="NobelCE Lt"/>
        </w:rPr>
      </w:pPr>
      <w:r w:rsidRPr="009E4503">
        <w:rPr>
          <w:rFonts w:ascii="NobelCE Lt" w:hAnsi="NobelCE Lt"/>
        </w:rPr>
        <w:t>Zdokonalená soustava zavěšení kol RX, sestávající ze vzpěr McPherson na přední nápravě a vlečených ramen/dvojitých lichoběžníků vzadu, zajišťuje v porovnání s předchůdcem vyšší stabilitu při průjezdu zatáčkami a celkově lepší jízdní chování, a to i díky dalším vylepšením řady klíčových komponent</w:t>
      </w:r>
      <w:r w:rsidR="0083363B">
        <w:rPr>
          <w:rFonts w:ascii="NobelCE Lt" w:hAnsi="NobelCE Lt"/>
        </w:rPr>
        <w:t>ů</w:t>
      </w:r>
      <w:r w:rsidRPr="009E4503">
        <w:rPr>
          <w:rFonts w:ascii="NobelCE Lt" w:hAnsi="NobelCE Lt"/>
        </w:rPr>
        <w:t xml:space="preserve">. </w:t>
      </w:r>
    </w:p>
    <w:p w:rsidR="00752780" w:rsidRPr="009E4503" w:rsidRDefault="00752780" w:rsidP="009E4503">
      <w:pPr>
        <w:spacing w:after="120"/>
        <w:rPr>
          <w:rFonts w:ascii="NobelCE Lt" w:hAnsi="NobelCE Lt"/>
        </w:rPr>
      </w:pPr>
      <w:r w:rsidRPr="009E4503">
        <w:rPr>
          <w:rFonts w:ascii="NobelCE Lt" w:hAnsi="NobelCE Lt"/>
        </w:rPr>
        <w:t xml:space="preserve">Větší stabilizátory na přední nápravě RX výrazně zlepšují torzní tuhost, což se odrazilo v ostřejší odezvě při zatáčení, avšak jelikož nové stabilizátory umožnily snížit tuhost vinutých pružin, celkové jízdní pohodlí zůstalo zachováno. K vyšší stabilitě a citlivější zpětné vazbě od přední nápravy rovněž napomohla nová konstrukce ložisek nábojů, přepracovaná pouzdra stabilizátorů a další vylepšení. Zvýšení stability v přední části podvozku pak odpovídají i změny v zavěšení zadních kol, tedy např. optimalizace tuhosti pružin </w:t>
      </w:r>
      <w:r w:rsidR="0083363B">
        <w:rPr>
          <w:rFonts w:ascii="NobelCE Lt" w:hAnsi="NobelCE Lt"/>
        </w:rPr>
        <w:br/>
      </w:r>
      <w:r w:rsidRPr="009E4503">
        <w:rPr>
          <w:rFonts w:ascii="NobelCE Lt" w:hAnsi="NobelCE Lt"/>
        </w:rPr>
        <w:t xml:space="preserve">a vyšší tuhost pouzder. </w:t>
      </w:r>
    </w:p>
    <w:p w:rsidR="00752780" w:rsidRPr="009E4503" w:rsidRDefault="00752780" w:rsidP="009E4503">
      <w:pPr>
        <w:spacing w:after="120"/>
        <w:rPr>
          <w:rFonts w:ascii="NobelCE Lt" w:hAnsi="NobelCE Lt"/>
        </w:rPr>
      </w:pPr>
      <w:r w:rsidRPr="009E4503">
        <w:rPr>
          <w:rFonts w:ascii="NobelCE Lt" w:hAnsi="NobelCE Lt"/>
        </w:rPr>
        <w:t xml:space="preserve">RX představuje zdokonalenou brzdovou soustavu, která zaručuje mimořádnou brzdnou sílu a odolnost vůči slábnutí účinku. Součástí standardní výbavy je i elektronická parkovací brzda (EPB). </w:t>
      </w:r>
    </w:p>
    <w:p w:rsidR="00752780" w:rsidRPr="0083363B" w:rsidRDefault="0083363B" w:rsidP="0083363B">
      <w:pPr>
        <w:rPr>
          <w:rFonts w:ascii="NobelCE Lt" w:hAnsi="NobelCE Lt"/>
          <w:b/>
        </w:rPr>
      </w:pPr>
      <w:r w:rsidRPr="0083363B">
        <w:rPr>
          <w:rFonts w:ascii="NobelCE Lt" w:hAnsi="NobelCE Lt"/>
          <w:b/>
        </w:rPr>
        <w:t>Adaptivní odpružení s proměnnými vlastnostmi (AVS)</w:t>
      </w:r>
    </w:p>
    <w:p w:rsidR="00752780" w:rsidRPr="009E4503" w:rsidRDefault="00752780" w:rsidP="009E4503">
      <w:pPr>
        <w:spacing w:after="120"/>
        <w:rPr>
          <w:rFonts w:ascii="NobelCE Lt" w:hAnsi="NobelCE Lt"/>
        </w:rPr>
      </w:pPr>
      <w:r w:rsidRPr="009E4503">
        <w:rPr>
          <w:rFonts w:ascii="NobelCE Lt" w:hAnsi="NobelCE Lt"/>
        </w:rPr>
        <w:t xml:space="preserve">Se systémem adaptivního odpružení s proměnnými vlastnostmi (AVS) získává RX ovladatelnost blízkou sportovním sedanům, stejně tak jako bezkonkurenční jízdní pohodlí a stabilitu, neboť systém reguluje tlumicí sílu jednotlivých tlumičů na všech kolech samostatně, a reaguje tak na odezvu od vozovky </w:t>
      </w:r>
      <w:r w:rsidR="0083363B">
        <w:rPr>
          <w:rFonts w:ascii="NobelCE Lt" w:hAnsi="NobelCE Lt"/>
        </w:rPr>
        <w:br/>
      </w:r>
      <w:r w:rsidRPr="009E4503">
        <w:rPr>
          <w:rFonts w:ascii="NobelCE Lt" w:hAnsi="NobelCE Lt"/>
        </w:rPr>
        <w:t>i řidičovy pokyny. Například na nerovné vozovce systém AVS okamžitě přepíná na poddajnější nastavení kvůli zachování jízdního pohodlí. Při průjezdu zatáčkami se zase tlumicí síla zvýší, aby se zamezilo náklonům karoserie v zájmu stabilní rychlé jízdy se sportovní přesností.</w:t>
      </w:r>
    </w:p>
    <w:p w:rsidR="006509FC" w:rsidRDefault="006509FC" w:rsidP="009E4503">
      <w:pPr>
        <w:rPr>
          <w:rFonts w:ascii="NobelCE Lt" w:hAnsi="NobelCE Lt"/>
          <w:b/>
        </w:rPr>
      </w:pPr>
    </w:p>
    <w:p w:rsidR="00752780" w:rsidRPr="001F045B" w:rsidRDefault="0083363B" w:rsidP="009E4503">
      <w:pPr>
        <w:rPr>
          <w:rFonts w:ascii="NobelCE Lt" w:hAnsi="NobelCE Lt"/>
          <w:b/>
          <w:color w:val="808080"/>
        </w:rPr>
      </w:pPr>
      <w:r w:rsidRPr="001F045B">
        <w:rPr>
          <w:rFonts w:ascii="NobelCE Lt" w:hAnsi="NobelCE Lt"/>
          <w:b/>
        </w:rPr>
        <w:t>Zavěšení s aktivními stabilizátory</w:t>
      </w:r>
    </w:p>
    <w:p w:rsidR="00752780" w:rsidRPr="009E4503" w:rsidRDefault="00752780" w:rsidP="009E4503">
      <w:pPr>
        <w:spacing w:after="120"/>
        <w:rPr>
          <w:rFonts w:ascii="NobelCE Lt" w:hAnsi="NobelCE Lt"/>
        </w:rPr>
      </w:pPr>
      <w:r w:rsidRPr="001F045B">
        <w:rPr>
          <w:rFonts w:ascii="NobelCE Lt" w:hAnsi="NobelCE Lt"/>
        </w:rPr>
        <w:t>Soustava zavěšení s aktivními stabilizátory potlačuje náklony karoserie v závislosti na nerovnostech povrchu a automaticky</w:t>
      </w:r>
      <w:r w:rsidRPr="009E4503">
        <w:rPr>
          <w:rFonts w:ascii="NobelCE Lt" w:hAnsi="NobelCE Lt"/>
        </w:rPr>
        <w:t xml:space="preserve"> mění nastavení nejen při průjezdu zatáčkami, ale i za jízdy v přímém směru. Toto pokrokové řešení stabilizátorů je první svého druhu na světě. </w:t>
      </w:r>
    </w:p>
    <w:p w:rsidR="00752780" w:rsidRPr="009E4503" w:rsidRDefault="00752780" w:rsidP="009E4503">
      <w:pPr>
        <w:spacing w:after="120"/>
        <w:rPr>
          <w:rFonts w:ascii="NobelCE Lt" w:hAnsi="NobelCE Lt"/>
        </w:rPr>
      </w:pPr>
      <w:r w:rsidRPr="009E4503">
        <w:rPr>
          <w:rFonts w:ascii="NobelCE Lt" w:hAnsi="NobelCE Lt"/>
        </w:rPr>
        <w:t>Běžné stabilizátory jsou stále citlivé vůči nepředvídatelným problémům na vozovce, jak</w:t>
      </w:r>
      <w:r w:rsidR="00B20452">
        <w:rPr>
          <w:rFonts w:ascii="NobelCE Lt" w:hAnsi="NobelCE Lt"/>
        </w:rPr>
        <w:t>ými</w:t>
      </w:r>
      <w:r w:rsidRPr="009E4503">
        <w:rPr>
          <w:rFonts w:ascii="NobelCE Lt" w:hAnsi="NobelCE Lt"/>
        </w:rPr>
        <w:t xml:space="preserve"> jsou např. velké výmoly nebo náhlé příčné nerovnosti. Soustava používaná modelem RX se snaží zachovat účinnost stabiliza</w:t>
      </w:r>
      <w:r w:rsidR="001F045B">
        <w:rPr>
          <w:rFonts w:ascii="NobelCE Lt" w:hAnsi="NobelCE Lt"/>
        </w:rPr>
        <w:t>ční soustavy za všech okolností</w:t>
      </w:r>
      <w:r w:rsidRPr="009E4503">
        <w:rPr>
          <w:rFonts w:ascii="NobelCE Lt" w:hAnsi="NobelCE Lt"/>
        </w:rPr>
        <w:t xml:space="preserve"> a používá proto nový systém regulace ‘roll skyhook control’. Tento bleskově reagující elektronický systém vypočítává virtuální tlumicí sílu, které by vůz mohl být vystaven, a reaguje na ni prostřednictvím stabilizátorů okamžitým působením síly s opačným účinkem, </w:t>
      </w:r>
      <w:r w:rsidR="0083363B">
        <w:rPr>
          <w:rFonts w:ascii="NobelCE Lt" w:hAnsi="NobelCE Lt"/>
        </w:rPr>
        <w:br/>
      </w:r>
      <w:r w:rsidRPr="009E4503">
        <w:rPr>
          <w:rFonts w:ascii="NobelCE Lt" w:hAnsi="NobelCE Lt"/>
        </w:rPr>
        <w:t xml:space="preserve">tak vyvolává dojem, jako by byl vůz pevně „zavěšen“ kdesi ve vzduchu. </w:t>
      </w:r>
    </w:p>
    <w:p w:rsidR="006509FC" w:rsidRDefault="006509FC" w:rsidP="009E4503">
      <w:pPr>
        <w:rPr>
          <w:rFonts w:ascii="NobelCE Lt" w:hAnsi="NobelCE Lt"/>
          <w:b/>
        </w:rPr>
      </w:pPr>
    </w:p>
    <w:p w:rsidR="00752780" w:rsidRPr="0083363B" w:rsidRDefault="0083363B" w:rsidP="009E4503">
      <w:pPr>
        <w:rPr>
          <w:rFonts w:ascii="NobelCE Lt" w:hAnsi="NobelCE Lt"/>
          <w:b/>
        </w:rPr>
      </w:pPr>
      <w:r>
        <w:rPr>
          <w:rFonts w:ascii="NobelCE Lt" w:hAnsi="NobelCE Lt"/>
          <w:b/>
        </w:rPr>
        <w:t>Jízdní režimy</w:t>
      </w:r>
    </w:p>
    <w:p w:rsidR="00752780" w:rsidRPr="009E4503" w:rsidRDefault="00752780" w:rsidP="0083363B">
      <w:pPr>
        <w:rPr>
          <w:rFonts w:ascii="NobelCE Lt" w:hAnsi="NobelCE Lt"/>
        </w:rPr>
      </w:pPr>
      <w:r w:rsidRPr="009E4503">
        <w:rPr>
          <w:rFonts w:ascii="NobelCE Lt" w:hAnsi="NobelCE Lt"/>
        </w:rPr>
        <w:t xml:space="preserve">Volitelně dodávaný systém pro nastavení jízdních režimů Drive Mode Select umožňuje řidiči vybírat z několika možností (v závislosti na modelu vozu a stupni výbavy). Pomocí těchto nastavení se mění tlumicí síla soustavy zavěšení kol, upravuje se výkon motoru i jeho mapování a modifikují </w:t>
      </w:r>
      <w:r w:rsidR="0083363B">
        <w:rPr>
          <w:rFonts w:ascii="NobelCE Lt" w:hAnsi="NobelCE Lt"/>
        </w:rPr>
        <w:t xml:space="preserve">se </w:t>
      </w:r>
      <w:r w:rsidRPr="009E4503">
        <w:rPr>
          <w:rFonts w:ascii="NobelCE Lt" w:hAnsi="NobelCE Lt"/>
        </w:rPr>
        <w:t xml:space="preserve">další klíčové parametry motoru i podvozku. </w:t>
      </w:r>
    </w:p>
    <w:p w:rsidR="00752780" w:rsidRPr="009E4503" w:rsidRDefault="00752780" w:rsidP="0083363B">
      <w:pPr>
        <w:numPr>
          <w:ilvl w:val="0"/>
          <w:numId w:val="19"/>
        </w:numPr>
        <w:contextualSpacing/>
        <w:rPr>
          <w:rFonts w:ascii="NobelCE Lt" w:hAnsi="NobelCE Lt"/>
        </w:rPr>
      </w:pPr>
      <w:r w:rsidRPr="009E4503">
        <w:rPr>
          <w:rFonts w:ascii="NobelCE Lt" w:hAnsi="NobelCE Lt"/>
        </w:rPr>
        <w:t xml:space="preserve">Režim „ECO“ tlumí výkon motoru, otupuje reakce na pokyny od plynového pedálu a snižuje účinnost klimatizace </w:t>
      </w:r>
      <w:r w:rsidR="001F045B">
        <w:rPr>
          <w:rFonts w:ascii="NobelCE Lt" w:hAnsi="NobelCE Lt"/>
        </w:rPr>
        <w:t xml:space="preserve">s ohledem na </w:t>
      </w:r>
      <w:r w:rsidRPr="009E4503">
        <w:rPr>
          <w:rFonts w:ascii="NobelCE Lt" w:hAnsi="NobelCE Lt"/>
        </w:rPr>
        <w:t>co nejnižší spotřeb</w:t>
      </w:r>
      <w:r w:rsidR="001F045B">
        <w:rPr>
          <w:rFonts w:ascii="NobelCE Lt" w:hAnsi="NobelCE Lt"/>
        </w:rPr>
        <w:t>u</w:t>
      </w:r>
      <w:r w:rsidRPr="009E4503">
        <w:rPr>
          <w:rFonts w:ascii="NobelCE Lt" w:hAnsi="NobelCE Lt"/>
        </w:rPr>
        <w:t xml:space="preserve"> paliva. </w:t>
      </w:r>
    </w:p>
    <w:p w:rsidR="00752780" w:rsidRPr="009E4503" w:rsidRDefault="00752780" w:rsidP="009E4503">
      <w:pPr>
        <w:numPr>
          <w:ilvl w:val="0"/>
          <w:numId w:val="19"/>
        </w:numPr>
        <w:spacing w:after="200"/>
        <w:contextualSpacing/>
        <w:rPr>
          <w:rFonts w:ascii="NobelCE Lt" w:hAnsi="NobelCE Lt"/>
        </w:rPr>
      </w:pPr>
      <w:r w:rsidRPr="009E4503">
        <w:rPr>
          <w:rFonts w:ascii="NobelCE Lt" w:hAnsi="NobelCE Lt"/>
        </w:rPr>
        <w:t xml:space="preserve">Režim „NORMAL“ se snaží o optimální kompromis mezi výkonem motoru a spotřebou paliva (pro režim „ECO“ i „NORMAL“ se uplatňuje nastavení podvozku upřednostňující jízdní pohodlí). </w:t>
      </w:r>
    </w:p>
    <w:p w:rsidR="00752780" w:rsidRPr="009E4503" w:rsidRDefault="00752780" w:rsidP="006509FC">
      <w:pPr>
        <w:numPr>
          <w:ilvl w:val="0"/>
          <w:numId w:val="19"/>
        </w:numPr>
        <w:spacing w:before="240"/>
        <w:contextualSpacing/>
        <w:rPr>
          <w:rFonts w:ascii="NobelCE Lt" w:hAnsi="NobelCE Lt"/>
        </w:rPr>
      </w:pPr>
      <w:r w:rsidRPr="009E4503">
        <w:rPr>
          <w:rFonts w:ascii="NobelCE Lt" w:hAnsi="NobelCE Lt"/>
        </w:rPr>
        <w:t xml:space="preserve">V režimu „SPORT“ si řidič lépe vychutná jízdní dynamiku díky ostřejším reakcím škrticí klapky, agilnější akceleraci i komunikativnějšímu nastavení elektrického posilovače řízení. </w:t>
      </w:r>
    </w:p>
    <w:p w:rsidR="00752780" w:rsidRPr="009E4503" w:rsidRDefault="00752780" w:rsidP="006509FC">
      <w:pPr>
        <w:spacing w:before="240"/>
        <w:rPr>
          <w:rFonts w:ascii="NobelCE Lt" w:hAnsi="NobelCE Lt"/>
        </w:rPr>
      </w:pPr>
      <w:r w:rsidRPr="009E4503">
        <w:rPr>
          <w:rFonts w:ascii="NobelCE Lt" w:hAnsi="NobelCE Lt"/>
        </w:rPr>
        <w:t>U verzí vybavených systémem odpružení AVS pak režim SPORT nahrazuje dvojice režimů SPORT S a SPORT S+:</w:t>
      </w:r>
    </w:p>
    <w:p w:rsidR="00752780" w:rsidRPr="009E4503" w:rsidRDefault="00752780" w:rsidP="0083363B">
      <w:pPr>
        <w:numPr>
          <w:ilvl w:val="0"/>
          <w:numId w:val="19"/>
        </w:numPr>
        <w:contextualSpacing/>
        <w:rPr>
          <w:rFonts w:ascii="NobelCE Lt" w:hAnsi="NobelCE Lt"/>
        </w:rPr>
      </w:pPr>
      <w:r w:rsidRPr="009E4503">
        <w:rPr>
          <w:rFonts w:ascii="NobelCE Lt" w:hAnsi="NobelCE Lt"/>
        </w:rPr>
        <w:t xml:space="preserve">Nastavení „SPORT S“ znamená ještě dynamičtější charakter s agresivním mapováním motoru </w:t>
      </w:r>
      <w:r w:rsidR="0083363B">
        <w:rPr>
          <w:rFonts w:ascii="NobelCE Lt" w:hAnsi="NobelCE Lt"/>
        </w:rPr>
        <w:br/>
      </w:r>
      <w:r w:rsidRPr="009E4503">
        <w:rPr>
          <w:rFonts w:ascii="NobelCE Lt" w:hAnsi="NobelCE Lt"/>
        </w:rPr>
        <w:t xml:space="preserve">a rychlejšími reakcemi hnacího ústrojí. (U RX v hybridním provedení se systémem odpružení AVS pak hybridní soustava pohonu dovoluje ostřejší reakce na pokyny od pedálu akcelerátoru </w:t>
      </w:r>
      <w:r w:rsidR="0083363B">
        <w:rPr>
          <w:rFonts w:ascii="NobelCE Lt" w:hAnsi="NobelCE Lt"/>
        </w:rPr>
        <w:br/>
      </w:r>
      <w:r w:rsidRPr="009E4503">
        <w:rPr>
          <w:rFonts w:ascii="NobelCE Lt" w:hAnsi="NobelCE Lt"/>
        </w:rPr>
        <w:t xml:space="preserve">a evokuje dojem ještě působivějšího zrychlení.) </w:t>
      </w:r>
    </w:p>
    <w:p w:rsidR="00752780" w:rsidRPr="009E4503" w:rsidRDefault="00752780" w:rsidP="009E4503">
      <w:pPr>
        <w:numPr>
          <w:ilvl w:val="0"/>
          <w:numId w:val="19"/>
        </w:numPr>
        <w:spacing w:after="200"/>
        <w:contextualSpacing/>
        <w:rPr>
          <w:rFonts w:ascii="NobelCE Lt" w:hAnsi="NobelCE Lt"/>
        </w:rPr>
      </w:pPr>
      <w:r w:rsidRPr="009E4503">
        <w:rPr>
          <w:rFonts w:ascii="NobelCE Lt" w:hAnsi="NobelCE Lt"/>
        </w:rPr>
        <w:t xml:space="preserve">Vrcholné nastavení „SPORT S+“, které je k dispozici pouze u stupňů výbavy F SPORT a Luxury, kombinuje úpravy poskytované režimem „SPORT S“ s ostřejšími reakcemi elektrického posilovače řízení (EPS) a tužším naladěním podvozku v zájmu menších náklonů v zatáčkách. </w:t>
      </w:r>
    </w:p>
    <w:p w:rsidR="00752780" w:rsidRPr="009E4503" w:rsidRDefault="00752780" w:rsidP="009E4503">
      <w:pPr>
        <w:numPr>
          <w:ilvl w:val="0"/>
          <w:numId w:val="19"/>
        </w:numPr>
        <w:spacing w:after="200"/>
        <w:contextualSpacing/>
        <w:rPr>
          <w:rFonts w:ascii="NobelCE Lt" w:hAnsi="NobelCE Lt"/>
        </w:rPr>
      </w:pPr>
      <w:r w:rsidRPr="009E4503">
        <w:rPr>
          <w:rFonts w:ascii="NobelCE Lt" w:hAnsi="NobelCE Lt"/>
        </w:rPr>
        <w:t xml:space="preserve">Poprvé u značky Lexus je k dispozici i režim „CUSTOMIZE“, jehož prostřednictvím lze nakombinovat režim motoru, hybridní soustavy, podvozku a klimatizace podle individuálního přání. </w:t>
      </w:r>
    </w:p>
    <w:p w:rsidR="006509FC" w:rsidRDefault="006509FC" w:rsidP="009E4503">
      <w:pPr>
        <w:spacing w:after="120"/>
        <w:rPr>
          <w:rFonts w:ascii="NobelCE Lt" w:hAnsi="NobelCE Lt"/>
        </w:rPr>
      </w:pPr>
    </w:p>
    <w:p w:rsidR="00752780" w:rsidRPr="009E4503" w:rsidRDefault="00752780" w:rsidP="009E4503">
      <w:pPr>
        <w:spacing w:after="120"/>
        <w:rPr>
          <w:rFonts w:ascii="NobelCE Lt" w:hAnsi="NobelCE Lt"/>
        </w:rPr>
      </w:pPr>
      <w:r w:rsidRPr="009E4503">
        <w:rPr>
          <w:rFonts w:ascii="NobelCE Lt" w:hAnsi="NobelCE Lt"/>
        </w:rPr>
        <w:t xml:space="preserve">RX s hybridním pohonem přidává i nastavení „EV DRIVE“, které umožňuje jízdu v čistě elektrickém režimu EV, kdy je zážehová jednotka zcela vypnutá. </w:t>
      </w:r>
    </w:p>
    <w:p w:rsidR="006509FC" w:rsidRDefault="006509FC" w:rsidP="009E4503">
      <w:pPr>
        <w:rPr>
          <w:rFonts w:ascii="NobelCE Lt" w:hAnsi="NobelCE Lt"/>
          <w:b/>
        </w:rPr>
      </w:pPr>
    </w:p>
    <w:p w:rsidR="006509FC" w:rsidRDefault="006509FC" w:rsidP="009E4503">
      <w:pPr>
        <w:rPr>
          <w:rFonts w:ascii="NobelCE Lt" w:hAnsi="NobelCE Lt"/>
          <w:b/>
        </w:rPr>
      </w:pPr>
    </w:p>
    <w:p w:rsidR="006509FC" w:rsidRDefault="006509FC" w:rsidP="009E4503">
      <w:pPr>
        <w:rPr>
          <w:rFonts w:ascii="NobelCE Lt" w:hAnsi="NobelCE Lt"/>
          <w:b/>
        </w:rPr>
      </w:pPr>
    </w:p>
    <w:p w:rsidR="00752780" w:rsidRPr="0083363B" w:rsidRDefault="0083363B" w:rsidP="009E4503">
      <w:pPr>
        <w:rPr>
          <w:rFonts w:ascii="NobelCE Lt" w:hAnsi="NobelCE Lt"/>
          <w:b/>
        </w:rPr>
      </w:pPr>
      <w:r w:rsidRPr="0083363B">
        <w:rPr>
          <w:rFonts w:ascii="NobelCE Lt" w:hAnsi="NobelCE Lt"/>
          <w:b/>
        </w:rPr>
        <w:t>Tuhá konstrukce karoserie</w:t>
      </w:r>
      <w:r w:rsidR="00752780" w:rsidRPr="0083363B">
        <w:rPr>
          <w:rFonts w:ascii="NobelCE Lt" w:hAnsi="NobelCE Lt"/>
          <w:b/>
        </w:rPr>
        <w:t xml:space="preserve"> </w:t>
      </w:r>
    </w:p>
    <w:p w:rsidR="00752780" w:rsidRPr="009E4503" w:rsidRDefault="00752780" w:rsidP="009E4503">
      <w:pPr>
        <w:spacing w:after="120"/>
        <w:rPr>
          <w:rFonts w:ascii="NobelCE Lt" w:hAnsi="NobelCE Lt"/>
        </w:rPr>
      </w:pPr>
      <w:r w:rsidRPr="009E4503">
        <w:rPr>
          <w:rFonts w:ascii="NobelCE Lt" w:hAnsi="NobelCE Lt"/>
        </w:rPr>
        <w:t xml:space="preserve">Podvozková platforma RX využívá řadu nejmodernějších technologií, jejichž cílem je optimalizovat parametry konstrukční pevnosti i celkovou tuhost. Jedná se např. o zvýšení pevnosti spojů </w:t>
      </w:r>
      <w:r w:rsidR="0083363B">
        <w:rPr>
          <w:rFonts w:ascii="NobelCE Lt" w:hAnsi="NobelCE Lt"/>
        </w:rPr>
        <w:br/>
      </w:r>
      <w:r w:rsidRPr="009E4503">
        <w:rPr>
          <w:rFonts w:ascii="NobelCE Lt" w:hAnsi="NobelCE Lt"/>
        </w:rPr>
        <w:t xml:space="preserve">mezi jednotlivými panely pomocí moderní technologie lepení karosářských dílů a spojování laserem </w:t>
      </w:r>
      <w:r w:rsidR="0083363B">
        <w:rPr>
          <w:rFonts w:ascii="NobelCE Lt" w:hAnsi="NobelCE Lt"/>
        </w:rPr>
        <w:br/>
      </w:r>
      <w:r w:rsidRPr="009E4503">
        <w:rPr>
          <w:rFonts w:ascii="NobelCE Lt" w:hAnsi="NobelCE Lt"/>
        </w:rPr>
        <w:t xml:space="preserve">s housenkovými svary; intenzivnější využití vysokopevnostní oceli v rámci celého vozidla, vč. některých klíčových oblastí (příčníky ve spodní části karoserie, přední A-sloupky a prostřední B-sloupky); nasazení nové konstrukční technologie „prstencové rámové konstrukce“ v zájmu posílení jednotlivých částí rámu kolem předních a zadních dveří; a přepracované části rámu karoserie a dodatečné bodové svary kolem zadních partií vozidla kvůli vyšší pevnosti a jízdní stabilitě. </w:t>
      </w:r>
    </w:p>
    <w:p w:rsidR="00752780" w:rsidRPr="009E4503" w:rsidRDefault="00752780" w:rsidP="009E4503">
      <w:pPr>
        <w:spacing w:after="120"/>
        <w:rPr>
          <w:rFonts w:ascii="NobelCE Lt" w:hAnsi="NobelCE Lt"/>
        </w:rPr>
      </w:pPr>
      <w:r w:rsidRPr="009E4503">
        <w:rPr>
          <w:rFonts w:ascii="NobelCE Lt" w:hAnsi="NobelCE Lt"/>
        </w:rPr>
        <w:t xml:space="preserve">Konstrukční úpravy kromě lepší ovladatelnosti a utlumení ruchů v kabině přispěly i ke zvýšení bezpečnosti pasažérů díky vyšší konstrukční tuhosti celé platformy. </w:t>
      </w:r>
    </w:p>
    <w:p w:rsidR="006509FC" w:rsidRDefault="006509FC" w:rsidP="00D112BD">
      <w:pPr>
        <w:rPr>
          <w:rFonts w:ascii="NobelCE Lt" w:hAnsi="NobelCE Lt"/>
          <w:b/>
        </w:rPr>
      </w:pPr>
    </w:p>
    <w:p w:rsidR="00752780" w:rsidRPr="00D112BD" w:rsidRDefault="00D112BD" w:rsidP="00D112BD">
      <w:pPr>
        <w:rPr>
          <w:rFonts w:ascii="NobelCE Lt" w:hAnsi="NobelCE Lt"/>
          <w:b/>
        </w:rPr>
      </w:pPr>
      <w:r w:rsidRPr="00D112BD">
        <w:rPr>
          <w:rFonts w:ascii="NobelCE Lt" w:hAnsi="NobelCE Lt"/>
          <w:b/>
        </w:rPr>
        <w:t>Výrazné utlumení hluku a vibrací</w:t>
      </w:r>
    </w:p>
    <w:p w:rsidR="00752780" w:rsidRPr="009E4503" w:rsidRDefault="00D112BD" w:rsidP="009E4503">
      <w:pPr>
        <w:spacing w:after="120"/>
        <w:rPr>
          <w:rFonts w:ascii="NobelCE Lt" w:hAnsi="NobelCE Lt"/>
        </w:rPr>
      </w:pPr>
      <w:r>
        <w:rPr>
          <w:rFonts w:ascii="NobelCE Lt" w:hAnsi="NobelCE Lt"/>
        </w:rPr>
        <w:t>K</w:t>
      </w:r>
      <w:r w:rsidR="00752780" w:rsidRPr="009E4503">
        <w:rPr>
          <w:rFonts w:ascii="NobelCE Lt" w:hAnsi="NobelCE Lt"/>
        </w:rPr>
        <w:t xml:space="preserve">onstrukce karoserie zcela nového RX využívá řadu konstrukčních a technických řešení, díky kterým se podařilo výjimečně tiché prostředí v kabině současného modelu RX ještě zlepšit. Můžeme jmenovat například: </w:t>
      </w:r>
    </w:p>
    <w:p w:rsidR="00752780" w:rsidRPr="009E4503" w:rsidRDefault="00752780" w:rsidP="00D112BD">
      <w:pPr>
        <w:rPr>
          <w:rFonts w:ascii="NobelCE Lt" w:hAnsi="NobelCE Lt"/>
        </w:rPr>
      </w:pPr>
      <w:r w:rsidRPr="009E4503">
        <w:rPr>
          <w:rFonts w:ascii="NobelCE Lt" w:hAnsi="NobelCE Lt"/>
        </w:rPr>
        <w:t xml:space="preserve">Přední část vozidla: </w:t>
      </w:r>
    </w:p>
    <w:p w:rsidR="00752780" w:rsidRPr="009E4503" w:rsidRDefault="00752780" w:rsidP="00D112BD">
      <w:pPr>
        <w:numPr>
          <w:ilvl w:val="0"/>
          <w:numId w:val="19"/>
        </w:numPr>
        <w:contextualSpacing/>
        <w:rPr>
          <w:rFonts w:ascii="NobelCE Lt" w:hAnsi="NobelCE Lt"/>
        </w:rPr>
      </w:pPr>
      <w:r w:rsidRPr="009E4503">
        <w:rPr>
          <w:rFonts w:ascii="NobelCE Lt" w:hAnsi="NobelCE Lt"/>
        </w:rPr>
        <w:t>Potlačení aerodynamického hluku kolem předního A-sloupku přesměrováním proudu vzduchu kolem vnějších zpětných zrcátek.</w:t>
      </w:r>
    </w:p>
    <w:p w:rsidR="00752780" w:rsidRPr="009E4503" w:rsidRDefault="00752780" w:rsidP="009E4503">
      <w:pPr>
        <w:numPr>
          <w:ilvl w:val="0"/>
          <w:numId w:val="19"/>
        </w:numPr>
        <w:spacing w:after="200"/>
        <w:contextualSpacing/>
        <w:rPr>
          <w:rFonts w:ascii="NobelCE Lt" w:hAnsi="NobelCE Lt"/>
        </w:rPr>
      </w:pPr>
      <w:r w:rsidRPr="009E4503">
        <w:rPr>
          <w:rFonts w:ascii="NobelCE Lt" w:hAnsi="NobelCE Lt"/>
        </w:rPr>
        <w:t xml:space="preserve">Ochranný uretanový kryt ve vnitřním prostoru blatníků, zabraňující v pronikání hluku od motoru do kabiny vozu. </w:t>
      </w:r>
    </w:p>
    <w:p w:rsidR="00752780" w:rsidRPr="009E4503" w:rsidRDefault="00752780" w:rsidP="009E4503">
      <w:pPr>
        <w:numPr>
          <w:ilvl w:val="0"/>
          <w:numId w:val="19"/>
        </w:numPr>
        <w:spacing w:after="200"/>
        <w:contextualSpacing/>
        <w:rPr>
          <w:rFonts w:ascii="NobelCE Lt" w:hAnsi="NobelCE Lt"/>
        </w:rPr>
      </w:pPr>
      <w:r w:rsidRPr="009E4503">
        <w:rPr>
          <w:rFonts w:ascii="NobelCE Lt" w:hAnsi="NobelCE Lt"/>
        </w:rPr>
        <w:t xml:space="preserve">Nový materiál podběhů předních kol k lepšímu utlumení ruchů od vozovky a odletujících kamínků. </w:t>
      </w:r>
    </w:p>
    <w:p w:rsidR="00752780" w:rsidRPr="009E4503" w:rsidRDefault="00752780" w:rsidP="009E4503">
      <w:pPr>
        <w:numPr>
          <w:ilvl w:val="0"/>
          <w:numId w:val="19"/>
        </w:numPr>
        <w:spacing w:after="200"/>
        <w:contextualSpacing/>
        <w:rPr>
          <w:rFonts w:ascii="NobelCE Lt" w:hAnsi="NobelCE Lt"/>
        </w:rPr>
      </w:pPr>
      <w:r w:rsidRPr="009E4503">
        <w:rPr>
          <w:rFonts w:ascii="NobelCE Lt" w:hAnsi="NobelCE Lt"/>
        </w:rPr>
        <w:t xml:space="preserve">Silnější izolace kapoty zajišťující lepší odhlučnění. </w:t>
      </w:r>
    </w:p>
    <w:p w:rsidR="00752780" w:rsidRPr="009E4503" w:rsidRDefault="00752780" w:rsidP="009E4503">
      <w:pPr>
        <w:numPr>
          <w:ilvl w:val="0"/>
          <w:numId w:val="19"/>
        </w:numPr>
        <w:spacing w:after="200"/>
        <w:contextualSpacing/>
        <w:rPr>
          <w:rFonts w:ascii="NobelCE Lt" w:hAnsi="NobelCE Lt"/>
        </w:rPr>
      </w:pPr>
      <w:r w:rsidRPr="009E4503">
        <w:rPr>
          <w:rFonts w:ascii="NobelCE Lt" w:hAnsi="NobelCE Lt"/>
        </w:rPr>
        <w:t xml:space="preserve">Větší povrchová plocha izolační hmoty u kapoty motoru. </w:t>
      </w:r>
    </w:p>
    <w:p w:rsidR="00752780" w:rsidRPr="009E4503" w:rsidRDefault="00752780" w:rsidP="009E4503">
      <w:pPr>
        <w:numPr>
          <w:ilvl w:val="0"/>
          <w:numId w:val="19"/>
        </w:numPr>
        <w:spacing w:after="200"/>
        <w:contextualSpacing/>
        <w:rPr>
          <w:rFonts w:ascii="NobelCE Lt" w:hAnsi="NobelCE Lt"/>
        </w:rPr>
      </w:pPr>
      <w:r w:rsidRPr="009E4503">
        <w:rPr>
          <w:rFonts w:ascii="NobelCE Lt" w:hAnsi="NobelCE Lt"/>
        </w:rPr>
        <w:t xml:space="preserve">Zvětšení krytu motoru o 10 až 20 % k utlumení hluku od motoru pronikajícího do prostoru </w:t>
      </w:r>
      <w:r w:rsidR="00D112BD">
        <w:rPr>
          <w:rFonts w:ascii="NobelCE Lt" w:hAnsi="NobelCE Lt"/>
        </w:rPr>
        <w:br/>
      </w:r>
      <w:r w:rsidRPr="009E4503">
        <w:rPr>
          <w:rFonts w:ascii="NobelCE Lt" w:hAnsi="NobelCE Lt"/>
        </w:rPr>
        <w:t xml:space="preserve">pro cestující. </w:t>
      </w:r>
    </w:p>
    <w:p w:rsidR="00752780" w:rsidRPr="009E4503" w:rsidRDefault="00752780" w:rsidP="009E4503">
      <w:pPr>
        <w:numPr>
          <w:ilvl w:val="0"/>
          <w:numId w:val="19"/>
        </w:numPr>
        <w:spacing w:after="200"/>
        <w:contextualSpacing/>
        <w:rPr>
          <w:rFonts w:ascii="NobelCE Lt" w:hAnsi="NobelCE Lt"/>
        </w:rPr>
      </w:pPr>
      <w:r w:rsidRPr="009E4503">
        <w:rPr>
          <w:rFonts w:ascii="NobelCE Lt" w:hAnsi="NobelCE Lt"/>
        </w:rPr>
        <w:t xml:space="preserve">Zmenšení otvorů ve zvukové izolaci v oblasti kapoty motoru v zájmu lepšího pohlcování hluku </w:t>
      </w:r>
      <w:r w:rsidR="00D112BD">
        <w:rPr>
          <w:rFonts w:ascii="NobelCE Lt" w:hAnsi="NobelCE Lt"/>
        </w:rPr>
        <w:br/>
      </w:r>
      <w:r w:rsidRPr="009E4503">
        <w:rPr>
          <w:rFonts w:ascii="NobelCE Lt" w:hAnsi="NobelCE Lt"/>
        </w:rPr>
        <w:t xml:space="preserve">a akustické izolace. </w:t>
      </w:r>
    </w:p>
    <w:p w:rsidR="00D112BD" w:rsidRDefault="00D112BD" w:rsidP="00D112BD">
      <w:pPr>
        <w:rPr>
          <w:rFonts w:ascii="NobelCE Lt" w:hAnsi="NobelCE Lt"/>
        </w:rPr>
      </w:pPr>
    </w:p>
    <w:p w:rsidR="00752780" w:rsidRPr="009E4503" w:rsidRDefault="00752780" w:rsidP="00D112BD">
      <w:pPr>
        <w:rPr>
          <w:rFonts w:ascii="NobelCE Lt" w:hAnsi="NobelCE Lt"/>
        </w:rPr>
      </w:pPr>
      <w:r w:rsidRPr="009E4503">
        <w:rPr>
          <w:rFonts w:ascii="NobelCE Lt" w:hAnsi="NobelCE Lt"/>
        </w:rPr>
        <w:t xml:space="preserve">Střední část vozidla: </w:t>
      </w:r>
    </w:p>
    <w:p w:rsidR="00752780" w:rsidRPr="009E4503" w:rsidRDefault="00752780" w:rsidP="00D112BD">
      <w:pPr>
        <w:numPr>
          <w:ilvl w:val="0"/>
          <w:numId w:val="19"/>
        </w:numPr>
        <w:contextualSpacing/>
        <w:rPr>
          <w:rFonts w:ascii="NobelCE Lt" w:hAnsi="NobelCE Lt"/>
        </w:rPr>
      </w:pPr>
      <w:r w:rsidRPr="009E4503">
        <w:rPr>
          <w:rFonts w:ascii="NobelCE Lt" w:hAnsi="NobelCE Lt"/>
        </w:rPr>
        <w:t xml:space="preserve">Akustické sklo, trojitý záhyb vedení pro spouštění a vytahování okna a další vylepšení předních </w:t>
      </w:r>
      <w:r w:rsidR="00D112BD">
        <w:rPr>
          <w:rFonts w:ascii="NobelCE Lt" w:hAnsi="NobelCE Lt"/>
        </w:rPr>
        <w:br/>
      </w:r>
      <w:r w:rsidRPr="009E4503">
        <w:rPr>
          <w:rFonts w:ascii="NobelCE Lt" w:hAnsi="NobelCE Lt"/>
        </w:rPr>
        <w:t xml:space="preserve">i zadních dveří zaměřená na lepší akustickou izolaci a potlačení hluku i vibrací. </w:t>
      </w:r>
    </w:p>
    <w:p w:rsidR="00752780" w:rsidRPr="009E4503" w:rsidRDefault="00752780" w:rsidP="009E4503">
      <w:pPr>
        <w:numPr>
          <w:ilvl w:val="0"/>
          <w:numId w:val="19"/>
        </w:numPr>
        <w:spacing w:after="200"/>
        <w:contextualSpacing/>
        <w:rPr>
          <w:rFonts w:ascii="NobelCE Lt" w:hAnsi="NobelCE Lt"/>
        </w:rPr>
      </w:pPr>
      <w:r w:rsidRPr="009E4503">
        <w:rPr>
          <w:rFonts w:ascii="NobelCE Lt" w:hAnsi="NobelCE Lt"/>
        </w:rPr>
        <w:t>Optimalizace rozmístění a uložení absorpčních hmot a materiálů k utlumení vibrací v oblasti kolem prahů předních i zadních dveří, u prostředního B-sloupku a v oblasti podélných střešních nosičů.</w:t>
      </w:r>
    </w:p>
    <w:p w:rsidR="00752780" w:rsidRPr="009E4503" w:rsidRDefault="00752780" w:rsidP="009E4503">
      <w:pPr>
        <w:numPr>
          <w:ilvl w:val="0"/>
          <w:numId w:val="19"/>
        </w:numPr>
        <w:spacing w:after="200"/>
        <w:ind w:left="714" w:hanging="357"/>
        <w:contextualSpacing/>
        <w:rPr>
          <w:rFonts w:ascii="NobelCE Lt" w:hAnsi="NobelCE Lt"/>
        </w:rPr>
      </w:pPr>
      <w:r w:rsidRPr="009E4503">
        <w:rPr>
          <w:rFonts w:ascii="NobelCE Lt" w:hAnsi="NobelCE Lt"/>
        </w:rPr>
        <w:t xml:space="preserve">Úpravy těsnění kolem předních i zadních dveří společně s dvojitými těsněními dveří po celé délce hrany. </w:t>
      </w:r>
    </w:p>
    <w:p w:rsidR="00752780" w:rsidRPr="009E4503" w:rsidRDefault="00752780" w:rsidP="009E4503">
      <w:pPr>
        <w:numPr>
          <w:ilvl w:val="0"/>
          <w:numId w:val="19"/>
        </w:numPr>
        <w:spacing w:after="200"/>
        <w:ind w:left="714" w:hanging="357"/>
        <w:contextualSpacing/>
        <w:rPr>
          <w:rFonts w:ascii="NobelCE Lt" w:hAnsi="NobelCE Lt"/>
        </w:rPr>
      </w:pPr>
      <w:r w:rsidRPr="009E4503">
        <w:rPr>
          <w:rFonts w:ascii="NobelCE Lt" w:hAnsi="NobelCE Lt"/>
        </w:rPr>
        <w:t xml:space="preserve">Optimální rozmístění akusticky pohltivých hmot a izolačního materiálu na různých místech dveří, na střeše a v podlaze. </w:t>
      </w:r>
    </w:p>
    <w:p w:rsidR="00752780" w:rsidRPr="009E4503" w:rsidRDefault="00752780" w:rsidP="009E4503">
      <w:pPr>
        <w:numPr>
          <w:ilvl w:val="0"/>
          <w:numId w:val="19"/>
        </w:numPr>
        <w:spacing w:after="200"/>
        <w:contextualSpacing/>
        <w:rPr>
          <w:rFonts w:ascii="NobelCE Lt" w:hAnsi="NobelCE Lt"/>
        </w:rPr>
      </w:pPr>
      <w:r w:rsidRPr="009E4503">
        <w:rPr>
          <w:rFonts w:ascii="NobelCE Lt" w:hAnsi="NobelCE Lt"/>
        </w:rPr>
        <w:t xml:space="preserve">Velmi odolná akusticky tlumivá povrchová úprava po celém podlahovém panelu vozidla v zájmu lepší zvukové izolace s úsporou hmotnosti. </w:t>
      </w:r>
    </w:p>
    <w:p w:rsidR="00752780" w:rsidRPr="009E4503" w:rsidRDefault="00752780" w:rsidP="009E4503">
      <w:pPr>
        <w:numPr>
          <w:ilvl w:val="0"/>
          <w:numId w:val="19"/>
        </w:numPr>
        <w:spacing w:after="200"/>
        <w:contextualSpacing/>
        <w:rPr>
          <w:rFonts w:ascii="NobelCE Lt" w:hAnsi="NobelCE Lt"/>
        </w:rPr>
      </w:pPr>
      <w:r w:rsidRPr="009E4503">
        <w:rPr>
          <w:rFonts w:ascii="NobelCE Lt" w:hAnsi="NobelCE Lt"/>
        </w:rPr>
        <w:t>Rozmístění akusticky pohltivých materiálů za přístrojovou deskou, příruční schránkou a středovou konzol</w:t>
      </w:r>
      <w:r w:rsidR="00D112BD">
        <w:rPr>
          <w:rFonts w:ascii="NobelCE Lt" w:hAnsi="NobelCE Lt"/>
        </w:rPr>
        <w:t>í</w:t>
      </w:r>
      <w:r w:rsidRPr="009E4503">
        <w:rPr>
          <w:rFonts w:ascii="NobelCE Lt" w:hAnsi="NobelCE Lt"/>
        </w:rPr>
        <w:t>.</w:t>
      </w:r>
    </w:p>
    <w:p w:rsidR="00752780" w:rsidRPr="009E4503" w:rsidRDefault="00752780" w:rsidP="00D112BD">
      <w:pPr>
        <w:rPr>
          <w:rFonts w:ascii="NobelCE Lt" w:hAnsi="NobelCE Lt"/>
        </w:rPr>
      </w:pPr>
      <w:r w:rsidRPr="009E4503">
        <w:rPr>
          <w:rFonts w:ascii="NobelCE Lt" w:hAnsi="NobelCE Lt"/>
        </w:rPr>
        <w:t xml:space="preserve">Zadní část vozidla: </w:t>
      </w:r>
    </w:p>
    <w:p w:rsidR="00752780" w:rsidRPr="009E4503" w:rsidRDefault="00752780" w:rsidP="00D112BD">
      <w:pPr>
        <w:numPr>
          <w:ilvl w:val="0"/>
          <w:numId w:val="19"/>
        </w:numPr>
        <w:contextualSpacing/>
        <w:rPr>
          <w:rFonts w:ascii="NobelCE Lt" w:hAnsi="NobelCE Lt"/>
        </w:rPr>
      </w:pPr>
      <w:r w:rsidRPr="009E4503">
        <w:rPr>
          <w:rFonts w:ascii="NobelCE Lt" w:hAnsi="NobelCE Lt"/>
        </w:rPr>
        <w:t xml:space="preserve">Kompletně přepracovaný a jinak uložený zadní rám karoserie v rámci zadních C-sloupků a částí karoserie kolem pátých dveří s cílem výrazně potlačit příčné kmity pocházející od podběhů zadních kol. </w:t>
      </w:r>
    </w:p>
    <w:p w:rsidR="00752780" w:rsidRPr="009E4503" w:rsidRDefault="00752780" w:rsidP="009E4503">
      <w:pPr>
        <w:numPr>
          <w:ilvl w:val="0"/>
          <w:numId w:val="19"/>
        </w:numPr>
        <w:spacing w:after="200"/>
        <w:contextualSpacing/>
        <w:rPr>
          <w:rFonts w:ascii="NobelCE Lt" w:hAnsi="NobelCE Lt"/>
        </w:rPr>
      </w:pPr>
      <w:r w:rsidRPr="009E4503">
        <w:rPr>
          <w:rFonts w:ascii="NobelCE Lt" w:hAnsi="NobelCE Lt"/>
        </w:rPr>
        <w:t>Další pěnová hmota v místě zadních C-sloupků k potlačení aerodynamického hluku.</w:t>
      </w:r>
    </w:p>
    <w:p w:rsidR="00D112BD" w:rsidRPr="00D112BD" w:rsidRDefault="00D112BD" w:rsidP="00D112BD">
      <w:pPr>
        <w:rPr>
          <w:rFonts w:ascii="NobelCE Lt" w:hAnsi="NobelCE Lt"/>
          <w:b/>
        </w:rPr>
      </w:pPr>
      <w:r w:rsidRPr="00D112BD">
        <w:rPr>
          <w:rFonts w:ascii="NobelCE Lt" w:hAnsi="NobelCE Lt"/>
          <w:b/>
        </w:rPr>
        <w:t>Příspěvek k trvalé udržitelnosti</w:t>
      </w:r>
    </w:p>
    <w:p w:rsidR="00752780" w:rsidRPr="009E4503" w:rsidRDefault="00752780" w:rsidP="009E4503">
      <w:pPr>
        <w:spacing w:after="120"/>
        <w:rPr>
          <w:rFonts w:ascii="NobelCE Lt" w:hAnsi="NobelCE Lt"/>
        </w:rPr>
      </w:pPr>
      <w:r w:rsidRPr="009E4503">
        <w:rPr>
          <w:rFonts w:ascii="NobelCE Lt" w:hAnsi="NobelCE Lt"/>
        </w:rPr>
        <w:t>Kromě výjimečné kvality a dalších vlastností byla platforma pro Lexus RX navržena tak, aby aktivně přispívala k ochraně životního prostředí a trvalé udržitelnosti</w:t>
      </w:r>
      <w:r w:rsidR="00D112BD">
        <w:rPr>
          <w:rFonts w:ascii="NobelCE Lt" w:hAnsi="NobelCE Lt"/>
        </w:rPr>
        <w:t xml:space="preserve">. K </w:t>
      </w:r>
      <w:r w:rsidRPr="009E4503">
        <w:rPr>
          <w:rFonts w:ascii="NobelCE Lt" w:hAnsi="NobelCE Lt"/>
        </w:rPr>
        <w:t xml:space="preserve">tomu mají pomoci komponenty motoru bez obsahu olova a šestimocného chromu (vyloučení škodlivých látek) a využití snadno recyklovatelných plastů typu TSOP (Toyota Super Olefin Polymer) v rámci celé karoserie. </w:t>
      </w:r>
    </w:p>
    <w:p w:rsidR="00D112BD" w:rsidRDefault="00D112BD" w:rsidP="009E4503">
      <w:pPr>
        <w:rPr>
          <w:rFonts w:ascii="NobelCE Lt" w:hAnsi="NobelCE Lt"/>
          <w:b/>
        </w:rPr>
      </w:pPr>
    </w:p>
    <w:p w:rsidR="00752780" w:rsidRPr="00D112BD" w:rsidRDefault="00D112BD" w:rsidP="009E4503">
      <w:pPr>
        <w:rPr>
          <w:rFonts w:ascii="NobelCE Lt" w:hAnsi="NobelCE Lt"/>
          <w:b/>
        </w:rPr>
      </w:pPr>
      <w:r w:rsidRPr="00D112BD">
        <w:rPr>
          <w:rFonts w:ascii="NobelCE Lt" w:hAnsi="NobelCE Lt"/>
          <w:b/>
        </w:rPr>
        <w:t>RX F SPORT</w:t>
      </w:r>
    </w:p>
    <w:p w:rsidR="00752780" w:rsidRDefault="00752780" w:rsidP="009E4503">
      <w:pPr>
        <w:spacing w:after="120"/>
        <w:rPr>
          <w:rFonts w:ascii="NobelCE Lt" w:hAnsi="NobelCE Lt"/>
        </w:rPr>
      </w:pPr>
      <w:r w:rsidRPr="009E4503">
        <w:rPr>
          <w:rFonts w:ascii="NobelCE Lt" w:hAnsi="NobelCE Lt"/>
        </w:rPr>
        <w:t>Všechny RX ve verzi F SPORT se mohou pochlubit výtečnou ovladatelností, částečně díky systému odpružení AVS (Adaptive Variable Suspension)</w:t>
      </w:r>
      <w:r w:rsidR="00D112BD">
        <w:rPr>
          <w:rFonts w:ascii="NobelCE Lt" w:hAnsi="NobelCE Lt"/>
        </w:rPr>
        <w:t xml:space="preserve">, </w:t>
      </w:r>
      <w:r w:rsidRPr="009E4503">
        <w:rPr>
          <w:rFonts w:ascii="NobelCE Lt" w:hAnsi="NobelCE Lt"/>
        </w:rPr>
        <w:t>jenž reguluje tlumicí sílu jednotlivých tlu</w:t>
      </w:r>
      <w:r w:rsidR="00D112BD">
        <w:rPr>
          <w:rFonts w:ascii="NobelCE Lt" w:hAnsi="NobelCE Lt"/>
        </w:rPr>
        <w:t>mičů na všech kolech samostatně. R</w:t>
      </w:r>
      <w:r w:rsidRPr="009E4503">
        <w:rPr>
          <w:rFonts w:ascii="NobelCE Lt" w:hAnsi="NobelCE Lt"/>
        </w:rPr>
        <w:t>eaguje tak na odezvu od vozovky i řidičovy pokyny</w:t>
      </w:r>
      <w:r w:rsidR="00D112BD">
        <w:rPr>
          <w:rFonts w:ascii="NobelCE Lt" w:hAnsi="NobelCE Lt"/>
        </w:rPr>
        <w:t>. S</w:t>
      </w:r>
      <w:r w:rsidRPr="009E4503">
        <w:rPr>
          <w:rFonts w:ascii="NobelCE Lt" w:hAnsi="NobelCE Lt"/>
        </w:rPr>
        <w:t xml:space="preserve">ystém aktivních stabilizátorů potlačuje náklony karoserie v závislosti na nerovnostech povrchu. K požitku z jízdy s RX F SPORT přispívá i akustický generátor, jenž vylepšuje zvuk motoru o pulzace nasávaného vzduchu a při akceleraci ve středním a vysokém pásmu otáček produkuje akusticky příjemné kmitočty. </w:t>
      </w:r>
    </w:p>
    <w:p w:rsidR="00335C45" w:rsidRDefault="00335C45" w:rsidP="009E4503">
      <w:pPr>
        <w:spacing w:after="120"/>
        <w:rPr>
          <w:rFonts w:ascii="NobelCE Lt" w:hAnsi="NobelCE Lt"/>
        </w:rPr>
      </w:pPr>
    </w:p>
    <w:p w:rsidR="00335C45" w:rsidRPr="00335C45" w:rsidRDefault="00335C45" w:rsidP="009E4503">
      <w:pPr>
        <w:spacing w:after="120"/>
        <w:rPr>
          <w:rFonts w:ascii="NobelCE Lt" w:hAnsi="NobelCE Lt"/>
          <w:b/>
          <w:u w:val="single"/>
        </w:rPr>
      </w:pPr>
      <w:r w:rsidRPr="00335C45">
        <w:rPr>
          <w:rFonts w:ascii="NobelCE Lt" w:hAnsi="NobelCE Lt"/>
          <w:b/>
          <w:u w:val="single"/>
        </w:rPr>
        <w:t>Bezpečnost a technologie na podporu řízení</w:t>
      </w:r>
    </w:p>
    <w:p w:rsidR="00335C45" w:rsidRPr="00335C45" w:rsidRDefault="00335C45" w:rsidP="005B6C39">
      <w:pPr>
        <w:rPr>
          <w:rFonts w:ascii="NobelCE Lt" w:hAnsi="NobelCE Lt"/>
          <w:b/>
        </w:rPr>
      </w:pPr>
      <w:r w:rsidRPr="00335C45">
        <w:rPr>
          <w:rFonts w:ascii="NobelCE Lt" w:hAnsi="NobelCE Lt"/>
          <w:b/>
        </w:rPr>
        <w:t>Aktivní bezpečnost: Lexus Safety System</w:t>
      </w:r>
      <w:r w:rsidR="005B6C39">
        <w:rPr>
          <w:rFonts w:ascii="NobelCE Lt" w:hAnsi="NobelCE Lt"/>
          <w:b/>
        </w:rPr>
        <w:t xml:space="preserve"> </w:t>
      </w:r>
      <w:r w:rsidRPr="00335C45">
        <w:rPr>
          <w:rFonts w:ascii="NobelCE Lt" w:hAnsi="NobelCE Lt"/>
          <w:b/>
        </w:rPr>
        <w:t>+</w:t>
      </w:r>
    </w:p>
    <w:p w:rsidR="00752780" w:rsidRPr="00335C45" w:rsidRDefault="00752780" w:rsidP="005B6C39">
      <w:pPr>
        <w:spacing w:after="120"/>
        <w:rPr>
          <w:rFonts w:ascii="NobelCE Lt" w:hAnsi="NobelCE Lt"/>
        </w:rPr>
      </w:pPr>
      <w:r w:rsidRPr="00335C45">
        <w:rPr>
          <w:rFonts w:ascii="NobelCE Lt" w:hAnsi="NobelCE Lt"/>
        </w:rPr>
        <w:t xml:space="preserve">Celosvětově představovaný systém Lexus Safety </w:t>
      </w:r>
      <w:r w:rsidR="005B6C39">
        <w:rPr>
          <w:rFonts w:ascii="NobelCE Lt" w:hAnsi="NobelCE Lt"/>
        </w:rPr>
        <w:t xml:space="preserve">System </w:t>
      </w:r>
      <w:r w:rsidRPr="00335C45">
        <w:rPr>
          <w:rFonts w:ascii="NobelCE Lt" w:hAnsi="NobelCE Lt"/>
        </w:rPr>
        <w:t xml:space="preserve">+ zahrnuje několik technologií aktivní bezpečnosti, dnes již celosvětově používaných ve vozech Lexus (jako součást standardní nebo volitelné výbavy). </w:t>
      </w:r>
    </w:p>
    <w:p w:rsidR="00752780" w:rsidRPr="00335C45" w:rsidRDefault="00752780" w:rsidP="005B6C39">
      <w:pPr>
        <w:spacing w:after="120"/>
        <w:rPr>
          <w:rFonts w:ascii="NobelCE Lt" w:hAnsi="NobelCE Lt"/>
        </w:rPr>
      </w:pPr>
      <w:r w:rsidRPr="00335C45">
        <w:rPr>
          <w:rFonts w:ascii="NobelCE Lt" w:hAnsi="NobelCE Lt"/>
        </w:rPr>
        <w:t xml:space="preserve">Lexus Safety System + je svého druhu nejvyspělejší a nejkomplexnější sadou technologií aktivní bezpečnosti dostupných v rámci prémiových crossoverů v tomto segmentu trhu. Základním cílem systému je učinit další krok na cestě k úplnému vyloučení případů smrtelných zranění v důsledku automobilových nehod. </w:t>
      </w:r>
    </w:p>
    <w:p w:rsidR="00752780" w:rsidRPr="00335C45" w:rsidRDefault="00752780" w:rsidP="005B6C39">
      <w:pPr>
        <w:spacing w:before="360"/>
        <w:rPr>
          <w:rFonts w:ascii="NobelCE Lt" w:hAnsi="NobelCE Lt"/>
          <w:b/>
        </w:rPr>
      </w:pPr>
      <w:r w:rsidRPr="00335C45">
        <w:rPr>
          <w:rFonts w:ascii="NobelCE Lt" w:hAnsi="NobelCE Lt"/>
          <w:b/>
        </w:rPr>
        <w:t>Dynamický tempomat řízený radarem (DRCC)</w:t>
      </w:r>
    </w:p>
    <w:p w:rsidR="00752780" w:rsidRPr="00335C45" w:rsidRDefault="00752780" w:rsidP="005B6C39">
      <w:pPr>
        <w:rPr>
          <w:rFonts w:ascii="NobelCE Lt" w:hAnsi="NobelCE Lt"/>
        </w:rPr>
      </w:pPr>
      <w:r w:rsidRPr="00335C45">
        <w:rPr>
          <w:rFonts w:ascii="NobelCE Lt" w:hAnsi="NobelCE Lt"/>
        </w:rPr>
        <w:t xml:space="preserve">Propracovaný systém DRCC (Dynamic Radar Cruise Control) je volitelným prvkem doplňujícím bezpečnostní a komfortní výbavu v rámci vylepšení standardního řídicího systému. Pomocí radaru, kamery, senzoru rychlosti stáčení a senzoru úhlu natočení volantu systém dbá na udržování bezpečného odstupu za vozidlem jedoucím vpředu, čímž zvyšuje bezpečnost jízdy. </w:t>
      </w:r>
    </w:p>
    <w:p w:rsidR="00752780" w:rsidRPr="00335C45" w:rsidRDefault="00752780" w:rsidP="00060B93">
      <w:pPr>
        <w:spacing w:before="360"/>
        <w:rPr>
          <w:rFonts w:ascii="NobelCE Lt" w:hAnsi="NobelCE Lt"/>
          <w:b/>
        </w:rPr>
      </w:pPr>
      <w:r w:rsidRPr="00335C45">
        <w:rPr>
          <w:rFonts w:ascii="NobelCE Lt" w:hAnsi="NobelCE Lt"/>
          <w:b/>
        </w:rPr>
        <w:t>Bezpečnostní systém pro předcházení kolizím (PCS)</w:t>
      </w:r>
    </w:p>
    <w:p w:rsidR="00F5577D" w:rsidRPr="00335C45" w:rsidRDefault="00752780" w:rsidP="00060B93">
      <w:pPr>
        <w:rPr>
          <w:rFonts w:ascii="NobelCE Lt" w:hAnsi="NobelCE Lt"/>
        </w:rPr>
      </w:pPr>
      <w:r w:rsidRPr="00335C45">
        <w:rPr>
          <w:rFonts w:ascii="NobelCE Lt" w:hAnsi="NobelCE Lt"/>
        </w:rPr>
        <w:t xml:space="preserve">Volitelně dodávaný bezpečnostní systém pro předcházení kolizím (PCS) na bázi jednooké kamery </w:t>
      </w:r>
      <w:r w:rsidR="005B6C39">
        <w:rPr>
          <w:rFonts w:ascii="NobelCE Lt" w:hAnsi="NobelCE Lt"/>
        </w:rPr>
        <w:br/>
      </w:r>
      <w:r w:rsidRPr="00335C45">
        <w:rPr>
          <w:rFonts w:ascii="NobelCE Lt" w:hAnsi="NobelCE Lt"/>
        </w:rPr>
        <w:t xml:space="preserve">a radaru využívá své senzory k odhalování jiných automobilů či chodců vyskytujících se před vozidlem. Pokud systém vyhodnotí možnost čelního střetu jako pravděpodobnou, varuje řidiče, aby provedl úhybný manévr, a dále zvyšuje brzdnou sílu, pokud se řidič pokouší střetu zabránit. Vyhodnotí-li systém, že riziko čelní srážky s jiným vozidlem či chodcem je vysoké, </w:t>
      </w:r>
      <w:r w:rsidR="00F5577D">
        <w:rPr>
          <w:rFonts w:ascii="NobelCE Lt" w:hAnsi="NobelCE Lt"/>
        </w:rPr>
        <w:t xml:space="preserve">a řidič nezareaguje, </w:t>
      </w:r>
      <w:r w:rsidRPr="00335C45">
        <w:rPr>
          <w:rFonts w:ascii="NobelCE Lt" w:hAnsi="NobelCE Lt"/>
        </w:rPr>
        <w:t>automaticky použije brzdy, aby se střetu pomohlo zabránit, případně se omezila závažnost následků střetu pro pasažéry vozidl</w:t>
      </w:r>
      <w:r w:rsidR="005B6C39">
        <w:rPr>
          <w:rFonts w:ascii="NobelCE Lt" w:hAnsi="NobelCE Lt"/>
        </w:rPr>
        <w:t>a.</w:t>
      </w:r>
      <w:r w:rsidRPr="00335C45">
        <w:rPr>
          <w:rFonts w:ascii="NobelCE Lt" w:hAnsi="NobelCE Lt"/>
        </w:rPr>
        <w:t xml:space="preserve"> </w:t>
      </w:r>
    </w:p>
    <w:p w:rsidR="00752780" w:rsidRPr="00335C45" w:rsidRDefault="00752780" w:rsidP="005B6C39">
      <w:pPr>
        <w:spacing w:before="360"/>
        <w:rPr>
          <w:rFonts w:ascii="NobelCE Lt" w:hAnsi="NobelCE Lt"/>
          <w:b/>
        </w:rPr>
      </w:pPr>
      <w:r w:rsidRPr="00335C45">
        <w:rPr>
          <w:rFonts w:ascii="NobelCE Lt" w:hAnsi="NobelCE Lt"/>
          <w:b/>
        </w:rPr>
        <w:t>Přednárazový brzdový asistent</w:t>
      </w:r>
    </w:p>
    <w:p w:rsidR="00752780" w:rsidRPr="00335C45" w:rsidRDefault="00752780" w:rsidP="005B6C39">
      <w:pPr>
        <w:spacing w:after="240"/>
        <w:rPr>
          <w:rFonts w:ascii="NobelCE Lt" w:hAnsi="NobelCE Lt"/>
        </w:rPr>
      </w:pPr>
      <w:r w:rsidRPr="00335C45">
        <w:rPr>
          <w:rFonts w:ascii="NobelCE Lt" w:hAnsi="NobelCE Lt"/>
        </w:rPr>
        <w:t>Zaznamenají-li senzory jiná vozidla či chodce a systém vyhod</w:t>
      </w:r>
      <w:r w:rsidR="00F5577D">
        <w:rPr>
          <w:rFonts w:ascii="NobelCE Lt" w:hAnsi="NobelCE Lt"/>
        </w:rPr>
        <w:t>notí nebezpečí střetu</w:t>
      </w:r>
      <w:r w:rsidRPr="00335C45">
        <w:rPr>
          <w:rFonts w:ascii="NobelCE Lt" w:hAnsi="NobelCE Lt"/>
        </w:rPr>
        <w:t xml:space="preserve"> </w:t>
      </w:r>
      <w:r w:rsidR="005B6C39">
        <w:rPr>
          <w:rFonts w:ascii="NobelCE Lt" w:hAnsi="NobelCE Lt"/>
        </w:rPr>
        <w:t xml:space="preserve">v okamžik, </w:t>
      </w:r>
      <w:r w:rsidRPr="00335C45">
        <w:rPr>
          <w:rFonts w:ascii="NobelCE Lt" w:hAnsi="NobelCE Lt"/>
        </w:rPr>
        <w:t xml:space="preserve">kdy řidič sešlápne brzdový pedál, přednárazový brzdový asistent (výbava na přání) se postará o zvýšení účinku brzdové soustavy. Systém zesiluje brzdnou sílu s různou intenzitou podle toho, nakolik je riziko střetu vážné. </w:t>
      </w:r>
    </w:p>
    <w:p w:rsidR="00752780" w:rsidRPr="00335C45" w:rsidRDefault="00752780" w:rsidP="005B6C39">
      <w:pPr>
        <w:spacing w:after="240"/>
        <w:rPr>
          <w:rFonts w:ascii="NobelCE Lt" w:hAnsi="NobelCE Lt"/>
        </w:rPr>
      </w:pPr>
      <w:r w:rsidRPr="00335C45">
        <w:rPr>
          <w:rFonts w:ascii="NobelCE Lt" w:hAnsi="NobelCE Lt"/>
        </w:rPr>
        <w:t xml:space="preserve">Další stupeň ochrany pak systém poskytuje prostřednictvím automatického brzdění. Pokud senzory zjistí překážku a systém usoudí, že hrozí střet, funkce předběžného varování před aktivací brzd rozsvítí brzdová světla, aby upozornila vzadu jedoucí vozidlo na skutečnost, že řidič bude zpomalovat. V případě, že pravděpodobnost střetu vzroste, aktivuje se nouzové brzdění ve snaze </w:t>
      </w:r>
      <w:r w:rsidR="00F5577D">
        <w:rPr>
          <w:rFonts w:ascii="NobelCE Lt" w:hAnsi="NobelCE Lt"/>
        </w:rPr>
        <w:t xml:space="preserve">se </w:t>
      </w:r>
      <w:r w:rsidRPr="00335C45">
        <w:rPr>
          <w:rFonts w:ascii="NobelCE Lt" w:hAnsi="NobelCE Lt"/>
        </w:rPr>
        <w:t>srážce vyhnout. Pokud se podaří srážce zabránit a vozidlo zastaví, systém udržuje brzdnou sílu ještě max. 2 sekundy, dokud řidič nesešlápne brzdový</w:t>
      </w:r>
      <w:r w:rsidR="005B6C39">
        <w:rPr>
          <w:rFonts w:ascii="NobelCE Lt" w:hAnsi="NobelCE Lt"/>
        </w:rPr>
        <w:t>,</w:t>
      </w:r>
      <w:r w:rsidRPr="00335C45">
        <w:rPr>
          <w:rFonts w:ascii="NobelCE Lt" w:hAnsi="NobelCE Lt"/>
        </w:rPr>
        <w:t xml:space="preserve"> nebo plynový pedál. </w:t>
      </w:r>
    </w:p>
    <w:p w:rsidR="00752780" w:rsidRPr="00335C45" w:rsidRDefault="00752780" w:rsidP="005B6C39">
      <w:pPr>
        <w:spacing w:before="360"/>
        <w:rPr>
          <w:rFonts w:ascii="NobelCE Lt" w:hAnsi="NobelCE Lt"/>
        </w:rPr>
      </w:pPr>
      <w:r w:rsidRPr="00335C45">
        <w:rPr>
          <w:rFonts w:ascii="NobelCE Lt" w:hAnsi="NobelCE Lt"/>
          <w:b/>
        </w:rPr>
        <w:t>Systém pro hlídání jízdních pruhů (LDA)</w:t>
      </w:r>
      <w:r w:rsidRPr="00335C45">
        <w:rPr>
          <w:rFonts w:ascii="NobelCE Lt" w:hAnsi="NobelCE Lt"/>
        </w:rPr>
        <w:t xml:space="preserve"> </w:t>
      </w:r>
      <w:r w:rsidR="005B6C39">
        <w:rPr>
          <w:rFonts w:ascii="NobelCE Lt" w:hAnsi="NobelCE Lt"/>
        </w:rPr>
        <w:t xml:space="preserve">- </w:t>
      </w:r>
      <w:r w:rsidRPr="00335C45">
        <w:rPr>
          <w:rFonts w:ascii="NobelCE Lt" w:hAnsi="NobelCE Lt"/>
        </w:rPr>
        <w:t>k dispozici pro I</w:t>
      </w:r>
      <w:r w:rsidR="005B6C39">
        <w:rPr>
          <w:rFonts w:ascii="NobelCE Lt" w:hAnsi="NobelCE Lt"/>
        </w:rPr>
        <w:t>zrael, Turecko a jadranské země</w:t>
      </w:r>
    </w:p>
    <w:p w:rsidR="00752780" w:rsidRPr="00335C45" w:rsidRDefault="00752780" w:rsidP="005B6C39">
      <w:pPr>
        <w:spacing w:after="240"/>
        <w:rPr>
          <w:rFonts w:ascii="NobelCE Lt" w:hAnsi="NobelCE Lt"/>
        </w:rPr>
      </w:pPr>
      <w:r w:rsidRPr="00335C45">
        <w:rPr>
          <w:rFonts w:ascii="NobelCE Lt" w:hAnsi="NobelCE Lt"/>
        </w:rPr>
        <w:t xml:space="preserve">Volitelný systém pro hlídání jízdních pruhů (LDA) používá kameru zabudovanou na čelním skle a dokáže rozpoznat, když vozidlo začne z daného jízdního pruhu nečekaně vybočovat. V takovém případě upozorní řidiče prostřednictvím optického signálu na multifunkčním displeji (MID), pomocí vibrací </w:t>
      </w:r>
      <w:r w:rsidR="00963ADB">
        <w:rPr>
          <w:rFonts w:ascii="NobelCE Lt" w:hAnsi="NobelCE Lt"/>
        </w:rPr>
        <w:br/>
      </w:r>
      <w:r w:rsidRPr="00335C45">
        <w:rPr>
          <w:rFonts w:ascii="NobelCE Lt" w:hAnsi="NobelCE Lt"/>
        </w:rPr>
        <w:t>do volantu</w:t>
      </w:r>
      <w:r w:rsidR="00963ADB">
        <w:rPr>
          <w:rFonts w:ascii="NobelCE Lt" w:hAnsi="NobelCE Lt"/>
        </w:rPr>
        <w:t>,</w:t>
      </w:r>
      <w:r w:rsidRPr="00335C45">
        <w:rPr>
          <w:rFonts w:ascii="NobelCE Lt" w:hAnsi="NobelCE Lt"/>
        </w:rPr>
        <w:t xml:space="preserve"> nebo rozezvučením akustického varování, aby řidič riziko vyjetí z daného pruhu rovněž zaznamenal. Pokud systém navíc usoudí, že vozidlo může z jízdního pruhu vyjet, systém na podporu řízení rovněž začne působit silou na volant ve snaze zkorigovat dráhu vozidla (nad rámec akustického </w:t>
      </w:r>
      <w:r w:rsidR="00963ADB">
        <w:rPr>
          <w:rFonts w:ascii="NobelCE Lt" w:hAnsi="NobelCE Lt"/>
        </w:rPr>
        <w:br/>
      </w:r>
      <w:r w:rsidRPr="00335C45">
        <w:rPr>
          <w:rFonts w:ascii="NobelCE Lt" w:hAnsi="NobelCE Lt"/>
        </w:rPr>
        <w:t xml:space="preserve">a optického varování systému LDA). </w:t>
      </w:r>
    </w:p>
    <w:p w:rsidR="00963ADB" w:rsidRDefault="00752780" w:rsidP="00963ADB">
      <w:pPr>
        <w:spacing w:after="240"/>
        <w:rPr>
          <w:rFonts w:ascii="NobelCE Lt" w:hAnsi="NobelCE Lt"/>
        </w:rPr>
      </w:pPr>
      <w:r w:rsidRPr="00335C45">
        <w:rPr>
          <w:rFonts w:ascii="NobelCE Lt" w:hAnsi="NobelCE Lt"/>
        </w:rPr>
        <w:t>Praktickým vylepšením je to, že způsob upozorňování řidiče (zvukové varování</w:t>
      </w:r>
      <w:r w:rsidR="00963ADB">
        <w:rPr>
          <w:rFonts w:ascii="NobelCE Lt" w:hAnsi="NobelCE Lt"/>
        </w:rPr>
        <w:t>,</w:t>
      </w:r>
      <w:r w:rsidRPr="00335C45">
        <w:rPr>
          <w:rFonts w:ascii="NobelCE Lt" w:hAnsi="NobelCE Lt"/>
        </w:rPr>
        <w:t xml:space="preserve"> nebo vibrace do volantu) a citlivost funkce varování lze upravit na multifunkčním displeji (MID) prostřednictvím tlačítka „DISP“ </w:t>
      </w:r>
      <w:r w:rsidR="00963ADB">
        <w:rPr>
          <w:rFonts w:ascii="NobelCE Lt" w:hAnsi="NobelCE Lt"/>
        </w:rPr>
        <w:br/>
      </w:r>
      <w:r w:rsidRPr="00335C45">
        <w:rPr>
          <w:rFonts w:ascii="NobelCE Lt" w:hAnsi="NobelCE Lt"/>
        </w:rPr>
        <w:t xml:space="preserve">na volantu. Funkci na podporu řízení může řidič podle chuti zapnout či vypnout. </w:t>
      </w:r>
    </w:p>
    <w:p w:rsidR="00752780" w:rsidRPr="00963ADB" w:rsidRDefault="00752780" w:rsidP="00963ADB">
      <w:pPr>
        <w:rPr>
          <w:rFonts w:ascii="NobelCE Lt" w:hAnsi="NobelCE Lt"/>
          <w:b/>
        </w:rPr>
      </w:pPr>
      <w:r w:rsidRPr="00963ADB">
        <w:rPr>
          <w:rFonts w:ascii="NobelCE Lt" w:hAnsi="NobelCE Lt"/>
          <w:b/>
        </w:rPr>
        <w:t xml:space="preserve">Zdokonalený systém pro udržování vozidla v jízdním pruhu (LKA) </w:t>
      </w:r>
    </w:p>
    <w:p w:rsidR="00752780" w:rsidRPr="00963ADB" w:rsidRDefault="00963ADB" w:rsidP="00963ADB">
      <w:pPr>
        <w:spacing w:after="240"/>
        <w:rPr>
          <w:rFonts w:ascii="NobelCE Lt" w:hAnsi="NobelCE Lt"/>
        </w:rPr>
      </w:pPr>
      <w:r>
        <w:rPr>
          <w:rFonts w:ascii="NobelCE Lt" w:hAnsi="NobelCE Lt"/>
        </w:rPr>
        <w:t xml:space="preserve">Tento systém </w:t>
      </w:r>
      <w:r w:rsidR="00752780" w:rsidRPr="00963ADB">
        <w:rPr>
          <w:rFonts w:ascii="NobelCE Lt" w:hAnsi="NobelCE Lt"/>
        </w:rPr>
        <w:t xml:space="preserve">obsahuje všechny funkce pro hlídání jízdních pruhů, které rozšiřuje o další prvky </w:t>
      </w:r>
      <w:r>
        <w:rPr>
          <w:rFonts w:ascii="NobelCE Lt" w:hAnsi="NobelCE Lt"/>
        </w:rPr>
        <w:br/>
      </w:r>
      <w:r w:rsidR="00752780" w:rsidRPr="00963ADB">
        <w:rPr>
          <w:rFonts w:ascii="NobelCE Lt" w:hAnsi="NobelCE Lt"/>
        </w:rPr>
        <w:t xml:space="preserve">na podporu řízení. Pokud je například aktivován dynamický tempomat řízený radarem (DRCC) a jsou splněny další provozní podmínky, systém LKA automaticky zasahuje do řízení tak, aby vozidlo </w:t>
      </w:r>
      <w:r>
        <w:rPr>
          <w:rFonts w:ascii="NobelCE Lt" w:hAnsi="NobelCE Lt"/>
        </w:rPr>
        <w:br/>
      </w:r>
      <w:r w:rsidR="00752780" w:rsidRPr="00963ADB">
        <w:rPr>
          <w:rFonts w:ascii="NobelCE Lt" w:hAnsi="NobelCE Lt"/>
        </w:rPr>
        <w:t xml:space="preserve">z aktuálního jízdního pruhu nevybočovalo. </w:t>
      </w:r>
    </w:p>
    <w:p w:rsidR="00752780" w:rsidRPr="00963ADB" w:rsidRDefault="00752780" w:rsidP="00963ADB">
      <w:pPr>
        <w:spacing w:after="240"/>
        <w:rPr>
          <w:rFonts w:ascii="NobelCE Lt" w:hAnsi="NobelCE Lt"/>
        </w:rPr>
      </w:pPr>
      <w:r w:rsidRPr="00963ADB">
        <w:rPr>
          <w:rFonts w:ascii="NobelCE Lt" w:hAnsi="NobelCE Lt"/>
        </w:rPr>
        <w:t xml:space="preserve">Novinkou u značky Lexus je to, že zdokonalený systém pro udržování vozidla v jízdním pruhu </w:t>
      </w:r>
      <w:r w:rsidR="00963ADB">
        <w:rPr>
          <w:rFonts w:ascii="NobelCE Lt" w:hAnsi="NobelCE Lt"/>
        </w:rPr>
        <w:br/>
      </w:r>
      <w:r w:rsidRPr="00963ADB">
        <w:rPr>
          <w:rFonts w:ascii="NobelCE Lt" w:hAnsi="NobelCE Lt"/>
        </w:rPr>
        <w:t xml:space="preserve">v součinnosti se systémem DRCC může fungovat i v případě, že se vůz pohybuje jen velmi pomalu. Podobně jako v případě systému pro hlídání jízdních pruhů má řidič nad systémem LKA plnou kontrolu prostřednictvím tlačítka „DISP“ na volantu. </w:t>
      </w:r>
    </w:p>
    <w:p w:rsidR="00752780" w:rsidRPr="00963ADB" w:rsidRDefault="00752780" w:rsidP="00963ADB">
      <w:pPr>
        <w:spacing w:before="360"/>
        <w:rPr>
          <w:rFonts w:ascii="NobelCE Lt" w:hAnsi="NobelCE Lt"/>
          <w:b/>
        </w:rPr>
      </w:pPr>
      <w:r w:rsidRPr="00963ADB">
        <w:rPr>
          <w:rFonts w:ascii="NobelCE Lt" w:hAnsi="NobelCE Lt"/>
          <w:b/>
        </w:rPr>
        <w:t xml:space="preserve">Automatická dálková světla (AHB) </w:t>
      </w:r>
      <w:r w:rsidR="00963ADB">
        <w:rPr>
          <w:rFonts w:ascii="NobelCE Lt" w:hAnsi="NobelCE Lt"/>
          <w:b/>
        </w:rPr>
        <w:t>a s</w:t>
      </w:r>
      <w:r w:rsidRPr="00963ADB">
        <w:rPr>
          <w:rFonts w:ascii="NobelCE Lt" w:hAnsi="NobelCE Lt"/>
          <w:b/>
        </w:rPr>
        <w:t>ystém adaptivních dálkových světel (AHS)</w:t>
      </w:r>
    </w:p>
    <w:p w:rsidR="00752780" w:rsidRPr="00963ADB" w:rsidRDefault="00752780" w:rsidP="00963ADB">
      <w:pPr>
        <w:spacing w:after="240"/>
        <w:rPr>
          <w:rFonts w:ascii="NobelCE Lt" w:hAnsi="NobelCE Lt"/>
        </w:rPr>
      </w:pPr>
      <w:r w:rsidRPr="00963ADB">
        <w:rPr>
          <w:rFonts w:ascii="NobelCE Lt" w:hAnsi="NobelCE Lt"/>
        </w:rPr>
        <w:t xml:space="preserve">Systém AHB dokáže rozpoznat světlomety vozidel blížících se v protisměru nebo koncové svítilny automobilů jedoucích vpředu, stejně tak jako okolní zdroje světla (např. pouliční osvětlení) a automaticky přepíná mezi potkávacími a dálkovými světly. </w:t>
      </w:r>
    </w:p>
    <w:p w:rsidR="00752780" w:rsidRPr="00963ADB" w:rsidRDefault="00752780" w:rsidP="00963ADB">
      <w:pPr>
        <w:spacing w:after="240"/>
        <w:rPr>
          <w:rFonts w:ascii="NobelCE Lt" w:hAnsi="NobelCE Lt"/>
        </w:rPr>
      </w:pPr>
      <w:r w:rsidRPr="00963ADB">
        <w:rPr>
          <w:rFonts w:ascii="NobelCE Lt" w:hAnsi="NobelCE Lt"/>
        </w:rPr>
        <w:t xml:space="preserve">Systém adaptivních dálkových světel (AHS), coby volitelná nadstavba systému AHB, automaticky upravuje rozložení světelných paprsků produkovaných světlomety tak, aby dálková světla nikdy neoslňovala vpředu jedoucí nebo protijedoucí vozidla. </w:t>
      </w:r>
    </w:p>
    <w:p w:rsidR="00752780" w:rsidRPr="00963ADB" w:rsidRDefault="00752780" w:rsidP="000E37CB">
      <w:pPr>
        <w:spacing w:before="360"/>
        <w:rPr>
          <w:rFonts w:ascii="NobelCE Lt" w:hAnsi="NobelCE Lt"/>
          <w:b/>
        </w:rPr>
      </w:pPr>
      <w:r w:rsidRPr="00963ADB">
        <w:rPr>
          <w:rFonts w:ascii="NobelCE Lt" w:hAnsi="NobelCE Lt"/>
          <w:b/>
        </w:rPr>
        <w:t>Systém rozpoznávání dopravních značek (RSA)</w:t>
      </w:r>
    </w:p>
    <w:p w:rsidR="00752780" w:rsidRPr="00963ADB" w:rsidRDefault="00752780" w:rsidP="000E37CB">
      <w:pPr>
        <w:rPr>
          <w:rFonts w:ascii="NobelCE Lt" w:hAnsi="NobelCE Lt"/>
        </w:rPr>
      </w:pPr>
      <w:r w:rsidRPr="00963ADB">
        <w:rPr>
          <w:rFonts w:ascii="NobelCE Lt" w:hAnsi="NobelCE Lt"/>
        </w:rPr>
        <w:t xml:space="preserve">Vyspělý systém rozpoznávání dopravních značek s kamerou zabudovanou vpředu na vozidle dokáže rozpoznat dopravní značení a zprostředkovat příslušné informace řidiči na multifunkčním displeji (MID). Uvedený systém </w:t>
      </w:r>
      <w:r w:rsidR="00642DE6">
        <w:rPr>
          <w:rFonts w:ascii="NobelCE Lt" w:hAnsi="NobelCE Lt"/>
        </w:rPr>
        <w:t>rozpoznává značky informující o</w:t>
      </w:r>
      <w:r w:rsidRPr="00963ADB">
        <w:rPr>
          <w:rFonts w:ascii="NobelCE Lt" w:hAnsi="NobelCE Lt"/>
        </w:rPr>
        <w:t xml:space="preserve"> rychlostní</w:t>
      </w:r>
      <w:r w:rsidR="00642DE6">
        <w:rPr>
          <w:rFonts w:ascii="NobelCE Lt" w:hAnsi="NobelCE Lt"/>
        </w:rPr>
        <w:t>m</w:t>
      </w:r>
      <w:r w:rsidRPr="00963ADB">
        <w:rPr>
          <w:rFonts w:ascii="NobelCE Lt" w:hAnsi="NobelCE Lt"/>
        </w:rPr>
        <w:t xml:space="preserve"> omezení, zákaz</w:t>
      </w:r>
      <w:r w:rsidR="00642DE6">
        <w:rPr>
          <w:rFonts w:ascii="NobelCE Lt" w:hAnsi="NobelCE Lt"/>
        </w:rPr>
        <w:t>u</w:t>
      </w:r>
      <w:r w:rsidRPr="00963ADB">
        <w:rPr>
          <w:rFonts w:ascii="NobelCE Lt" w:hAnsi="NobelCE Lt"/>
        </w:rPr>
        <w:t xml:space="preserve"> vjezdu, zákaz</w:t>
      </w:r>
      <w:r w:rsidR="00642DE6">
        <w:rPr>
          <w:rFonts w:ascii="NobelCE Lt" w:hAnsi="NobelCE Lt"/>
        </w:rPr>
        <w:t>u</w:t>
      </w:r>
      <w:r w:rsidRPr="00963ADB">
        <w:rPr>
          <w:rFonts w:ascii="NobelCE Lt" w:hAnsi="NobelCE Lt"/>
        </w:rPr>
        <w:t xml:space="preserve"> předjíždění a značky upozorňující na stav vozovky (déšť, led, mokro atd.).</w:t>
      </w:r>
    </w:p>
    <w:p w:rsidR="00752780" w:rsidRPr="00963ADB" w:rsidRDefault="00752780" w:rsidP="00963ADB">
      <w:pPr>
        <w:rPr>
          <w:rFonts w:ascii="NobelCE Lt" w:hAnsi="NobelCE Lt"/>
          <w:color w:val="808080"/>
        </w:rPr>
      </w:pPr>
    </w:p>
    <w:p w:rsidR="000E37CB" w:rsidRDefault="000E37CB" w:rsidP="000E37CB">
      <w:pPr>
        <w:spacing w:before="240"/>
        <w:rPr>
          <w:rFonts w:ascii="NobelCE Lt" w:hAnsi="NobelCE Lt"/>
          <w:b/>
          <w:u w:val="single"/>
        </w:rPr>
      </w:pPr>
      <w:r w:rsidRPr="000E37CB">
        <w:rPr>
          <w:rFonts w:ascii="NobelCE Lt" w:hAnsi="NobelCE Lt"/>
          <w:b/>
          <w:u w:val="single"/>
        </w:rPr>
        <w:t>Další prvky na zvýšení aktivní bezpečnosti</w:t>
      </w:r>
    </w:p>
    <w:p w:rsidR="00752780" w:rsidRPr="000E37CB" w:rsidRDefault="00752780" w:rsidP="000E37CB">
      <w:pPr>
        <w:spacing w:before="240"/>
        <w:rPr>
          <w:rFonts w:ascii="NobelCE Lt" w:hAnsi="NobelCE Lt"/>
          <w:b/>
          <w:u w:val="single"/>
        </w:rPr>
      </w:pPr>
      <w:r w:rsidRPr="00963ADB">
        <w:rPr>
          <w:rFonts w:ascii="NobelCE Lt" w:hAnsi="NobelCE Lt"/>
          <w:b/>
        </w:rPr>
        <w:t>Funkce varující před kličkováním v jízdním pruhu</w:t>
      </w:r>
    </w:p>
    <w:p w:rsidR="00752780" w:rsidRPr="00963ADB" w:rsidRDefault="00752780" w:rsidP="000E37CB">
      <w:pPr>
        <w:rPr>
          <w:rFonts w:ascii="NobelCE Lt" w:hAnsi="NobelCE Lt"/>
        </w:rPr>
      </w:pPr>
      <w:r w:rsidRPr="00963ADB">
        <w:rPr>
          <w:rFonts w:ascii="NobelCE Lt" w:hAnsi="NobelCE Lt"/>
        </w:rPr>
        <w:t>Funkce varující před kličkováním v jízdním pruhu, která je součástí systému LDA/LKA, průběžně monitoruje polohu vozidla v rámci jízdního pruhu a porovnává ji s pokyny od volantu s cílem odhalit přejíždění ze strany na stranu. Pokud systém usoudí, že vozidlo vybočuje z dané dráhy kvůli nepozornosti řidiče</w:t>
      </w:r>
      <w:r w:rsidR="000E37CB">
        <w:rPr>
          <w:rFonts w:ascii="NobelCE Lt" w:hAnsi="NobelCE Lt"/>
        </w:rPr>
        <w:t>,</w:t>
      </w:r>
      <w:r w:rsidRPr="00963ADB">
        <w:rPr>
          <w:rFonts w:ascii="NobelCE Lt" w:hAnsi="NobelCE Lt"/>
        </w:rPr>
        <w:t xml:space="preserve"> nebo jeho únavě, aktivuje zvukovou výstrahu a současně zobrazí upozornění na multifunkčním displeji (MID). Uvedenou funkci může řidič ručně zapnout a vypnout, případně upravit její citlivost. </w:t>
      </w:r>
    </w:p>
    <w:p w:rsidR="00752780" w:rsidRPr="00963ADB" w:rsidRDefault="00752780" w:rsidP="006509FC">
      <w:pPr>
        <w:spacing w:before="360"/>
        <w:rPr>
          <w:rFonts w:ascii="NobelCE Lt" w:hAnsi="NobelCE Lt"/>
          <w:b/>
        </w:rPr>
      </w:pPr>
      <w:r w:rsidRPr="00963ADB">
        <w:rPr>
          <w:rFonts w:ascii="NobelCE Lt" w:hAnsi="NobelCE Lt"/>
          <w:b/>
        </w:rPr>
        <w:t>Systém RCTA pro monitorování provozu za vozidlem</w:t>
      </w:r>
    </w:p>
    <w:p w:rsidR="00752780" w:rsidRDefault="00752780" w:rsidP="006509FC">
      <w:pPr>
        <w:rPr>
          <w:rFonts w:ascii="NobelCE Lt" w:hAnsi="NobelCE Lt"/>
        </w:rPr>
      </w:pPr>
      <w:r w:rsidRPr="00963ADB">
        <w:rPr>
          <w:rFonts w:ascii="NobelCE Lt" w:hAnsi="NobelCE Lt"/>
        </w:rPr>
        <w:t xml:space="preserve">Systém RCTA spolupracující se systémem pro sledování mrtvých úhlů (BSM) upozorňuje řidiče </w:t>
      </w:r>
      <w:r w:rsidR="000E37CB">
        <w:rPr>
          <w:rFonts w:ascii="NobelCE Lt" w:hAnsi="NobelCE Lt"/>
        </w:rPr>
        <w:br/>
      </w:r>
      <w:r w:rsidRPr="00963ADB">
        <w:rPr>
          <w:rFonts w:ascii="NobelCE Lt" w:hAnsi="NobelCE Lt"/>
        </w:rPr>
        <w:t xml:space="preserve">na objekty blížící se k zadní části vozidla prostřednictvím zvukové výstrahy a blikajících kontrolek </w:t>
      </w:r>
      <w:r w:rsidR="000E37CB">
        <w:rPr>
          <w:rFonts w:ascii="NobelCE Lt" w:hAnsi="NobelCE Lt"/>
        </w:rPr>
        <w:br/>
      </w:r>
      <w:r w:rsidRPr="00963ADB">
        <w:rPr>
          <w:rFonts w:ascii="NobelCE Lt" w:hAnsi="NobelCE Lt"/>
        </w:rPr>
        <w:t xml:space="preserve">ve vnějších zpětných zrcátkách. </w:t>
      </w:r>
    </w:p>
    <w:p w:rsidR="00752780" w:rsidRPr="00963ADB" w:rsidRDefault="00752780" w:rsidP="000E37CB">
      <w:pPr>
        <w:spacing w:before="360"/>
        <w:rPr>
          <w:rFonts w:ascii="NobelCE Lt" w:hAnsi="NobelCE Lt"/>
          <w:b/>
        </w:rPr>
      </w:pPr>
      <w:r w:rsidRPr="00963ADB">
        <w:rPr>
          <w:rFonts w:ascii="NobelCE Lt" w:hAnsi="NobelCE Lt"/>
          <w:b/>
        </w:rPr>
        <w:t>Systém pro sledování mrtvých úhlů (BSM)</w:t>
      </w:r>
    </w:p>
    <w:p w:rsidR="00752780" w:rsidRPr="00963ADB" w:rsidRDefault="00752780" w:rsidP="000E37CB">
      <w:pPr>
        <w:rPr>
          <w:rFonts w:ascii="NobelCE Lt" w:hAnsi="NobelCE Lt"/>
        </w:rPr>
      </w:pPr>
      <w:r w:rsidRPr="00963ADB">
        <w:rPr>
          <w:rFonts w:ascii="NobelCE Lt" w:hAnsi="NobelCE Lt"/>
        </w:rPr>
        <w:t xml:space="preserve">Systém pro sledování mrtvých úhlů (BSM) používající radar pracující přibližně v pásmu milimetrových vln, zabudovaný na zádi vozidla, dokáže rozpoznat jiné vozidlo jedoucí ve vedlejším pruhu, stejně tak jako překážku za vozidlem během couvání. </w:t>
      </w:r>
    </w:p>
    <w:p w:rsidR="00752780" w:rsidRPr="00963ADB" w:rsidRDefault="00752780" w:rsidP="00642DE6">
      <w:pPr>
        <w:spacing w:before="360"/>
        <w:rPr>
          <w:rFonts w:ascii="NobelCE Lt" w:hAnsi="NobelCE Lt"/>
          <w:b/>
        </w:rPr>
      </w:pPr>
      <w:r w:rsidRPr="00963ADB">
        <w:rPr>
          <w:rFonts w:ascii="NobelCE Lt" w:hAnsi="NobelCE Lt"/>
          <w:b/>
        </w:rPr>
        <w:t>Řízení systému adaptivního odpružení s proměnnými vlastnostmi (AVS)</w:t>
      </w:r>
    </w:p>
    <w:p w:rsidR="00752780" w:rsidRPr="00963ADB" w:rsidRDefault="00752780" w:rsidP="00642DE6">
      <w:pPr>
        <w:rPr>
          <w:rFonts w:ascii="NobelCE Lt" w:hAnsi="NobelCE Lt"/>
        </w:rPr>
      </w:pPr>
      <w:r w:rsidRPr="00963ADB">
        <w:rPr>
          <w:rFonts w:ascii="NobelCE Lt" w:hAnsi="NobelCE Lt"/>
        </w:rPr>
        <w:t xml:space="preserve">Pokud senzory rozpoznají jiná vozidla nebo chodce a systém usoudí, že hrozí vysoké riziko střetu, systém AVS okamžitě upraví nastavení tlumičů tak, aby vůz při zásahu řidiče reagoval rychleji (platí pouze </w:t>
      </w:r>
      <w:r w:rsidR="000E37CB">
        <w:rPr>
          <w:rFonts w:ascii="NobelCE Lt" w:hAnsi="NobelCE Lt"/>
        </w:rPr>
        <w:br/>
      </w:r>
      <w:r w:rsidRPr="00963ADB">
        <w:rPr>
          <w:rFonts w:ascii="NobelCE Lt" w:hAnsi="NobelCE Lt"/>
        </w:rPr>
        <w:t xml:space="preserve">pro vozidla vybavená systémem AVS). </w:t>
      </w:r>
    </w:p>
    <w:p w:rsidR="00752780" w:rsidRPr="00963ADB" w:rsidRDefault="00752780" w:rsidP="000E37CB">
      <w:pPr>
        <w:spacing w:before="360"/>
        <w:rPr>
          <w:rFonts w:ascii="NobelCE Lt" w:hAnsi="NobelCE Lt"/>
          <w:b/>
        </w:rPr>
      </w:pPr>
      <w:r w:rsidRPr="00963ADB">
        <w:rPr>
          <w:rFonts w:ascii="NobelCE Lt" w:hAnsi="NobelCE Lt"/>
          <w:b/>
        </w:rPr>
        <w:t>Panoramatické sledování situace kolem vozidla</w:t>
      </w:r>
    </w:p>
    <w:p w:rsidR="00752780" w:rsidRPr="00963ADB" w:rsidRDefault="00752780" w:rsidP="000E37CB">
      <w:pPr>
        <w:rPr>
          <w:rFonts w:ascii="NobelCE Lt" w:hAnsi="NobelCE Lt"/>
        </w:rPr>
      </w:pPr>
      <w:r w:rsidRPr="00963ADB">
        <w:rPr>
          <w:rFonts w:ascii="NobelCE Lt" w:hAnsi="NobelCE Lt"/>
        </w:rPr>
        <w:t xml:space="preserve">Systém panoramatického sledování situace kolem vozidla zprostředkuje pohled na bezprostřední okolí vozidla z ptačí perspektivy, a umožňuje tak řidiči RX zaznamenat okolní překážky v úzkých prostorách, např. na přeplněném parkovišti. Ke sledování slouží kamery zabudované na přídi a zádi vozidla a po obou stranách. </w:t>
      </w:r>
    </w:p>
    <w:p w:rsidR="00752780" w:rsidRPr="00963ADB" w:rsidRDefault="00752780" w:rsidP="000E37CB">
      <w:pPr>
        <w:spacing w:before="360"/>
        <w:rPr>
          <w:rFonts w:ascii="NobelCE Lt" w:hAnsi="NobelCE Lt"/>
          <w:b/>
        </w:rPr>
      </w:pPr>
      <w:r w:rsidRPr="00963ADB">
        <w:rPr>
          <w:rFonts w:ascii="NobelCE Lt" w:hAnsi="NobelCE Lt"/>
          <w:b/>
        </w:rPr>
        <w:t xml:space="preserve">Intuitivní parkovací asistent </w:t>
      </w:r>
    </w:p>
    <w:p w:rsidR="00752780" w:rsidRPr="00963ADB" w:rsidRDefault="00752780" w:rsidP="000E37CB">
      <w:pPr>
        <w:rPr>
          <w:rFonts w:ascii="NobelCE Lt" w:hAnsi="NobelCE Lt"/>
        </w:rPr>
      </w:pPr>
      <w:r w:rsidRPr="00963ADB">
        <w:rPr>
          <w:rFonts w:ascii="NobelCE Lt" w:hAnsi="NobelCE Lt"/>
        </w:rPr>
        <w:t xml:space="preserve">Do předního a zadního nárazníku zcela nového RX jsou hladce začleněny senzory intuitivního parkovacího asistenta Lexus (po čtyřech senzorech vpředu a vzadu), které rozpoznávají překážky </w:t>
      </w:r>
      <w:r w:rsidR="000E37CB">
        <w:rPr>
          <w:rFonts w:ascii="NobelCE Lt" w:hAnsi="NobelCE Lt"/>
        </w:rPr>
        <w:br/>
      </w:r>
      <w:r w:rsidRPr="00963ADB">
        <w:rPr>
          <w:rFonts w:ascii="NobelCE Lt" w:hAnsi="NobelCE Lt"/>
        </w:rPr>
        <w:t xml:space="preserve">v bezprostředním okolí vozidla. Když se vůz přiblíží k překážce, systém aktivuje zvukovou výstrahu. </w:t>
      </w:r>
    </w:p>
    <w:p w:rsidR="00752780" w:rsidRPr="00963ADB" w:rsidRDefault="00752780" w:rsidP="00642DE6">
      <w:pPr>
        <w:spacing w:before="360"/>
        <w:rPr>
          <w:rFonts w:ascii="NobelCE Lt" w:hAnsi="NobelCE Lt"/>
          <w:b/>
        </w:rPr>
      </w:pPr>
      <w:r w:rsidRPr="00963ADB">
        <w:rPr>
          <w:rFonts w:ascii="NobelCE Lt" w:hAnsi="NobelCE Lt"/>
          <w:b/>
        </w:rPr>
        <w:t>Monitor parkovacího asistenta</w:t>
      </w:r>
    </w:p>
    <w:p w:rsidR="00752780" w:rsidRPr="00963ADB" w:rsidRDefault="00752780" w:rsidP="00642DE6">
      <w:pPr>
        <w:rPr>
          <w:rFonts w:ascii="NobelCE Lt" w:hAnsi="NobelCE Lt"/>
        </w:rPr>
      </w:pPr>
      <w:r w:rsidRPr="00963ADB">
        <w:rPr>
          <w:rFonts w:ascii="NobelCE Lt" w:hAnsi="NobelCE Lt"/>
        </w:rPr>
        <w:t>Monitor parkovacího asistenta pomáhá řidiči při podélném i kolmém parkování tím, že zobrazuje vodicí čáry očekávané trajektorie jízdy v závi</w:t>
      </w:r>
      <w:r w:rsidR="000E37CB">
        <w:rPr>
          <w:rFonts w:ascii="NobelCE Lt" w:hAnsi="NobelCE Lt"/>
        </w:rPr>
        <w:t xml:space="preserve">slosti na úhlu natočení volantu. V </w:t>
      </w:r>
      <w:r w:rsidRPr="00963ADB">
        <w:rPr>
          <w:rFonts w:ascii="NobelCE Lt" w:hAnsi="NobelCE Lt"/>
        </w:rPr>
        <w:t xml:space="preserve">režimu podélného parkování řidiči pomáhá i varovná zvuková signalizace. </w:t>
      </w:r>
    </w:p>
    <w:p w:rsidR="00752780" w:rsidRDefault="00752780" w:rsidP="00963ADB">
      <w:pPr>
        <w:rPr>
          <w:rFonts w:ascii="NobelCE Lt" w:hAnsi="NobelCE Lt"/>
        </w:rPr>
      </w:pPr>
    </w:p>
    <w:p w:rsidR="000E37CB" w:rsidRPr="000E37CB" w:rsidRDefault="000E37CB" w:rsidP="00963ADB">
      <w:pPr>
        <w:rPr>
          <w:rFonts w:ascii="NobelCE Lt" w:hAnsi="NobelCE Lt"/>
          <w:b/>
          <w:u w:val="single"/>
        </w:rPr>
      </w:pPr>
      <w:r w:rsidRPr="000E37CB">
        <w:rPr>
          <w:rFonts w:ascii="NobelCE Lt" w:hAnsi="NobelCE Lt"/>
          <w:b/>
          <w:u w:val="single"/>
        </w:rPr>
        <w:t>Pasivní bezpečnost</w:t>
      </w:r>
    </w:p>
    <w:p w:rsidR="00752780" w:rsidRPr="00963ADB" w:rsidRDefault="00752780" w:rsidP="00963ADB">
      <w:pPr>
        <w:spacing w:after="120"/>
        <w:rPr>
          <w:rFonts w:ascii="NobelCE Lt" w:hAnsi="NobelCE Lt"/>
        </w:rPr>
      </w:pPr>
      <w:r w:rsidRPr="00963ADB">
        <w:rPr>
          <w:rFonts w:ascii="NobelCE Lt" w:hAnsi="NobelCE Lt"/>
        </w:rPr>
        <w:t>Všechny verze RX jsou vybaveny celou řadou klíčových bezpečnostních prvků a technol</w:t>
      </w:r>
      <w:r w:rsidR="00642DE6">
        <w:rPr>
          <w:rFonts w:ascii="NobelCE Lt" w:hAnsi="NobelCE Lt"/>
        </w:rPr>
        <w:t>ogiemi</w:t>
      </w:r>
      <w:r w:rsidRPr="00963ADB">
        <w:rPr>
          <w:rFonts w:ascii="NobelCE Lt" w:hAnsi="NobelCE Lt"/>
        </w:rPr>
        <w:t>, jak</w:t>
      </w:r>
      <w:r w:rsidR="000E37CB">
        <w:rPr>
          <w:rFonts w:ascii="NobelCE Lt" w:hAnsi="NobelCE Lt"/>
        </w:rPr>
        <w:t>ými</w:t>
      </w:r>
      <w:r w:rsidRPr="00963ADB">
        <w:rPr>
          <w:rFonts w:ascii="NobelCE Lt" w:hAnsi="NobelCE Lt"/>
        </w:rPr>
        <w:t xml:space="preserve"> jsou např. airbagy SRS (dvoukomorové čelní airbagy řidiče a předního spolujezdce s dvoufázovým systémem plnění, kolenní airbag řidiče, boční airbagy vpředu, boční airbagy vzadu a průběžné hlavové airbagy pro přední i zadní cestující); systém kontroly tlaku v pneumatikách s volitelnou funkcí zobrazování tlaku v pneumatikách; aktivní opěrky hlavy na předních sedadlech; alarm a imobilizér motoru. Součástí bezpečnostní výbavy je i systém řízení brzdové soustavy a trakce, včetně odvětrávaných kotoučových brzd s posilovačem na všech kolech</w:t>
      </w:r>
      <w:r w:rsidRPr="000D7336">
        <w:rPr>
          <w:rFonts w:ascii="NobelCE Lt" w:hAnsi="NobelCE Lt"/>
        </w:rPr>
        <w:t xml:space="preserve">, </w:t>
      </w:r>
      <w:r w:rsidR="00642DE6" w:rsidRPr="000D7336">
        <w:rPr>
          <w:rFonts w:ascii="NobelCE Lt" w:hAnsi="NobelCE Lt"/>
        </w:rPr>
        <w:t>čtyř</w:t>
      </w:r>
      <w:r w:rsidR="000E37CB" w:rsidRPr="000D7336">
        <w:rPr>
          <w:rFonts w:ascii="NobelCE Lt" w:hAnsi="NobelCE Lt"/>
        </w:rPr>
        <w:t>kanálový</w:t>
      </w:r>
      <w:r w:rsidRPr="000D7336">
        <w:rPr>
          <w:rFonts w:ascii="NobelCE Lt" w:hAnsi="NobelCE Lt"/>
        </w:rPr>
        <w:t xml:space="preserve"> systém ABS se senzory na každém kole, vč. funkce elektronického rozdělování brzdné síly (EBD), brzdový asistent (BA), systém řízení trakce (TRAC), stabilizační syst</w:t>
      </w:r>
      <w:r w:rsidR="000E37CB" w:rsidRPr="000D7336">
        <w:rPr>
          <w:rFonts w:ascii="NobelCE Lt" w:hAnsi="NobelCE Lt"/>
        </w:rPr>
        <w:t>ém (VSC), pomocník pro rozje</w:t>
      </w:r>
      <w:r w:rsidR="000E37CB">
        <w:rPr>
          <w:rFonts w:ascii="NobelCE Lt" w:hAnsi="NobelCE Lt"/>
        </w:rPr>
        <w:t>zd do</w:t>
      </w:r>
      <w:r w:rsidRPr="00963ADB">
        <w:rPr>
          <w:rFonts w:ascii="NobelCE Lt" w:hAnsi="NobelCE Lt"/>
        </w:rPr>
        <w:t xml:space="preserve"> kopc</w:t>
      </w:r>
      <w:r w:rsidR="000E37CB">
        <w:rPr>
          <w:rFonts w:ascii="NobelCE Lt" w:hAnsi="NobelCE Lt"/>
        </w:rPr>
        <w:t>e</w:t>
      </w:r>
      <w:r w:rsidRPr="00963ADB">
        <w:rPr>
          <w:rFonts w:ascii="NobelCE Lt" w:hAnsi="NobelCE Lt"/>
        </w:rPr>
        <w:t xml:space="preserve"> a technologie Smart Stop pro automatické snížení výkonu motoru při sešlápnutí brzdového pedálu (i v případě, že je naplno sešlápnutý pedál akcelerátoru).</w:t>
      </w:r>
    </w:p>
    <w:p w:rsidR="00752780" w:rsidRPr="00963ADB" w:rsidRDefault="00752780" w:rsidP="000E37CB">
      <w:pPr>
        <w:spacing w:before="360"/>
        <w:rPr>
          <w:rFonts w:ascii="NobelCE Lt" w:hAnsi="NobelCE Lt"/>
          <w:b/>
        </w:rPr>
      </w:pPr>
      <w:r w:rsidRPr="00963ADB">
        <w:rPr>
          <w:rFonts w:ascii="NobelCE Lt" w:hAnsi="NobelCE Lt"/>
          <w:b/>
        </w:rPr>
        <w:t xml:space="preserve">Zdokonalená struktura karoserie </w:t>
      </w:r>
    </w:p>
    <w:p w:rsidR="00752780" w:rsidRPr="00963ADB" w:rsidRDefault="00752780" w:rsidP="000E37CB">
      <w:pPr>
        <w:rPr>
          <w:rFonts w:ascii="NobelCE Lt" w:hAnsi="NobelCE Lt"/>
        </w:rPr>
      </w:pPr>
      <w:r w:rsidRPr="00963ADB">
        <w:rPr>
          <w:rFonts w:ascii="NobelCE Lt" w:hAnsi="NobelCE Lt"/>
        </w:rPr>
        <w:t>Struktura karoserie nového RX zajišťuje zvýšenou ochranu cestujících pomocí řady p</w:t>
      </w:r>
      <w:r w:rsidR="000E37CB">
        <w:rPr>
          <w:rFonts w:ascii="NobelCE Lt" w:hAnsi="NobelCE Lt"/>
        </w:rPr>
        <w:t>okrokových konstrukčních řešení. Ta</w:t>
      </w:r>
      <w:r w:rsidRPr="00963ADB">
        <w:rPr>
          <w:rFonts w:ascii="NobelCE Lt" w:hAnsi="NobelCE Lt"/>
        </w:rPr>
        <w:t xml:space="preserve"> přinášejí mj. lepší ochranu v případě čelního stře</w:t>
      </w:r>
      <w:r w:rsidR="000E37CB">
        <w:rPr>
          <w:rFonts w:ascii="NobelCE Lt" w:hAnsi="NobelCE Lt"/>
        </w:rPr>
        <w:t>tu díky novým rámovým komponentů</w:t>
      </w:r>
      <w:r w:rsidRPr="00963ADB">
        <w:rPr>
          <w:rFonts w:ascii="NobelCE Lt" w:hAnsi="NobelCE Lt"/>
        </w:rPr>
        <w:t>m a vysokopevnostní konstrukci karoserie přispívající k menší deformaci kabiny; vyšší ochranu v případě bočního střetu díky lepšímu pohlcov</w:t>
      </w:r>
      <w:r w:rsidR="000E37CB">
        <w:rPr>
          <w:rFonts w:ascii="NobelCE Lt" w:hAnsi="NobelCE Lt"/>
        </w:rPr>
        <w:t>ání a rozptylu nárazové energie. M</w:t>
      </w:r>
      <w:r w:rsidRPr="00963ADB">
        <w:rPr>
          <w:rFonts w:ascii="NobelCE Lt" w:hAnsi="NobelCE Lt"/>
        </w:rPr>
        <w:t xml:space="preserve">ohutné výztuhy zadního nárazníku </w:t>
      </w:r>
      <w:r w:rsidR="000E37CB">
        <w:rPr>
          <w:rFonts w:ascii="NobelCE Lt" w:hAnsi="NobelCE Lt"/>
        </w:rPr>
        <w:t xml:space="preserve">jsou zde </w:t>
      </w:r>
      <w:r w:rsidRPr="00963ADB">
        <w:rPr>
          <w:rFonts w:ascii="NobelCE Lt" w:hAnsi="NobelCE Lt"/>
        </w:rPr>
        <w:t>za účelem lepšího rozptýlení energie v případě nárazu do levého či pravého podélníku rámu</w:t>
      </w:r>
      <w:r w:rsidR="000E37CB">
        <w:rPr>
          <w:rFonts w:ascii="NobelCE Lt" w:hAnsi="NobelCE Lt"/>
        </w:rPr>
        <w:t>. D</w:t>
      </w:r>
      <w:r w:rsidRPr="00963ADB">
        <w:rPr>
          <w:rFonts w:ascii="NobelCE Lt" w:hAnsi="NobelCE Lt"/>
        </w:rPr>
        <w:t xml:space="preserve">alší výztuhy </w:t>
      </w:r>
      <w:r w:rsidR="000E37CB">
        <w:rPr>
          <w:rFonts w:ascii="NobelCE Lt" w:hAnsi="NobelCE Lt"/>
        </w:rPr>
        <w:t xml:space="preserve">najdete </w:t>
      </w:r>
      <w:r w:rsidRPr="00963ADB">
        <w:rPr>
          <w:rFonts w:ascii="NobelCE Lt" w:hAnsi="NobelCE Lt"/>
        </w:rPr>
        <w:t xml:space="preserve">v oblasti střechy pro vyšší odolnost v případě nárazu a snížení případné deformace kabiny. O lepší ochranu sražených chodců se stará nová konstrukce karoserie </w:t>
      </w:r>
      <w:r w:rsidR="000E37CB">
        <w:rPr>
          <w:rFonts w:ascii="NobelCE Lt" w:hAnsi="NobelCE Lt"/>
        </w:rPr>
        <w:br/>
      </w:r>
      <w:r w:rsidRPr="00963ADB">
        <w:rPr>
          <w:rFonts w:ascii="NobelCE Lt" w:hAnsi="NobelCE Lt"/>
        </w:rPr>
        <w:t>v přední části vozu, která zmírňuje případná poranění hlavy</w:t>
      </w:r>
      <w:r w:rsidR="000E37CB">
        <w:rPr>
          <w:rFonts w:ascii="NobelCE Lt" w:hAnsi="NobelCE Lt"/>
        </w:rPr>
        <w:t>,</w:t>
      </w:r>
      <w:r w:rsidRPr="00963ADB">
        <w:rPr>
          <w:rFonts w:ascii="NobelCE Lt" w:hAnsi="NobelCE Lt"/>
        </w:rPr>
        <w:t xml:space="preserve"> či nohou chodce díky lepšímu pohlcování nárazové energie. </w:t>
      </w:r>
    </w:p>
    <w:p w:rsidR="004E3C75" w:rsidRDefault="004E3C75" w:rsidP="004E3C75">
      <w:pPr>
        <w:rPr>
          <w:rFonts w:ascii="NobelCE Lt" w:hAnsi="NobelCE Lt"/>
        </w:rPr>
      </w:pPr>
    </w:p>
    <w:p w:rsidR="004E3C75" w:rsidRPr="004E3C75" w:rsidRDefault="004E3C75" w:rsidP="004E3C75">
      <w:pPr>
        <w:rPr>
          <w:rFonts w:ascii="NobelCE Lt" w:hAnsi="NobelCE Lt"/>
          <w:b/>
          <w:u w:val="single"/>
        </w:rPr>
      </w:pPr>
      <w:r>
        <w:rPr>
          <w:rFonts w:ascii="NobelCE Lt" w:hAnsi="NobelCE Lt"/>
          <w:b/>
          <w:u w:val="single"/>
        </w:rPr>
        <w:t>Audio a multimediální soustavy</w:t>
      </w:r>
    </w:p>
    <w:p w:rsidR="00752780" w:rsidRDefault="00354677" w:rsidP="00354677">
      <w:pPr>
        <w:spacing w:before="240"/>
        <w:rPr>
          <w:rFonts w:ascii="NobelCE Lt" w:hAnsi="NobelCE Lt"/>
        </w:rPr>
      </w:pPr>
      <w:r w:rsidRPr="00354677">
        <w:rPr>
          <w:rFonts w:ascii="NobelCE Lt" w:hAnsi="NobelCE Lt"/>
          <w:b/>
        </w:rPr>
        <w:t>Audio soustava Pioneer s 9 reproduktory</w:t>
      </w:r>
      <w:r>
        <w:rPr>
          <w:rFonts w:ascii="NobelCE Lt" w:hAnsi="NobelCE Lt"/>
          <w:b/>
        </w:rPr>
        <w:br/>
      </w:r>
      <w:r w:rsidR="00752780" w:rsidRPr="004E3C75">
        <w:rPr>
          <w:rFonts w:ascii="NobelCE Lt" w:hAnsi="NobelCE Lt"/>
        </w:rPr>
        <w:t>Součástí standardně dodávané audio soustavy je HD tuner, Blueto</w:t>
      </w:r>
      <w:r>
        <w:rPr>
          <w:rFonts w:ascii="NobelCE Lt" w:hAnsi="NobelCE Lt"/>
        </w:rPr>
        <w:t>oth připojení a 9 reproduktorů. V</w:t>
      </w:r>
      <w:r w:rsidR="00752780" w:rsidRPr="004E3C75">
        <w:rPr>
          <w:rFonts w:ascii="NobelCE Lt" w:hAnsi="NobelCE Lt"/>
        </w:rPr>
        <w:t xml:space="preserve">šechny často používané spínače k ovládání audio soustavy jsou umístěny co nejblíže k řidiči. Kromě dvojice hliníkových ovladačů ve dvoubarevném tónu (alumit, stříbrná) je panel audio soustavy vyveden </w:t>
      </w:r>
      <w:r>
        <w:rPr>
          <w:rFonts w:ascii="NobelCE Lt" w:hAnsi="NobelCE Lt"/>
        </w:rPr>
        <w:br/>
      </w:r>
      <w:r w:rsidR="00752780" w:rsidRPr="004E3C75">
        <w:rPr>
          <w:rFonts w:ascii="NobelCE Lt" w:hAnsi="NobelCE Lt"/>
        </w:rPr>
        <w:t xml:space="preserve">v luxusním tmavém kouřovém odstínu, částečně průsvitném, ve vysoce estetickém čistě černém provedení. Ve schránce středové </w:t>
      </w:r>
      <w:r>
        <w:rPr>
          <w:rFonts w:ascii="NobelCE Lt" w:hAnsi="NobelCE Lt"/>
        </w:rPr>
        <w:t>konzole</w:t>
      </w:r>
      <w:r w:rsidR="00752780" w:rsidRPr="004E3C75">
        <w:rPr>
          <w:rFonts w:ascii="NobelCE Lt" w:hAnsi="NobelCE Lt"/>
        </w:rPr>
        <w:t xml:space="preserve"> se nachází snadno přístupná zdířka AUX a dva porty USB. </w:t>
      </w:r>
      <w:r>
        <w:rPr>
          <w:rFonts w:ascii="NobelCE Lt" w:hAnsi="NobelCE Lt"/>
        </w:rPr>
        <w:br/>
      </w:r>
      <w:r w:rsidR="00752780" w:rsidRPr="004E3C75">
        <w:rPr>
          <w:rFonts w:ascii="NobelCE Lt" w:hAnsi="NobelCE Lt"/>
        </w:rPr>
        <w:t xml:space="preserve">S ohledem na co nejlepší rozlišovací schopnosti se mikrofon systému rozpoznávání hlasu přesunul </w:t>
      </w:r>
      <w:r>
        <w:rPr>
          <w:rFonts w:ascii="NobelCE Lt" w:hAnsi="NobelCE Lt"/>
        </w:rPr>
        <w:br/>
        <w:t>ze stropní konzole</w:t>
      </w:r>
      <w:r w:rsidR="00752780" w:rsidRPr="004E3C75">
        <w:rPr>
          <w:rFonts w:ascii="NobelCE Lt" w:hAnsi="NobelCE Lt"/>
        </w:rPr>
        <w:t xml:space="preserve"> do obložení střechy v místě nad sedadlem řidiče. </w:t>
      </w:r>
    </w:p>
    <w:p w:rsidR="00354677" w:rsidRPr="00354677" w:rsidRDefault="00354677" w:rsidP="00354677">
      <w:pPr>
        <w:spacing w:before="240"/>
        <w:rPr>
          <w:rFonts w:ascii="NobelCE Lt" w:hAnsi="NobelCE Lt"/>
          <w:b/>
        </w:rPr>
      </w:pPr>
      <w:r w:rsidRPr="00354677">
        <w:rPr>
          <w:rFonts w:ascii="NobelCE Lt" w:hAnsi="NobelCE Lt"/>
          <w:b/>
        </w:rPr>
        <w:t>Audio soustava Pioneer s </w:t>
      </w:r>
      <w:r>
        <w:rPr>
          <w:rFonts w:ascii="NobelCE Lt" w:hAnsi="NobelCE Lt"/>
          <w:b/>
        </w:rPr>
        <w:t>12</w:t>
      </w:r>
      <w:r w:rsidRPr="00354677">
        <w:rPr>
          <w:rFonts w:ascii="NobelCE Lt" w:hAnsi="NobelCE Lt"/>
          <w:b/>
        </w:rPr>
        <w:t xml:space="preserve"> reproduktory</w:t>
      </w:r>
    </w:p>
    <w:p w:rsidR="00752780" w:rsidRPr="004E3C75" w:rsidRDefault="00354677" w:rsidP="004E3C75">
      <w:pPr>
        <w:spacing w:after="120"/>
        <w:rPr>
          <w:rFonts w:ascii="NobelCE Lt" w:hAnsi="NobelCE Lt"/>
        </w:rPr>
      </w:pPr>
      <w:r>
        <w:rPr>
          <w:rFonts w:ascii="NobelCE Lt" w:hAnsi="NobelCE Lt"/>
        </w:rPr>
        <w:t>Tato výbava na přání</w:t>
      </w:r>
      <w:r w:rsidR="00752780" w:rsidRPr="004E3C75">
        <w:rPr>
          <w:rFonts w:ascii="NobelCE Lt" w:hAnsi="NobelCE Lt"/>
        </w:rPr>
        <w:t xml:space="preserve"> používá technologii CST (Coherent Source Transducer), která zajišťuje mimořádně věrnou a vysoce kvalitní reprodukci zvuku v pásmu středních až vysokých kmitočtů, včetně zdůraznění hlubokých tónů. Svěží a čistý akustický projev je zprostředkován reproduktory po stranách přístrojového panelu, prostřednictvím subwooferů o průměru 20 cm a nových 18</w:t>
      </w:r>
      <w:r w:rsidR="00642DE6">
        <w:rPr>
          <w:rFonts w:ascii="NobelCE Lt" w:hAnsi="NobelCE Lt"/>
        </w:rPr>
        <w:t xml:space="preserve"> </w:t>
      </w:r>
      <w:r w:rsidR="00752780" w:rsidRPr="004E3C75">
        <w:rPr>
          <w:rFonts w:ascii="NobelCE Lt" w:hAnsi="NobelCE Lt"/>
        </w:rPr>
        <w:t xml:space="preserve">cm hloubkových reproduktorů </w:t>
      </w:r>
      <w:r>
        <w:rPr>
          <w:rFonts w:ascii="NobelCE Lt" w:hAnsi="NobelCE Lt"/>
        </w:rPr>
        <w:br/>
      </w:r>
      <w:r w:rsidR="00752780" w:rsidRPr="004E3C75">
        <w:rPr>
          <w:rFonts w:ascii="NobelCE Lt" w:hAnsi="NobelCE Lt"/>
        </w:rPr>
        <w:t xml:space="preserve">v předních dveřích. </w:t>
      </w:r>
    </w:p>
    <w:p w:rsidR="00752780" w:rsidRPr="00354677" w:rsidRDefault="00354677" w:rsidP="004E3C75">
      <w:pPr>
        <w:rPr>
          <w:rFonts w:ascii="NobelCE Lt" w:hAnsi="NobelCE Lt"/>
          <w:b/>
        </w:rPr>
      </w:pPr>
      <w:r w:rsidRPr="00354677">
        <w:rPr>
          <w:rFonts w:ascii="NobelCE Lt" w:hAnsi="NobelCE Lt"/>
          <w:b/>
        </w:rPr>
        <w:t>Prémiová soustava Mark Levinson (ML) s prostorovým ozvučením</w:t>
      </w:r>
    </w:p>
    <w:p w:rsidR="00752780" w:rsidRPr="004E3C75" w:rsidRDefault="00752780" w:rsidP="004E3C75">
      <w:pPr>
        <w:spacing w:after="120"/>
        <w:rPr>
          <w:rFonts w:ascii="NobelCE Lt" w:hAnsi="NobelCE Lt"/>
        </w:rPr>
      </w:pPr>
      <w:r w:rsidRPr="004E3C75">
        <w:rPr>
          <w:rFonts w:ascii="NobelCE Lt" w:hAnsi="NobelCE Lt"/>
        </w:rPr>
        <w:t xml:space="preserve">Nejnáročnější audiofilové bezpochyby ocení na přání dodávanou prémiovou audio soustavu Mark Levinson Premium Surround System (ML) s 15 reproduktory a vyspělou technologií Clari-Fi </w:t>
      </w:r>
      <w:r w:rsidR="00354677">
        <w:rPr>
          <w:rFonts w:ascii="NobelCE Lt" w:hAnsi="NobelCE Lt"/>
        </w:rPr>
        <w:br/>
      </w:r>
      <w:r w:rsidRPr="004E3C75">
        <w:rPr>
          <w:rFonts w:ascii="NobelCE Lt" w:hAnsi="NobelCE Lt"/>
        </w:rPr>
        <w:t xml:space="preserve">pro restaurování komprimovaného signálu, která zlepšuje kmitočtovou charakteristiku, dynamický rozsah, napětí hlubokých tónů a detailní reprodukci ze zdrojů komprimovaných záznamů, jako např. MP3. Součástí soustavy ML je i technologie Green Edge s vysoce účinnými reproduktory, která ve srovnání </w:t>
      </w:r>
      <w:r w:rsidR="00354677">
        <w:rPr>
          <w:rFonts w:ascii="NobelCE Lt" w:hAnsi="NobelCE Lt"/>
        </w:rPr>
        <w:br/>
      </w:r>
      <w:r w:rsidRPr="004E3C75">
        <w:rPr>
          <w:rFonts w:ascii="NobelCE Lt" w:hAnsi="NobelCE Lt"/>
        </w:rPr>
        <w:t xml:space="preserve">s klasickými systémy zvyšuje akustický výkon systému na více než dvojnásobek při shodné spotřebě energie, a dále technologie Unity, která začleňuje středotónové a vysokotónové jednotky do jediného celku s ohledem na hladký přechod mezi středními a vysokými kmitočty zvuku. </w:t>
      </w:r>
    </w:p>
    <w:p w:rsidR="00752780" w:rsidRPr="00354677" w:rsidRDefault="00354677" w:rsidP="004E3C75">
      <w:pPr>
        <w:rPr>
          <w:rFonts w:ascii="NobelCE Lt" w:hAnsi="NobelCE Lt"/>
          <w:b/>
        </w:rPr>
      </w:pPr>
      <w:r w:rsidRPr="00354677">
        <w:rPr>
          <w:rFonts w:ascii="NobelCE Lt" w:hAnsi="NobelCE Lt"/>
          <w:b/>
        </w:rPr>
        <w:t>Navigace</w:t>
      </w:r>
    </w:p>
    <w:p w:rsidR="00752780" w:rsidRPr="004E3C75" w:rsidRDefault="00752780" w:rsidP="004E3C75">
      <w:pPr>
        <w:spacing w:after="120"/>
        <w:rPr>
          <w:rFonts w:ascii="NobelCE Lt" w:hAnsi="NobelCE Lt"/>
        </w:rPr>
      </w:pPr>
      <w:r w:rsidRPr="004E3C75">
        <w:rPr>
          <w:rFonts w:ascii="NobelCE Lt" w:hAnsi="NobelCE Lt"/>
        </w:rPr>
        <w:t xml:space="preserve">Zákazníci mohou zvolit systém navigace s 8" displejem TFT, jenž se </w:t>
      </w:r>
      <w:r w:rsidR="00642DE6">
        <w:rPr>
          <w:rFonts w:ascii="NobelCE Lt" w:hAnsi="NobelCE Lt"/>
        </w:rPr>
        <w:t xml:space="preserve">disponuje </w:t>
      </w:r>
      <w:r w:rsidRPr="004E3C75">
        <w:rPr>
          <w:rFonts w:ascii="NobelCE Lt" w:hAnsi="NobelCE Lt"/>
        </w:rPr>
        <w:t xml:space="preserve">vysokým kontrastem </w:t>
      </w:r>
      <w:r w:rsidR="00354677">
        <w:rPr>
          <w:rFonts w:ascii="NobelCE Lt" w:hAnsi="NobelCE Lt"/>
        </w:rPr>
        <w:br/>
      </w:r>
      <w:r w:rsidRPr="004E3C75">
        <w:rPr>
          <w:rFonts w:ascii="NobelCE Lt" w:hAnsi="NobelCE Lt"/>
        </w:rPr>
        <w:t>a minimálním barevným zkreslením při sledování z různých úhlů, ať již z pohledu řidiče nebo předního spolujezdce. S ohledem na různé uživatelské zvyklosti lze obrazovku navigace rozdělit tak, aby se zobrazoval buďto pouze jeden panel (sledování samotné mapy), dva panely (polovina mapa / polovina informační obrazovka), anebo tři panely (mapa / dvě různé informační obrazovky). V uspořádání s více panely je možné obrazovky nastavit tak, aby ukazovaly informace týkající se navigace, spotřeby paliva, audio soustavy nebo nastavení klimatizace.</w:t>
      </w:r>
    </w:p>
    <w:p w:rsidR="00752780" w:rsidRPr="004E3C75" w:rsidRDefault="00752780" w:rsidP="004E3C75">
      <w:pPr>
        <w:spacing w:after="120"/>
        <w:rPr>
          <w:rFonts w:ascii="NobelCE Lt" w:hAnsi="NobelCE Lt"/>
        </w:rPr>
      </w:pPr>
      <w:r w:rsidRPr="004E3C75">
        <w:rPr>
          <w:rFonts w:ascii="NobelCE Lt" w:hAnsi="NobelCE Lt"/>
        </w:rPr>
        <w:t xml:space="preserve">Na přání dodávaná navigace s displejem EMV (Electro Multi Vision) o velikosti 12,3" a rozlišení 1280 x 480 bodů (poměr stran 24:9) používá velký displej typu TFT (Thin Film Transistor), jenž díky své povrchové úpravě Light Control Film kromě živé a svěží grafiky nabízí pozoruhodně vysoký jas, ostrý obraz a kontrast i na přímém slunečním světle, vykazuje výtečnou ochranu před oslněním a současně potlačuje odrazy okolí. </w:t>
      </w:r>
    </w:p>
    <w:p w:rsidR="00752780" w:rsidRPr="004E3C75" w:rsidRDefault="00752780" w:rsidP="004E3C75">
      <w:pPr>
        <w:spacing w:after="120"/>
        <w:rPr>
          <w:rFonts w:ascii="NobelCE Lt" w:hAnsi="NobelCE Lt"/>
        </w:rPr>
      </w:pPr>
      <w:r w:rsidRPr="004E3C75">
        <w:rPr>
          <w:rFonts w:ascii="NobelCE Lt" w:hAnsi="NobelCE Lt"/>
        </w:rPr>
        <w:t>Navigace s 12,3" displejem používá novou a dokonalejší grafiku Lexus Multimedia, která přináší nový vzhled grafických údajů a nové uživatelské rozhraní, které lze přepínat mezi zobrazením přes celou obrazovku a zobrazením 8" mapy s pěti často používanými funkcemi na praktickém dílčím panelu (informace k mapě, audio soustavě, telefonu, klimatizaci, spotřebě).</w:t>
      </w:r>
    </w:p>
    <w:p w:rsidR="00A51D2E" w:rsidRPr="00D51055" w:rsidRDefault="00752780" w:rsidP="00354677">
      <w:pPr>
        <w:spacing w:after="120"/>
        <w:rPr>
          <w:rFonts w:ascii="NobelCE Lt" w:hAnsi="NobelCE Lt"/>
        </w:rPr>
      </w:pPr>
      <w:r w:rsidRPr="004E3C75">
        <w:rPr>
          <w:rFonts w:ascii="NobelCE Lt" w:hAnsi="NobelCE Lt"/>
        </w:rPr>
        <w:t>Lexus RX s 12,3" displejem navigace je rovněž vybaven multifunkčním ovladačem Remote Touch, tvarem připomínajícím počítačovou myš, umíst</w:t>
      </w:r>
      <w:r w:rsidR="00304700">
        <w:rPr>
          <w:rFonts w:ascii="NobelCE Lt" w:hAnsi="NobelCE Lt"/>
        </w:rPr>
        <w:t>ěným u základny středové konzole</w:t>
      </w:r>
      <w:r w:rsidRPr="004E3C75">
        <w:rPr>
          <w:rFonts w:ascii="NobelCE Lt" w:hAnsi="NobelCE Lt"/>
        </w:rPr>
        <w:t xml:space="preserve">. </w:t>
      </w:r>
    </w:p>
    <w:sectPr w:rsidR="00A51D2E" w:rsidRPr="00D51055" w:rsidSect="00EA7FAA">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D97" w:rsidRDefault="00A24D97" w:rsidP="00C83BEC">
      <w:r>
        <w:separator/>
      </w:r>
    </w:p>
  </w:endnote>
  <w:endnote w:type="continuationSeparator" w:id="0">
    <w:p w:rsidR="00A24D97" w:rsidRDefault="00A24D97" w:rsidP="00C8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Times New Roman"/>
    <w:panose1 w:val="02000503040000020004"/>
    <w:charset w:val="00"/>
    <w:family w:val="auto"/>
    <w:pitch w:val="variable"/>
    <w:sig w:usb0="A0002AA7" w:usb1="0000004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obelCE Bk">
    <w:panose1 w:val="00000000000000000000"/>
    <w:charset w:val="00"/>
    <w:family w:val="modern"/>
    <w:notTrueType/>
    <w:pitch w:val="variable"/>
    <w:sig w:usb0="800000AF" w:usb1="5000204A" w:usb2="00000000" w:usb3="00000000" w:csb0="000001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belCE Lt">
    <w:panose1 w:val="00000000000000000000"/>
    <w:charset w:val="00"/>
    <w:family w:val="modern"/>
    <w:notTrueType/>
    <w:pitch w:val="variable"/>
    <w:sig w:usb0="800000AF" w:usb1="5000204A" w:usb2="00000000" w:usb3="00000000" w:csb0="00000193"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ScalaSans-Regular">
    <w:altName w:val="Arial"/>
    <w:panose1 w:val="020005030600000200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bel-Light">
    <w:panose1 w:val="02000506020000020004"/>
    <w:charset w:val="EE"/>
    <w:family w:val="auto"/>
    <w:pitch w:val="variable"/>
    <w:sig w:usb0="A0002AA7" w:usb1="00000040" w:usb2="00000000" w:usb3="00000000" w:csb0="000001FF" w:csb1="00000000"/>
  </w:font>
  <w:font w:name="Nobel-Regular">
    <w:altName w:val="Times New Roman"/>
    <w:panose1 w:val="02000503030000020004"/>
    <w:charset w:val="00"/>
    <w:family w:val="auto"/>
    <w:pitch w:val="variable"/>
    <w:sig w:usb0="00000000" w:usb1="00000040" w:usb2="00000000" w:usb3="00000000" w:csb0="000001FF" w:csb1="00000000"/>
  </w:font>
  <w:font w:name="Nobel-Bold">
    <w:altName w:val="Times New Roman"/>
    <w:panose1 w:val="02000503050000020004"/>
    <w:charset w:val="00"/>
    <w:family w:val="auto"/>
    <w:pitch w:val="variable"/>
    <w:sig w:usb0="A0002AA7" w:usb1="00000040" w:usb2="00000000" w:usb3="00000000" w:csb0="000001FF" w:csb1="00000000"/>
  </w:font>
  <w:font w:name="Cordia New">
    <w:panose1 w:val="020B0304020202020204"/>
    <w:charset w:val="DE"/>
    <w:family w:val="roman"/>
    <w:notTrueType/>
    <w:pitch w:val="variable"/>
    <w:sig w:usb0="01000001" w:usb1="00000000" w:usb2="00000000" w:usb3="00000000" w:csb0="0001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D97" w:rsidRDefault="00A24D97" w:rsidP="00C83BEC">
      <w:r>
        <w:separator/>
      </w:r>
    </w:p>
  </w:footnote>
  <w:footnote w:type="continuationSeparator" w:id="0">
    <w:p w:rsidR="00A24D97" w:rsidRDefault="00A24D97" w:rsidP="00C83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E9C31D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5F75178"/>
    <w:multiLevelType w:val="hybridMultilevel"/>
    <w:tmpl w:val="7800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E409F6"/>
    <w:multiLevelType w:val="hybridMultilevel"/>
    <w:tmpl w:val="B0F6775E"/>
    <w:lvl w:ilvl="0" w:tplc="70C25732">
      <w:start w:val="26"/>
      <w:numFmt w:val="bullet"/>
      <w:lvlText w:val="-"/>
      <w:lvlJc w:val="left"/>
      <w:pPr>
        <w:ind w:left="720" w:hanging="360"/>
      </w:pPr>
      <w:rPr>
        <w:rFonts w:ascii="Nobel-Book" w:eastAsia="Times New Roman" w:hAnsi="Nobel-Book" w:cs="Nobel-Book"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8416F35"/>
    <w:multiLevelType w:val="hybridMultilevel"/>
    <w:tmpl w:val="D546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CF40B4"/>
    <w:multiLevelType w:val="multilevel"/>
    <w:tmpl w:val="1B6C6434"/>
    <w:lvl w:ilvl="0">
      <w:numFmt w:val="bullet"/>
      <w:lvlText w:val="-"/>
      <w:lvlJc w:val="left"/>
      <w:pPr>
        <w:ind w:left="720" w:hanging="360"/>
      </w:pPr>
      <w:rPr>
        <w:rFonts w:ascii="Nobel-Book" w:eastAsia="MS Mincho" w:hAnsi="Nobel-Book" w:cs="Nobel-Book"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2594039"/>
    <w:multiLevelType w:val="hybridMultilevel"/>
    <w:tmpl w:val="FC5E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45902B1"/>
    <w:multiLevelType w:val="hybridMultilevel"/>
    <w:tmpl w:val="120A7E60"/>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5541B3E"/>
    <w:multiLevelType w:val="hybridMultilevel"/>
    <w:tmpl w:val="AB208298"/>
    <w:lvl w:ilvl="0" w:tplc="2CCC11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BDE60F8"/>
    <w:multiLevelType w:val="hybridMultilevel"/>
    <w:tmpl w:val="BFACB260"/>
    <w:lvl w:ilvl="0" w:tplc="9EDCD146">
      <w:start w:val="1"/>
      <w:numFmt w:val="bullet"/>
      <w:pStyle w:val="Lexu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C4D1C89"/>
    <w:multiLevelType w:val="hybridMultilevel"/>
    <w:tmpl w:val="067AD704"/>
    <w:lvl w:ilvl="0" w:tplc="8558EC4E">
      <w:start w:val="6"/>
      <w:numFmt w:val="bullet"/>
      <w:lvlText w:val="-"/>
      <w:lvlJc w:val="left"/>
      <w:pPr>
        <w:ind w:left="720" w:hanging="360"/>
      </w:pPr>
      <w:rPr>
        <w:rFonts w:ascii="NobelCE Bk" w:eastAsia="Calibri" w:hAnsi="NobelCE B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A9324AF"/>
    <w:multiLevelType w:val="hybridMultilevel"/>
    <w:tmpl w:val="1D8A7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DA24EA"/>
    <w:multiLevelType w:val="hybridMultilevel"/>
    <w:tmpl w:val="1B6C6434"/>
    <w:lvl w:ilvl="0" w:tplc="84924734">
      <w:numFmt w:val="bullet"/>
      <w:lvlText w:val="-"/>
      <w:lvlJc w:val="left"/>
      <w:pPr>
        <w:ind w:left="720" w:hanging="360"/>
      </w:pPr>
      <w:rPr>
        <w:rFonts w:ascii="Nobel-Book" w:eastAsia="MS Mincho" w:hAnsi="Nobel-Book" w:cs="Nobel-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07026D1"/>
    <w:multiLevelType w:val="hybridMultilevel"/>
    <w:tmpl w:val="3552EE78"/>
    <w:lvl w:ilvl="0" w:tplc="3DD8F14A">
      <w:start w:val="11"/>
      <w:numFmt w:val="bullet"/>
      <w:lvlText w:val="-"/>
      <w:lvlJc w:val="left"/>
      <w:pPr>
        <w:ind w:left="720" w:hanging="360"/>
      </w:pPr>
      <w:rPr>
        <w:rFonts w:ascii="NobelCE Bk" w:eastAsia="Times New Roman" w:hAnsi="NobelCE Bk" w:cs="Arial" w:hint="default"/>
        <w:b/>
        <w:sz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6EF4AE6"/>
    <w:multiLevelType w:val="hybridMultilevel"/>
    <w:tmpl w:val="FCE44CF0"/>
    <w:lvl w:ilvl="0" w:tplc="D2EA0584">
      <w:numFmt w:val="bullet"/>
      <w:lvlText w:val="-"/>
      <w:lvlJc w:val="left"/>
      <w:pPr>
        <w:ind w:left="720" w:hanging="360"/>
      </w:pPr>
      <w:rPr>
        <w:rFonts w:ascii="NobelCE Lt" w:eastAsia="Calibri" w:hAnsi="NobelCE L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12526CF"/>
    <w:multiLevelType w:val="hybridMultilevel"/>
    <w:tmpl w:val="27EC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F8397E"/>
    <w:multiLevelType w:val="hybridMultilevel"/>
    <w:tmpl w:val="A3B84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B501866"/>
    <w:multiLevelType w:val="hybridMultilevel"/>
    <w:tmpl w:val="8C10A96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7">
    <w:nsid w:val="7E695634"/>
    <w:multiLevelType w:val="hybridMultilevel"/>
    <w:tmpl w:val="ADDA386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12"/>
  </w:num>
  <w:num w:numId="5">
    <w:abstractNumId w:val="3"/>
  </w:num>
  <w:num w:numId="6">
    <w:abstractNumId w:val="6"/>
  </w:num>
  <w:num w:numId="7">
    <w:abstractNumId w:val="7"/>
  </w:num>
  <w:num w:numId="8">
    <w:abstractNumId w:val="1"/>
  </w:num>
  <w:num w:numId="9">
    <w:abstractNumId w:val="11"/>
  </w:num>
  <w:num w:numId="10">
    <w:abstractNumId w:val="4"/>
  </w:num>
  <w:num w:numId="11">
    <w:abstractNumId w:val="17"/>
  </w:num>
  <w:num w:numId="12">
    <w:abstractNumId w:val="15"/>
  </w:num>
  <w:num w:numId="13">
    <w:abstractNumId w:val="16"/>
  </w:num>
  <w:num w:numId="14">
    <w:abstractNumId w:val="9"/>
  </w:num>
  <w:num w:numId="15">
    <w:abstractNumId w:val="15"/>
  </w:num>
  <w:num w:numId="16">
    <w:abstractNumId w:val="13"/>
  </w:num>
  <w:num w:numId="17">
    <w:abstractNumId w:val="10"/>
  </w:num>
  <w:num w:numId="18">
    <w:abstractNumId w:val="5"/>
  </w:num>
  <w:num w:numId="1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86"/>
    <w:rsid w:val="0000021D"/>
    <w:rsid w:val="0000381F"/>
    <w:rsid w:val="00006F0A"/>
    <w:rsid w:val="00007408"/>
    <w:rsid w:val="00007937"/>
    <w:rsid w:val="0001055D"/>
    <w:rsid w:val="000132CE"/>
    <w:rsid w:val="0001395C"/>
    <w:rsid w:val="000139A6"/>
    <w:rsid w:val="00013D7D"/>
    <w:rsid w:val="0001482B"/>
    <w:rsid w:val="00017390"/>
    <w:rsid w:val="00021212"/>
    <w:rsid w:val="000217FE"/>
    <w:rsid w:val="000238FB"/>
    <w:rsid w:val="000311D9"/>
    <w:rsid w:val="00031616"/>
    <w:rsid w:val="00032C1A"/>
    <w:rsid w:val="00034279"/>
    <w:rsid w:val="00034E98"/>
    <w:rsid w:val="00035EC4"/>
    <w:rsid w:val="000360B3"/>
    <w:rsid w:val="00040EF8"/>
    <w:rsid w:val="000412C1"/>
    <w:rsid w:val="000416BB"/>
    <w:rsid w:val="00042228"/>
    <w:rsid w:val="00043B99"/>
    <w:rsid w:val="00044422"/>
    <w:rsid w:val="00044996"/>
    <w:rsid w:val="00044CBA"/>
    <w:rsid w:val="00047E72"/>
    <w:rsid w:val="00050462"/>
    <w:rsid w:val="000536AA"/>
    <w:rsid w:val="00057278"/>
    <w:rsid w:val="00060B93"/>
    <w:rsid w:val="00063043"/>
    <w:rsid w:val="000635BD"/>
    <w:rsid w:val="00066C20"/>
    <w:rsid w:val="00067AA7"/>
    <w:rsid w:val="0007407B"/>
    <w:rsid w:val="00082874"/>
    <w:rsid w:val="000867C5"/>
    <w:rsid w:val="00086B4A"/>
    <w:rsid w:val="00086FBB"/>
    <w:rsid w:val="0009022F"/>
    <w:rsid w:val="00093761"/>
    <w:rsid w:val="000946C9"/>
    <w:rsid w:val="000953F5"/>
    <w:rsid w:val="000959B1"/>
    <w:rsid w:val="000A1AEA"/>
    <w:rsid w:val="000A2148"/>
    <w:rsid w:val="000A3CEB"/>
    <w:rsid w:val="000B55AA"/>
    <w:rsid w:val="000B59B0"/>
    <w:rsid w:val="000C07EB"/>
    <w:rsid w:val="000C136A"/>
    <w:rsid w:val="000C2EAD"/>
    <w:rsid w:val="000C424C"/>
    <w:rsid w:val="000C4819"/>
    <w:rsid w:val="000C4A78"/>
    <w:rsid w:val="000D0669"/>
    <w:rsid w:val="000D1140"/>
    <w:rsid w:val="000D35CA"/>
    <w:rsid w:val="000D3E8E"/>
    <w:rsid w:val="000D55D0"/>
    <w:rsid w:val="000D7336"/>
    <w:rsid w:val="000E335B"/>
    <w:rsid w:val="000E37CB"/>
    <w:rsid w:val="000E4504"/>
    <w:rsid w:val="000E7A48"/>
    <w:rsid w:val="000F196E"/>
    <w:rsid w:val="000F7BD1"/>
    <w:rsid w:val="00101EFC"/>
    <w:rsid w:val="00104C69"/>
    <w:rsid w:val="00106147"/>
    <w:rsid w:val="001104C5"/>
    <w:rsid w:val="001107DF"/>
    <w:rsid w:val="00111F32"/>
    <w:rsid w:val="0011473E"/>
    <w:rsid w:val="00114B5B"/>
    <w:rsid w:val="00115D4E"/>
    <w:rsid w:val="001166AD"/>
    <w:rsid w:val="00117B20"/>
    <w:rsid w:val="00117DD0"/>
    <w:rsid w:val="00124495"/>
    <w:rsid w:val="001246A8"/>
    <w:rsid w:val="00126236"/>
    <w:rsid w:val="001353A3"/>
    <w:rsid w:val="00143148"/>
    <w:rsid w:val="0014570E"/>
    <w:rsid w:val="00155926"/>
    <w:rsid w:val="0015691A"/>
    <w:rsid w:val="00157CD2"/>
    <w:rsid w:val="001644CD"/>
    <w:rsid w:val="0016640B"/>
    <w:rsid w:val="00166B2B"/>
    <w:rsid w:val="001679F5"/>
    <w:rsid w:val="00170B4E"/>
    <w:rsid w:val="00172CB9"/>
    <w:rsid w:val="00172E8D"/>
    <w:rsid w:val="001803CA"/>
    <w:rsid w:val="00181D82"/>
    <w:rsid w:val="00183973"/>
    <w:rsid w:val="00183DA0"/>
    <w:rsid w:val="00192682"/>
    <w:rsid w:val="00193C43"/>
    <w:rsid w:val="001951B2"/>
    <w:rsid w:val="00197D8A"/>
    <w:rsid w:val="001A2D7C"/>
    <w:rsid w:val="001A78DC"/>
    <w:rsid w:val="001B137D"/>
    <w:rsid w:val="001B19E4"/>
    <w:rsid w:val="001B40DF"/>
    <w:rsid w:val="001B4D0B"/>
    <w:rsid w:val="001B5D26"/>
    <w:rsid w:val="001C083C"/>
    <w:rsid w:val="001C1723"/>
    <w:rsid w:val="001C1A5C"/>
    <w:rsid w:val="001C1FEC"/>
    <w:rsid w:val="001C6ECB"/>
    <w:rsid w:val="001D1A4D"/>
    <w:rsid w:val="001D2D2C"/>
    <w:rsid w:val="001D320D"/>
    <w:rsid w:val="001D3B3E"/>
    <w:rsid w:val="001D40F2"/>
    <w:rsid w:val="001D4F92"/>
    <w:rsid w:val="001D571D"/>
    <w:rsid w:val="001D657B"/>
    <w:rsid w:val="001E095D"/>
    <w:rsid w:val="001E22E2"/>
    <w:rsid w:val="001E24DD"/>
    <w:rsid w:val="001E54E1"/>
    <w:rsid w:val="001E7DC0"/>
    <w:rsid w:val="001F045B"/>
    <w:rsid w:val="001F0D71"/>
    <w:rsid w:val="001F6BBF"/>
    <w:rsid w:val="0020034E"/>
    <w:rsid w:val="00202D6A"/>
    <w:rsid w:val="00207DBF"/>
    <w:rsid w:val="002152B5"/>
    <w:rsid w:val="0021531A"/>
    <w:rsid w:val="00215372"/>
    <w:rsid w:val="0021585D"/>
    <w:rsid w:val="00215A84"/>
    <w:rsid w:val="0022560D"/>
    <w:rsid w:val="0023111D"/>
    <w:rsid w:val="00231AAC"/>
    <w:rsid w:val="00233176"/>
    <w:rsid w:val="00240B9D"/>
    <w:rsid w:val="002417D1"/>
    <w:rsid w:val="00242D91"/>
    <w:rsid w:val="00246BE2"/>
    <w:rsid w:val="00252F6E"/>
    <w:rsid w:val="00253468"/>
    <w:rsid w:val="00253A16"/>
    <w:rsid w:val="00261B64"/>
    <w:rsid w:val="00261FBA"/>
    <w:rsid w:val="00262534"/>
    <w:rsid w:val="002640B8"/>
    <w:rsid w:val="00264406"/>
    <w:rsid w:val="00272C44"/>
    <w:rsid w:val="002732CB"/>
    <w:rsid w:val="002733AA"/>
    <w:rsid w:val="00283D91"/>
    <w:rsid w:val="00283FDB"/>
    <w:rsid w:val="00284D98"/>
    <w:rsid w:val="00286988"/>
    <w:rsid w:val="00294676"/>
    <w:rsid w:val="00296940"/>
    <w:rsid w:val="002A3571"/>
    <w:rsid w:val="002A41E6"/>
    <w:rsid w:val="002A4E4C"/>
    <w:rsid w:val="002A56E6"/>
    <w:rsid w:val="002A6723"/>
    <w:rsid w:val="002B07CC"/>
    <w:rsid w:val="002B1175"/>
    <w:rsid w:val="002B6EB3"/>
    <w:rsid w:val="002C43BE"/>
    <w:rsid w:val="002C442C"/>
    <w:rsid w:val="002C4546"/>
    <w:rsid w:val="002C4730"/>
    <w:rsid w:val="002C4AA3"/>
    <w:rsid w:val="002C673A"/>
    <w:rsid w:val="002C6AD2"/>
    <w:rsid w:val="002C7450"/>
    <w:rsid w:val="002D071B"/>
    <w:rsid w:val="002D0D5D"/>
    <w:rsid w:val="002D3335"/>
    <w:rsid w:val="002D6F8C"/>
    <w:rsid w:val="002E1CCC"/>
    <w:rsid w:val="002E1E66"/>
    <w:rsid w:val="002E56C4"/>
    <w:rsid w:val="002F2463"/>
    <w:rsid w:val="002F68C9"/>
    <w:rsid w:val="002F7EC9"/>
    <w:rsid w:val="003013DC"/>
    <w:rsid w:val="00301CB0"/>
    <w:rsid w:val="0030382E"/>
    <w:rsid w:val="00304700"/>
    <w:rsid w:val="003104C8"/>
    <w:rsid w:val="003104E3"/>
    <w:rsid w:val="0031278B"/>
    <w:rsid w:val="003212AE"/>
    <w:rsid w:val="00321979"/>
    <w:rsid w:val="0032567C"/>
    <w:rsid w:val="00326D80"/>
    <w:rsid w:val="00327577"/>
    <w:rsid w:val="003315A5"/>
    <w:rsid w:val="003319E7"/>
    <w:rsid w:val="00335C45"/>
    <w:rsid w:val="00335E19"/>
    <w:rsid w:val="0033727B"/>
    <w:rsid w:val="00337812"/>
    <w:rsid w:val="00337911"/>
    <w:rsid w:val="003407DA"/>
    <w:rsid w:val="0034151C"/>
    <w:rsid w:val="0034580F"/>
    <w:rsid w:val="0034612F"/>
    <w:rsid w:val="00346A88"/>
    <w:rsid w:val="00346EE4"/>
    <w:rsid w:val="00350744"/>
    <w:rsid w:val="00354677"/>
    <w:rsid w:val="00355969"/>
    <w:rsid w:val="00356D23"/>
    <w:rsid w:val="00360E51"/>
    <w:rsid w:val="00366E5B"/>
    <w:rsid w:val="003706F8"/>
    <w:rsid w:val="00370B25"/>
    <w:rsid w:val="003748A3"/>
    <w:rsid w:val="00376AA9"/>
    <w:rsid w:val="003775A0"/>
    <w:rsid w:val="00381C1E"/>
    <w:rsid w:val="00382593"/>
    <w:rsid w:val="0038414C"/>
    <w:rsid w:val="0039047E"/>
    <w:rsid w:val="00395870"/>
    <w:rsid w:val="00395A33"/>
    <w:rsid w:val="00396F24"/>
    <w:rsid w:val="00397238"/>
    <w:rsid w:val="003A3C2B"/>
    <w:rsid w:val="003A47B9"/>
    <w:rsid w:val="003A640E"/>
    <w:rsid w:val="003A67CA"/>
    <w:rsid w:val="003B0342"/>
    <w:rsid w:val="003B0F92"/>
    <w:rsid w:val="003B1C07"/>
    <w:rsid w:val="003B22F9"/>
    <w:rsid w:val="003B286A"/>
    <w:rsid w:val="003C500B"/>
    <w:rsid w:val="003C6233"/>
    <w:rsid w:val="003C6E88"/>
    <w:rsid w:val="003D4BD7"/>
    <w:rsid w:val="003D75D2"/>
    <w:rsid w:val="003E4C61"/>
    <w:rsid w:val="003E52A9"/>
    <w:rsid w:val="003E6BC8"/>
    <w:rsid w:val="003E72FB"/>
    <w:rsid w:val="003F2275"/>
    <w:rsid w:val="00405B0C"/>
    <w:rsid w:val="00405D23"/>
    <w:rsid w:val="0041103B"/>
    <w:rsid w:val="004117C2"/>
    <w:rsid w:val="00413A84"/>
    <w:rsid w:val="004221EC"/>
    <w:rsid w:val="00425811"/>
    <w:rsid w:val="00427CDD"/>
    <w:rsid w:val="004306C5"/>
    <w:rsid w:val="004308C8"/>
    <w:rsid w:val="00430BE1"/>
    <w:rsid w:val="00433511"/>
    <w:rsid w:val="00436644"/>
    <w:rsid w:val="0044110D"/>
    <w:rsid w:val="00441F81"/>
    <w:rsid w:val="004441D3"/>
    <w:rsid w:val="00444B52"/>
    <w:rsid w:val="0044514D"/>
    <w:rsid w:val="004532B6"/>
    <w:rsid w:val="00454B65"/>
    <w:rsid w:val="00455B55"/>
    <w:rsid w:val="00460E7C"/>
    <w:rsid w:val="00466856"/>
    <w:rsid w:val="00471CCD"/>
    <w:rsid w:val="00477005"/>
    <w:rsid w:val="00480A53"/>
    <w:rsid w:val="0048103A"/>
    <w:rsid w:val="00483709"/>
    <w:rsid w:val="00485C58"/>
    <w:rsid w:val="004878C1"/>
    <w:rsid w:val="00487ECD"/>
    <w:rsid w:val="00497486"/>
    <w:rsid w:val="004978C1"/>
    <w:rsid w:val="004A0EC7"/>
    <w:rsid w:val="004A0F14"/>
    <w:rsid w:val="004A2E9A"/>
    <w:rsid w:val="004B2E3B"/>
    <w:rsid w:val="004B4CF4"/>
    <w:rsid w:val="004B54B9"/>
    <w:rsid w:val="004B5B6E"/>
    <w:rsid w:val="004B76C6"/>
    <w:rsid w:val="004C0010"/>
    <w:rsid w:val="004C3525"/>
    <w:rsid w:val="004C491D"/>
    <w:rsid w:val="004C54C0"/>
    <w:rsid w:val="004C5D07"/>
    <w:rsid w:val="004D2D9B"/>
    <w:rsid w:val="004D3889"/>
    <w:rsid w:val="004D79B1"/>
    <w:rsid w:val="004E0B4E"/>
    <w:rsid w:val="004E3C75"/>
    <w:rsid w:val="004F360E"/>
    <w:rsid w:val="004F4E88"/>
    <w:rsid w:val="00501299"/>
    <w:rsid w:val="00502C6F"/>
    <w:rsid w:val="00510215"/>
    <w:rsid w:val="0051130F"/>
    <w:rsid w:val="00513F84"/>
    <w:rsid w:val="00515CE9"/>
    <w:rsid w:val="005228A5"/>
    <w:rsid w:val="00522DD7"/>
    <w:rsid w:val="00524CF9"/>
    <w:rsid w:val="0053059D"/>
    <w:rsid w:val="00535E9D"/>
    <w:rsid w:val="005372DF"/>
    <w:rsid w:val="00540E6C"/>
    <w:rsid w:val="00546D5B"/>
    <w:rsid w:val="00551A96"/>
    <w:rsid w:val="00553520"/>
    <w:rsid w:val="0056176A"/>
    <w:rsid w:val="00561B4B"/>
    <w:rsid w:val="00564534"/>
    <w:rsid w:val="00564DDF"/>
    <w:rsid w:val="005711CD"/>
    <w:rsid w:val="00573EEF"/>
    <w:rsid w:val="0057508D"/>
    <w:rsid w:val="0057509E"/>
    <w:rsid w:val="00577933"/>
    <w:rsid w:val="00581BEB"/>
    <w:rsid w:val="00585A86"/>
    <w:rsid w:val="005933BD"/>
    <w:rsid w:val="005A05DD"/>
    <w:rsid w:val="005A4253"/>
    <w:rsid w:val="005A4EBD"/>
    <w:rsid w:val="005A7852"/>
    <w:rsid w:val="005B1643"/>
    <w:rsid w:val="005B172A"/>
    <w:rsid w:val="005B3198"/>
    <w:rsid w:val="005B3CB2"/>
    <w:rsid w:val="005B6C39"/>
    <w:rsid w:val="005C0CED"/>
    <w:rsid w:val="005C2EDE"/>
    <w:rsid w:val="005C3649"/>
    <w:rsid w:val="005D2A33"/>
    <w:rsid w:val="005D4CAC"/>
    <w:rsid w:val="005E695F"/>
    <w:rsid w:val="005F0209"/>
    <w:rsid w:val="005F2238"/>
    <w:rsid w:val="005F2F57"/>
    <w:rsid w:val="005F4E7C"/>
    <w:rsid w:val="005F5EA1"/>
    <w:rsid w:val="005F6A2E"/>
    <w:rsid w:val="006011F1"/>
    <w:rsid w:val="0060182D"/>
    <w:rsid w:val="00601A3E"/>
    <w:rsid w:val="0060393A"/>
    <w:rsid w:val="00610E0B"/>
    <w:rsid w:val="00617038"/>
    <w:rsid w:val="00617B3A"/>
    <w:rsid w:val="006206B3"/>
    <w:rsid w:val="00621670"/>
    <w:rsid w:val="00622D26"/>
    <w:rsid w:val="00624273"/>
    <w:rsid w:val="006336B4"/>
    <w:rsid w:val="006346C0"/>
    <w:rsid w:val="00635A09"/>
    <w:rsid w:val="00635DCA"/>
    <w:rsid w:val="00636E4B"/>
    <w:rsid w:val="00641387"/>
    <w:rsid w:val="00642DE6"/>
    <w:rsid w:val="00644F3A"/>
    <w:rsid w:val="006465F6"/>
    <w:rsid w:val="006509FC"/>
    <w:rsid w:val="00654A17"/>
    <w:rsid w:val="00655C87"/>
    <w:rsid w:val="006575CC"/>
    <w:rsid w:val="0066487A"/>
    <w:rsid w:val="0066558C"/>
    <w:rsid w:val="00672226"/>
    <w:rsid w:val="00673ABA"/>
    <w:rsid w:val="006753CD"/>
    <w:rsid w:val="00675D9C"/>
    <w:rsid w:val="00681D55"/>
    <w:rsid w:val="00681EFB"/>
    <w:rsid w:val="00683255"/>
    <w:rsid w:val="006832AC"/>
    <w:rsid w:val="00685917"/>
    <w:rsid w:val="006923E4"/>
    <w:rsid w:val="0069377B"/>
    <w:rsid w:val="006968F1"/>
    <w:rsid w:val="00696F7D"/>
    <w:rsid w:val="006A11A0"/>
    <w:rsid w:val="006A223B"/>
    <w:rsid w:val="006A4195"/>
    <w:rsid w:val="006A57A7"/>
    <w:rsid w:val="006A5C2E"/>
    <w:rsid w:val="006A5EAF"/>
    <w:rsid w:val="006B0037"/>
    <w:rsid w:val="006B03F5"/>
    <w:rsid w:val="006B1ADB"/>
    <w:rsid w:val="006B1E80"/>
    <w:rsid w:val="006B2719"/>
    <w:rsid w:val="006B7601"/>
    <w:rsid w:val="006C792F"/>
    <w:rsid w:val="006C7941"/>
    <w:rsid w:val="006D091D"/>
    <w:rsid w:val="006D0F3C"/>
    <w:rsid w:val="006D2532"/>
    <w:rsid w:val="006D51A5"/>
    <w:rsid w:val="006D627F"/>
    <w:rsid w:val="006D6E85"/>
    <w:rsid w:val="006E3BB3"/>
    <w:rsid w:val="006E3C91"/>
    <w:rsid w:val="006E512B"/>
    <w:rsid w:val="006E5329"/>
    <w:rsid w:val="006F03CB"/>
    <w:rsid w:val="006F244A"/>
    <w:rsid w:val="006F3DD6"/>
    <w:rsid w:val="006F6BB9"/>
    <w:rsid w:val="00702092"/>
    <w:rsid w:val="00710D5B"/>
    <w:rsid w:val="007122AE"/>
    <w:rsid w:val="007257EF"/>
    <w:rsid w:val="00726F23"/>
    <w:rsid w:val="007300B9"/>
    <w:rsid w:val="007305BD"/>
    <w:rsid w:val="00731F8C"/>
    <w:rsid w:val="007325AD"/>
    <w:rsid w:val="007369C5"/>
    <w:rsid w:val="00740E69"/>
    <w:rsid w:val="00745C0D"/>
    <w:rsid w:val="00752663"/>
    <w:rsid w:val="00752780"/>
    <w:rsid w:val="00752B98"/>
    <w:rsid w:val="00753082"/>
    <w:rsid w:val="0075368F"/>
    <w:rsid w:val="00763796"/>
    <w:rsid w:val="00763FB7"/>
    <w:rsid w:val="00765AA9"/>
    <w:rsid w:val="00771D97"/>
    <w:rsid w:val="007728D5"/>
    <w:rsid w:val="00773E33"/>
    <w:rsid w:val="007811E8"/>
    <w:rsid w:val="00781AA3"/>
    <w:rsid w:val="00782792"/>
    <w:rsid w:val="0078436E"/>
    <w:rsid w:val="00784749"/>
    <w:rsid w:val="00785BE2"/>
    <w:rsid w:val="00793C12"/>
    <w:rsid w:val="00794A82"/>
    <w:rsid w:val="007957B8"/>
    <w:rsid w:val="007A1E52"/>
    <w:rsid w:val="007A7AFE"/>
    <w:rsid w:val="007B7206"/>
    <w:rsid w:val="007C3296"/>
    <w:rsid w:val="007D0E5C"/>
    <w:rsid w:val="007D1F3B"/>
    <w:rsid w:val="007D4CAF"/>
    <w:rsid w:val="007D4E76"/>
    <w:rsid w:val="007D643F"/>
    <w:rsid w:val="007D6807"/>
    <w:rsid w:val="007D699B"/>
    <w:rsid w:val="007E0978"/>
    <w:rsid w:val="007E31F2"/>
    <w:rsid w:val="007E5B3B"/>
    <w:rsid w:val="007E5C67"/>
    <w:rsid w:val="007F20AA"/>
    <w:rsid w:val="007F26AF"/>
    <w:rsid w:val="007F53DF"/>
    <w:rsid w:val="00804324"/>
    <w:rsid w:val="008074D4"/>
    <w:rsid w:val="008100E4"/>
    <w:rsid w:val="0081024E"/>
    <w:rsid w:val="00811D9F"/>
    <w:rsid w:val="00814BFA"/>
    <w:rsid w:val="00814FB2"/>
    <w:rsid w:val="00817633"/>
    <w:rsid w:val="00817645"/>
    <w:rsid w:val="008213A1"/>
    <w:rsid w:val="00824215"/>
    <w:rsid w:val="00826A68"/>
    <w:rsid w:val="008329F4"/>
    <w:rsid w:val="0083363B"/>
    <w:rsid w:val="00835CC3"/>
    <w:rsid w:val="00842F38"/>
    <w:rsid w:val="00845F76"/>
    <w:rsid w:val="008473B6"/>
    <w:rsid w:val="008476A3"/>
    <w:rsid w:val="008500B1"/>
    <w:rsid w:val="00850A99"/>
    <w:rsid w:val="008516C5"/>
    <w:rsid w:val="00856F88"/>
    <w:rsid w:val="0085773E"/>
    <w:rsid w:val="00860E1F"/>
    <w:rsid w:val="00863AA1"/>
    <w:rsid w:val="008644CE"/>
    <w:rsid w:val="008700BC"/>
    <w:rsid w:val="0088316D"/>
    <w:rsid w:val="00883F48"/>
    <w:rsid w:val="00884FE5"/>
    <w:rsid w:val="008861F6"/>
    <w:rsid w:val="00886783"/>
    <w:rsid w:val="0089144C"/>
    <w:rsid w:val="008921D4"/>
    <w:rsid w:val="00894201"/>
    <w:rsid w:val="00895BB1"/>
    <w:rsid w:val="008A0F76"/>
    <w:rsid w:val="008A2B72"/>
    <w:rsid w:val="008A442B"/>
    <w:rsid w:val="008A56B3"/>
    <w:rsid w:val="008A59F5"/>
    <w:rsid w:val="008B1D96"/>
    <w:rsid w:val="008B37A5"/>
    <w:rsid w:val="008B4F66"/>
    <w:rsid w:val="008B6626"/>
    <w:rsid w:val="008B7B3C"/>
    <w:rsid w:val="008B7EE8"/>
    <w:rsid w:val="008C1B9A"/>
    <w:rsid w:val="008C2806"/>
    <w:rsid w:val="008C421D"/>
    <w:rsid w:val="008C5A42"/>
    <w:rsid w:val="008C772E"/>
    <w:rsid w:val="008D1A7D"/>
    <w:rsid w:val="008D1E4D"/>
    <w:rsid w:val="008D2DF6"/>
    <w:rsid w:val="008D5DA4"/>
    <w:rsid w:val="008D793C"/>
    <w:rsid w:val="008E324A"/>
    <w:rsid w:val="008E3517"/>
    <w:rsid w:val="008E4647"/>
    <w:rsid w:val="008E6269"/>
    <w:rsid w:val="008E7284"/>
    <w:rsid w:val="008F0F6A"/>
    <w:rsid w:val="008F42CD"/>
    <w:rsid w:val="00900E07"/>
    <w:rsid w:val="00900E21"/>
    <w:rsid w:val="00901CBF"/>
    <w:rsid w:val="009034EB"/>
    <w:rsid w:val="0090500F"/>
    <w:rsid w:val="0090585E"/>
    <w:rsid w:val="00906D46"/>
    <w:rsid w:val="0091243F"/>
    <w:rsid w:val="0092072D"/>
    <w:rsid w:val="00922383"/>
    <w:rsid w:val="00924ADB"/>
    <w:rsid w:val="00924BAD"/>
    <w:rsid w:val="00924F3C"/>
    <w:rsid w:val="009252B1"/>
    <w:rsid w:val="00930351"/>
    <w:rsid w:val="00930703"/>
    <w:rsid w:val="00934110"/>
    <w:rsid w:val="00937826"/>
    <w:rsid w:val="009407C9"/>
    <w:rsid w:val="00940B2A"/>
    <w:rsid w:val="00943DAC"/>
    <w:rsid w:val="009503EB"/>
    <w:rsid w:val="0095547F"/>
    <w:rsid w:val="00955F52"/>
    <w:rsid w:val="00955FBD"/>
    <w:rsid w:val="00956331"/>
    <w:rsid w:val="009576D9"/>
    <w:rsid w:val="00961389"/>
    <w:rsid w:val="00962DC3"/>
    <w:rsid w:val="00963ADB"/>
    <w:rsid w:val="0097089F"/>
    <w:rsid w:val="00970E1C"/>
    <w:rsid w:val="00971010"/>
    <w:rsid w:val="00974072"/>
    <w:rsid w:val="00975645"/>
    <w:rsid w:val="00976F1B"/>
    <w:rsid w:val="00980D19"/>
    <w:rsid w:val="009837C9"/>
    <w:rsid w:val="00992975"/>
    <w:rsid w:val="00994634"/>
    <w:rsid w:val="00997E80"/>
    <w:rsid w:val="009A0445"/>
    <w:rsid w:val="009A3389"/>
    <w:rsid w:val="009A5030"/>
    <w:rsid w:val="009A57EE"/>
    <w:rsid w:val="009A6464"/>
    <w:rsid w:val="009A7F4E"/>
    <w:rsid w:val="009B0F7E"/>
    <w:rsid w:val="009B1344"/>
    <w:rsid w:val="009B71BB"/>
    <w:rsid w:val="009C27DB"/>
    <w:rsid w:val="009C6ADB"/>
    <w:rsid w:val="009D43E3"/>
    <w:rsid w:val="009D5397"/>
    <w:rsid w:val="009D7A70"/>
    <w:rsid w:val="009E430F"/>
    <w:rsid w:val="009E4503"/>
    <w:rsid w:val="009E5C30"/>
    <w:rsid w:val="009E7EF1"/>
    <w:rsid w:val="009F4663"/>
    <w:rsid w:val="00A03BF0"/>
    <w:rsid w:val="00A05009"/>
    <w:rsid w:val="00A05FEC"/>
    <w:rsid w:val="00A0705A"/>
    <w:rsid w:val="00A111CC"/>
    <w:rsid w:val="00A111EE"/>
    <w:rsid w:val="00A13CD5"/>
    <w:rsid w:val="00A241E6"/>
    <w:rsid w:val="00A24D97"/>
    <w:rsid w:val="00A26ED7"/>
    <w:rsid w:val="00A30464"/>
    <w:rsid w:val="00A31938"/>
    <w:rsid w:val="00A43822"/>
    <w:rsid w:val="00A45A3D"/>
    <w:rsid w:val="00A47BEF"/>
    <w:rsid w:val="00A47D64"/>
    <w:rsid w:val="00A51D2E"/>
    <w:rsid w:val="00A5776E"/>
    <w:rsid w:val="00A60780"/>
    <w:rsid w:val="00A60A62"/>
    <w:rsid w:val="00A60A90"/>
    <w:rsid w:val="00A61587"/>
    <w:rsid w:val="00A668E1"/>
    <w:rsid w:val="00A71BA8"/>
    <w:rsid w:val="00A73CF9"/>
    <w:rsid w:val="00A76B01"/>
    <w:rsid w:val="00A776C2"/>
    <w:rsid w:val="00A77F0B"/>
    <w:rsid w:val="00A8212A"/>
    <w:rsid w:val="00A84B23"/>
    <w:rsid w:val="00A87E4E"/>
    <w:rsid w:val="00A91826"/>
    <w:rsid w:val="00A9297F"/>
    <w:rsid w:val="00A9415B"/>
    <w:rsid w:val="00A94FE8"/>
    <w:rsid w:val="00AA0EA5"/>
    <w:rsid w:val="00AA2A47"/>
    <w:rsid w:val="00AA3DF3"/>
    <w:rsid w:val="00AA60B3"/>
    <w:rsid w:val="00AA746C"/>
    <w:rsid w:val="00AB0DB1"/>
    <w:rsid w:val="00AB436D"/>
    <w:rsid w:val="00AC352A"/>
    <w:rsid w:val="00AC3B86"/>
    <w:rsid w:val="00AC4965"/>
    <w:rsid w:val="00AC4D19"/>
    <w:rsid w:val="00AD259F"/>
    <w:rsid w:val="00AD43AC"/>
    <w:rsid w:val="00AD541F"/>
    <w:rsid w:val="00AD699B"/>
    <w:rsid w:val="00AD723D"/>
    <w:rsid w:val="00AE76DD"/>
    <w:rsid w:val="00AF2324"/>
    <w:rsid w:val="00AF2A3D"/>
    <w:rsid w:val="00AF3331"/>
    <w:rsid w:val="00AF333C"/>
    <w:rsid w:val="00AF79EE"/>
    <w:rsid w:val="00B06344"/>
    <w:rsid w:val="00B11786"/>
    <w:rsid w:val="00B11EC9"/>
    <w:rsid w:val="00B1525E"/>
    <w:rsid w:val="00B17B7E"/>
    <w:rsid w:val="00B20452"/>
    <w:rsid w:val="00B21357"/>
    <w:rsid w:val="00B224A1"/>
    <w:rsid w:val="00B23728"/>
    <w:rsid w:val="00B27E35"/>
    <w:rsid w:val="00B30522"/>
    <w:rsid w:val="00B306B1"/>
    <w:rsid w:val="00B34E83"/>
    <w:rsid w:val="00B35F7B"/>
    <w:rsid w:val="00B36055"/>
    <w:rsid w:val="00B403AF"/>
    <w:rsid w:val="00B4061C"/>
    <w:rsid w:val="00B4089F"/>
    <w:rsid w:val="00B415F6"/>
    <w:rsid w:val="00B41BD3"/>
    <w:rsid w:val="00B43DC3"/>
    <w:rsid w:val="00B43E8B"/>
    <w:rsid w:val="00B44288"/>
    <w:rsid w:val="00B45191"/>
    <w:rsid w:val="00B46176"/>
    <w:rsid w:val="00B47291"/>
    <w:rsid w:val="00B52BB5"/>
    <w:rsid w:val="00B52DB9"/>
    <w:rsid w:val="00B7197B"/>
    <w:rsid w:val="00B73974"/>
    <w:rsid w:val="00B74C2F"/>
    <w:rsid w:val="00B775C6"/>
    <w:rsid w:val="00B77B82"/>
    <w:rsid w:val="00B8455F"/>
    <w:rsid w:val="00B85A12"/>
    <w:rsid w:val="00B85E75"/>
    <w:rsid w:val="00B8740E"/>
    <w:rsid w:val="00B87B57"/>
    <w:rsid w:val="00B9350C"/>
    <w:rsid w:val="00BA0C61"/>
    <w:rsid w:val="00BA0D19"/>
    <w:rsid w:val="00BA215D"/>
    <w:rsid w:val="00BA2644"/>
    <w:rsid w:val="00BA71B8"/>
    <w:rsid w:val="00BB2563"/>
    <w:rsid w:val="00BB4C83"/>
    <w:rsid w:val="00BC4EBD"/>
    <w:rsid w:val="00BC5E09"/>
    <w:rsid w:val="00BD207F"/>
    <w:rsid w:val="00BD2E1D"/>
    <w:rsid w:val="00BD37D8"/>
    <w:rsid w:val="00BD53A4"/>
    <w:rsid w:val="00BD7975"/>
    <w:rsid w:val="00BE215D"/>
    <w:rsid w:val="00BE3B09"/>
    <w:rsid w:val="00BE59B3"/>
    <w:rsid w:val="00BF128B"/>
    <w:rsid w:val="00BF3EA1"/>
    <w:rsid w:val="00BF4AEF"/>
    <w:rsid w:val="00BF5485"/>
    <w:rsid w:val="00BF7029"/>
    <w:rsid w:val="00C001B2"/>
    <w:rsid w:val="00C053E8"/>
    <w:rsid w:val="00C05796"/>
    <w:rsid w:val="00C069AE"/>
    <w:rsid w:val="00C07D82"/>
    <w:rsid w:val="00C10249"/>
    <w:rsid w:val="00C10C0D"/>
    <w:rsid w:val="00C13315"/>
    <w:rsid w:val="00C17518"/>
    <w:rsid w:val="00C20DD0"/>
    <w:rsid w:val="00C319FD"/>
    <w:rsid w:val="00C33B28"/>
    <w:rsid w:val="00C40223"/>
    <w:rsid w:val="00C41B37"/>
    <w:rsid w:val="00C41DCB"/>
    <w:rsid w:val="00C42E80"/>
    <w:rsid w:val="00C430AF"/>
    <w:rsid w:val="00C5218E"/>
    <w:rsid w:val="00C522A4"/>
    <w:rsid w:val="00C538FD"/>
    <w:rsid w:val="00C53DC0"/>
    <w:rsid w:val="00C55B9E"/>
    <w:rsid w:val="00C56228"/>
    <w:rsid w:val="00C60FE4"/>
    <w:rsid w:val="00C6154C"/>
    <w:rsid w:val="00C61A18"/>
    <w:rsid w:val="00C62A08"/>
    <w:rsid w:val="00C63853"/>
    <w:rsid w:val="00C66E93"/>
    <w:rsid w:val="00C6703E"/>
    <w:rsid w:val="00C678B5"/>
    <w:rsid w:val="00C722AF"/>
    <w:rsid w:val="00C728E9"/>
    <w:rsid w:val="00C72B8A"/>
    <w:rsid w:val="00C73064"/>
    <w:rsid w:val="00C734D7"/>
    <w:rsid w:val="00C73824"/>
    <w:rsid w:val="00C7475E"/>
    <w:rsid w:val="00C7483D"/>
    <w:rsid w:val="00C759B5"/>
    <w:rsid w:val="00C8051B"/>
    <w:rsid w:val="00C80EF8"/>
    <w:rsid w:val="00C81F55"/>
    <w:rsid w:val="00C8216D"/>
    <w:rsid w:val="00C83532"/>
    <w:rsid w:val="00C83BEC"/>
    <w:rsid w:val="00C83F3E"/>
    <w:rsid w:val="00C84233"/>
    <w:rsid w:val="00C847AA"/>
    <w:rsid w:val="00C873D4"/>
    <w:rsid w:val="00C918E7"/>
    <w:rsid w:val="00C97290"/>
    <w:rsid w:val="00CB5E59"/>
    <w:rsid w:val="00CC264F"/>
    <w:rsid w:val="00CC6465"/>
    <w:rsid w:val="00CD0E4A"/>
    <w:rsid w:val="00CD3775"/>
    <w:rsid w:val="00CD5050"/>
    <w:rsid w:val="00CD6CB5"/>
    <w:rsid w:val="00CD7B7C"/>
    <w:rsid w:val="00CD7D36"/>
    <w:rsid w:val="00CE1F07"/>
    <w:rsid w:val="00CE2E56"/>
    <w:rsid w:val="00CE4ECD"/>
    <w:rsid w:val="00CE5457"/>
    <w:rsid w:val="00CF17F2"/>
    <w:rsid w:val="00CF5A47"/>
    <w:rsid w:val="00CF6690"/>
    <w:rsid w:val="00CF77AD"/>
    <w:rsid w:val="00D00933"/>
    <w:rsid w:val="00D036A7"/>
    <w:rsid w:val="00D05631"/>
    <w:rsid w:val="00D0736D"/>
    <w:rsid w:val="00D07405"/>
    <w:rsid w:val="00D112BD"/>
    <w:rsid w:val="00D13695"/>
    <w:rsid w:val="00D1496A"/>
    <w:rsid w:val="00D16754"/>
    <w:rsid w:val="00D211E4"/>
    <w:rsid w:val="00D2343F"/>
    <w:rsid w:val="00D237AF"/>
    <w:rsid w:val="00D26C4A"/>
    <w:rsid w:val="00D27943"/>
    <w:rsid w:val="00D27A8D"/>
    <w:rsid w:val="00D30532"/>
    <w:rsid w:val="00D33332"/>
    <w:rsid w:val="00D44F6C"/>
    <w:rsid w:val="00D50EDF"/>
    <w:rsid w:val="00D51055"/>
    <w:rsid w:val="00D5125A"/>
    <w:rsid w:val="00D514AF"/>
    <w:rsid w:val="00D546FF"/>
    <w:rsid w:val="00D5479E"/>
    <w:rsid w:val="00D54FBE"/>
    <w:rsid w:val="00D633FC"/>
    <w:rsid w:val="00D63F63"/>
    <w:rsid w:val="00D64FB3"/>
    <w:rsid w:val="00D6522A"/>
    <w:rsid w:val="00D670BF"/>
    <w:rsid w:val="00D71805"/>
    <w:rsid w:val="00D76CA5"/>
    <w:rsid w:val="00D81087"/>
    <w:rsid w:val="00D83903"/>
    <w:rsid w:val="00D85D06"/>
    <w:rsid w:val="00D94145"/>
    <w:rsid w:val="00D94C66"/>
    <w:rsid w:val="00D94D5B"/>
    <w:rsid w:val="00D97C11"/>
    <w:rsid w:val="00D97F26"/>
    <w:rsid w:val="00DA1192"/>
    <w:rsid w:val="00DA21CE"/>
    <w:rsid w:val="00DA7A89"/>
    <w:rsid w:val="00DB0986"/>
    <w:rsid w:val="00DB0F84"/>
    <w:rsid w:val="00DB1E6B"/>
    <w:rsid w:val="00DB3008"/>
    <w:rsid w:val="00DC1FC8"/>
    <w:rsid w:val="00DC297B"/>
    <w:rsid w:val="00DC4D47"/>
    <w:rsid w:val="00DC5CF0"/>
    <w:rsid w:val="00DC7382"/>
    <w:rsid w:val="00DC7705"/>
    <w:rsid w:val="00DC794C"/>
    <w:rsid w:val="00DD0BD6"/>
    <w:rsid w:val="00DE23D6"/>
    <w:rsid w:val="00DE25DC"/>
    <w:rsid w:val="00DE2AAD"/>
    <w:rsid w:val="00DE5009"/>
    <w:rsid w:val="00DE7E3E"/>
    <w:rsid w:val="00DF1BFB"/>
    <w:rsid w:val="00DF2478"/>
    <w:rsid w:val="00E04FED"/>
    <w:rsid w:val="00E06FC6"/>
    <w:rsid w:val="00E124FC"/>
    <w:rsid w:val="00E1448D"/>
    <w:rsid w:val="00E15860"/>
    <w:rsid w:val="00E16133"/>
    <w:rsid w:val="00E275FA"/>
    <w:rsid w:val="00E319C2"/>
    <w:rsid w:val="00E3283F"/>
    <w:rsid w:val="00E33C00"/>
    <w:rsid w:val="00E35D21"/>
    <w:rsid w:val="00E36158"/>
    <w:rsid w:val="00E36AA4"/>
    <w:rsid w:val="00E371A8"/>
    <w:rsid w:val="00E37787"/>
    <w:rsid w:val="00E37BBB"/>
    <w:rsid w:val="00E42065"/>
    <w:rsid w:val="00E42675"/>
    <w:rsid w:val="00E4540C"/>
    <w:rsid w:val="00E53C2E"/>
    <w:rsid w:val="00E55BE8"/>
    <w:rsid w:val="00E60239"/>
    <w:rsid w:val="00E6255C"/>
    <w:rsid w:val="00E63FE7"/>
    <w:rsid w:val="00E67B8C"/>
    <w:rsid w:val="00E70ABE"/>
    <w:rsid w:val="00E71E40"/>
    <w:rsid w:val="00E72B6E"/>
    <w:rsid w:val="00E751E9"/>
    <w:rsid w:val="00E800D2"/>
    <w:rsid w:val="00E82D5C"/>
    <w:rsid w:val="00E83E29"/>
    <w:rsid w:val="00E8419E"/>
    <w:rsid w:val="00E84295"/>
    <w:rsid w:val="00E845BD"/>
    <w:rsid w:val="00E902B7"/>
    <w:rsid w:val="00E922C3"/>
    <w:rsid w:val="00E950ED"/>
    <w:rsid w:val="00EA01D2"/>
    <w:rsid w:val="00EA05B0"/>
    <w:rsid w:val="00EA1142"/>
    <w:rsid w:val="00EA33ED"/>
    <w:rsid w:val="00EA3EA4"/>
    <w:rsid w:val="00EA7FAA"/>
    <w:rsid w:val="00EB145A"/>
    <w:rsid w:val="00EB7E05"/>
    <w:rsid w:val="00EC01C9"/>
    <w:rsid w:val="00EC0B38"/>
    <w:rsid w:val="00EC2470"/>
    <w:rsid w:val="00EC6EB0"/>
    <w:rsid w:val="00ED3D7C"/>
    <w:rsid w:val="00ED62B9"/>
    <w:rsid w:val="00ED67B4"/>
    <w:rsid w:val="00EE3492"/>
    <w:rsid w:val="00EE564A"/>
    <w:rsid w:val="00EF29D0"/>
    <w:rsid w:val="00EF7782"/>
    <w:rsid w:val="00F028D8"/>
    <w:rsid w:val="00F041E3"/>
    <w:rsid w:val="00F04278"/>
    <w:rsid w:val="00F059E4"/>
    <w:rsid w:val="00F13B2A"/>
    <w:rsid w:val="00F16A16"/>
    <w:rsid w:val="00F16AB7"/>
    <w:rsid w:val="00F17AFE"/>
    <w:rsid w:val="00F20E98"/>
    <w:rsid w:val="00F2409D"/>
    <w:rsid w:val="00F25857"/>
    <w:rsid w:val="00F30F13"/>
    <w:rsid w:val="00F31913"/>
    <w:rsid w:val="00F34B1F"/>
    <w:rsid w:val="00F40C5A"/>
    <w:rsid w:val="00F43B5C"/>
    <w:rsid w:val="00F44FD3"/>
    <w:rsid w:val="00F4522C"/>
    <w:rsid w:val="00F457DE"/>
    <w:rsid w:val="00F466D2"/>
    <w:rsid w:val="00F46D1A"/>
    <w:rsid w:val="00F51CBF"/>
    <w:rsid w:val="00F5577D"/>
    <w:rsid w:val="00F56D9D"/>
    <w:rsid w:val="00F60076"/>
    <w:rsid w:val="00F63B5C"/>
    <w:rsid w:val="00F717EB"/>
    <w:rsid w:val="00F803CC"/>
    <w:rsid w:val="00F807A9"/>
    <w:rsid w:val="00F818FE"/>
    <w:rsid w:val="00F82DD1"/>
    <w:rsid w:val="00F8484C"/>
    <w:rsid w:val="00F90308"/>
    <w:rsid w:val="00F96A2F"/>
    <w:rsid w:val="00F971D2"/>
    <w:rsid w:val="00FA072B"/>
    <w:rsid w:val="00FA2152"/>
    <w:rsid w:val="00FA3811"/>
    <w:rsid w:val="00FA5487"/>
    <w:rsid w:val="00FA706B"/>
    <w:rsid w:val="00FB0019"/>
    <w:rsid w:val="00FB0598"/>
    <w:rsid w:val="00FB1040"/>
    <w:rsid w:val="00FB309C"/>
    <w:rsid w:val="00FB5BD0"/>
    <w:rsid w:val="00FC068A"/>
    <w:rsid w:val="00FC35E6"/>
    <w:rsid w:val="00FC594D"/>
    <w:rsid w:val="00FD109E"/>
    <w:rsid w:val="00FD2173"/>
    <w:rsid w:val="00FD4C7B"/>
    <w:rsid w:val="00FE03C4"/>
    <w:rsid w:val="00FE6570"/>
    <w:rsid w:val="00FF0AB9"/>
    <w:rsid w:val="00FF223E"/>
    <w:rsid w:val="00FF25F5"/>
    <w:rsid w:val="00FF63E5"/>
    <w:rsid w:val="00FF74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3F1D57-8499-4247-A65F-303D1539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86"/>
    <w:rPr>
      <w:sz w:val="24"/>
      <w:szCs w:val="24"/>
      <w:lang w:eastAsia="en-US"/>
    </w:rPr>
  </w:style>
  <w:style w:type="paragraph" w:styleId="Heading1">
    <w:name w:val="heading 1"/>
    <w:basedOn w:val="Normal"/>
    <w:next w:val="Normal"/>
    <w:qFormat/>
    <w:rsid w:val="00BC5E09"/>
    <w:pPr>
      <w:keepNext/>
      <w:outlineLvl w:val="0"/>
    </w:pPr>
    <w:rPr>
      <w:rFonts w:ascii="Nobel-Book" w:hAnsi="Nobel-Book" w:cs="Nobel-Book"/>
      <w:b/>
      <w:bCs/>
      <w:sz w:val="32"/>
      <w:lang w:val="en-GB"/>
    </w:rPr>
  </w:style>
  <w:style w:type="paragraph" w:styleId="Heading2">
    <w:name w:val="heading 2"/>
    <w:basedOn w:val="Normal"/>
    <w:next w:val="Normal"/>
    <w:link w:val="Heading2Char"/>
    <w:qFormat/>
    <w:rsid w:val="007F20A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63FE7"/>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E695F"/>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5E695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E695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3B86"/>
    <w:rPr>
      <w:color w:val="0000FF"/>
      <w:u w:val="single"/>
    </w:rPr>
  </w:style>
  <w:style w:type="character" w:customStyle="1" w:styleId="Heading2Char">
    <w:name w:val="Heading 2 Char"/>
    <w:link w:val="Heading2"/>
    <w:semiHidden/>
    <w:rsid w:val="007F20AA"/>
    <w:rPr>
      <w:rFonts w:ascii="Cambria" w:eastAsia="Times New Roman" w:hAnsi="Cambria" w:cs="Times New Roman"/>
      <w:b/>
      <w:bCs/>
      <w:i/>
      <w:iCs/>
      <w:sz w:val="28"/>
      <w:szCs w:val="28"/>
      <w:lang w:eastAsia="en-US"/>
    </w:rPr>
  </w:style>
  <w:style w:type="paragraph" w:styleId="BodyText">
    <w:name w:val="Body Text"/>
    <w:basedOn w:val="Normal"/>
    <w:link w:val="BodyTextChar"/>
    <w:uiPriority w:val="99"/>
    <w:rsid w:val="007F20AA"/>
    <w:rPr>
      <w:rFonts w:ascii="Arial" w:hAnsi="Arial" w:cs="Arial"/>
      <w:sz w:val="28"/>
      <w:szCs w:val="28"/>
      <w:lang w:eastAsia="cs-CZ"/>
    </w:rPr>
  </w:style>
  <w:style w:type="character" w:customStyle="1" w:styleId="BodyTextChar">
    <w:name w:val="Body Text Char"/>
    <w:link w:val="BodyText"/>
    <w:uiPriority w:val="99"/>
    <w:rsid w:val="007F20AA"/>
    <w:rPr>
      <w:rFonts w:ascii="Arial" w:eastAsia="Times New Roman" w:hAnsi="Arial" w:cs="Arial"/>
      <w:sz w:val="28"/>
      <w:szCs w:val="28"/>
    </w:rPr>
  </w:style>
  <w:style w:type="character" w:customStyle="1" w:styleId="Heading3Char">
    <w:name w:val="Heading 3 Char"/>
    <w:link w:val="Heading3"/>
    <w:rsid w:val="00E63FE7"/>
    <w:rPr>
      <w:rFonts w:ascii="Cambria" w:eastAsia="Times New Roman" w:hAnsi="Cambria" w:cs="Times New Roman"/>
      <w:b/>
      <w:bCs/>
      <w:sz w:val="26"/>
      <w:szCs w:val="26"/>
      <w:lang w:eastAsia="en-US"/>
    </w:rPr>
  </w:style>
  <w:style w:type="character" w:styleId="Emphasis">
    <w:name w:val="Emphasis"/>
    <w:uiPriority w:val="20"/>
    <w:qFormat/>
    <w:rsid w:val="00E63FE7"/>
    <w:rPr>
      <w:i/>
      <w:iCs/>
    </w:rPr>
  </w:style>
  <w:style w:type="character" w:customStyle="1" w:styleId="Heading4Char">
    <w:name w:val="Heading 4 Char"/>
    <w:link w:val="Heading4"/>
    <w:semiHidden/>
    <w:rsid w:val="005E695F"/>
    <w:rPr>
      <w:rFonts w:ascii="Calibri" w:eastAsia="Times New Roman" w:hAnsi="Calibri" w:cs="Times New Roman"/>
      <w:b/>
      <w:bCs/>
      <w:sz w:val="28"/>
      <w:szCs w:val="28"/>
      <w:lang w:eastAsia="en-US"/>
    </w:rPr>
  </w:style>
  <w:style w:type="character" w:customStyle="1" w:styleId="Heading5Char">
    <w:name w:val="Heading 5 Char"/>
    <w:link w:val="Heading5"/>
    <w:semiHidden/>
    <w:rsid w:val="005E695F"/>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5E695F"/>
    <w:rPr>
      <w:rFonts w:ascii="Calibri" w:eastAsia="Times New Roman" w:hAnsi="Calibri" w:cs="Times New Roman"/>
      <w:b/>
      <w:bCs/>
      <w:sz w:val="22"/>
      <w:szCs w:val="22"/>
      <w:lang w:eastAsia="en-US"/>
    </w:rPr>
  </w:style>
  <w:style w:type="paragraph" w:customStyle="1" w:styleId="Style8">
    <w:name w:val="Style8"/>
    <w:basedOn w:val="Normal"/>
    <w:uiPriority w:val="99"/>
    <w:rsid w:val="00AD699B"/>
    <w:pPr>
      <w:widowControl w:val="0"/>
      <w:autoSpaceDE w:val="0"/>
      <w:autoSpaceDN w:val="0"/>
      <w:adjustRightInd w:val="0"/>
    </w:pPr>
    <w:rPr>
      <w:rFonts w:ascii="Arial" w:hAnsi="Arial" w:cs="Arial"/>
      <w:lang w:eastAsia="cs-CZ"/>
    </w:rPr>
  </w:style>
  <w:style w:type="character" w:customStyle="1" w:styleId="FontStyle14">
    <w:name w:val="Font Style14"/>
    <w:uiPriority w:val="99"/>
    <w:rsid w:val="00AD699B"/>
    <w:rPr>
      <w:rFonts w:ascii="David" w:cs="David"/>
      <w:color w:val="000000"/>
      <w:sz w:val="22"/>
      <w:szCs w:val="22"/>
    </w:rPr>
  </w:style>
  <w:style w:type="paragraph" w:customStyle="1" w:styleId="Style6">
    <w:name w:val="Style6"/>
    <w:basedOn w:val="Normal"/>
    <w:uiPriority w:val="99"/>
    <w:rsid w:val="00AD699B"/>
    <w:pPr>
      <w:widowControl w:val="0"/>
      <w:autoSpaceDE w:val="0"/>
      <w:autoSpaceDN w:val="0"/>
      <w:adjustRightInd w:val="0"/>
      <w:spacing w:line="283" w:lineRule="exact"/>
      <w:ind w:hanging="322"/>
    </w:pPr>
    <w:rPr>
      <w:rFonts w:ascii="Arial" w:hAnsi="Arial" w:cs="Arial"/>
      <w:lang w:eastAsia="cs-CZ"/>
    </w:rPr>
  </w:style>
  <w:style w:type="character" w:customStyle="1" w:styleId="FontStyle17">
    <w:name w:val="Font Style17"/>
    <w:uiPriority w:val="99"/>
    <w:rsid w:val="00AD699B"/>
    <w:rPr>
      <w:rFonts w:ascii="David" w:cs="David"/>
      <w:color w:val="000000"/>
      <w:sz w:val="16"/>
      <w:szCs w:val="16"/>
    </w:rPr>
  </w:style>
  <w:style w:type="paragraph" w:customStyle="1" w:styleId="Style5">
    <w:name w:val="Style5"/>
    <w:basedOn w:val="Normal"/>
    <w:uiPriority w:val="99"/>
    <w:rsid w:val="00AD699B"/>
    <w:pPr>
      <w:widowControl w:val="0"/>
      <w:autoSpaceDE w:val="0"/>
      <w:autoSpaceDN w:val="0"/>
      <w:adjustRightInd w:val="0"/>
      <w:spacing w:line="232" w:lineRule="exact"/>
      <w:jc w:val="both"/>
    </w:pPr>
    <w:rPr>
      <w:rFonts w:ascii="Arial" w:hAnsi="Arial" w:cs="Arial"/>
      <w:lang w:eastAsia="cs-CZ"/>
    </w:rPr>
  </w:style>
  <w:style w:type="paragraph" w:customStyle="1" w:styleId="Style1">
    <w:name w:val="Style1"/>
    <w:basedOn w:val="Normal"/>
    <w:uiPriority w:val="99"/>
    <w:rsid w:val="005B172A"/>
    <w:pPr>
      <w:widowControl w:val="0"/>
      <w:autoSpaceDE w:val="0"/>
      <w:autoSpaceDN w:val="0"/>
      <w:adjustRightInd w:val="0"/>
    </w:pPr>
    <w:rPr>
      <w:rFonts w:ascii="Arial" w:hAnsi="Arial" w:cs="Arial"/>
      <w:lang w:eastAsia="cs-CZ"/>
    </w:rPr>
  </w:style>
  <w:style w:type="paragraph" w:customStyle="1" w:styleId="Style2">
    <w:name w:val="Style2"/>
    <w:basedOn w:val="Normal"/>
    <w:uiPriority w:val="99"/>
    <w:rsid w:val="005B172A"/>
    <w:pPr>
      <w:widowControl w:val="0"/>
      <w:autoSpaceDE w:val="0"/>
      <w:autoSpaceDN w:val="0"/>
      <w:adjustRightInd w:val="0"/>
      <w:spacing w:line="233" w:lineRule="exact"/>
    </w:pPr>
    <w:rPr>
      <w:rFonts w:ascii="Arial" w:hAnsi="Arial" w:cs="Arial"/>
      <w:lang w:eastAsia="cs-CZ"/>
    </w:rPr>
  </w:style>
  <w:style w:type="paragraph" w:customStyle="1" w:styleId="Style11">
    <w:name w:val="Style11"/>
    <w:basedOn w:val="Normal"/>
    <w:uiPriority w:val="99"/>
    <w:rsid w:val="005B172A"/>
    <w:pPr>
      <w:widowControl w:val="0"/>
      <w:autoSpaceDE w:val="0"/>
      <w:autoSpaceDN w:val="0"/>
      <w:adjustRightInd w:val="0"/>
    </w:pPr>
    <w:rPr>
      <w:rFonts w:ascii="Arial" w:hAnsi="Arial" w:cs="Arial"/>
      <w:lang w:eastAsia="cs-CZ"/>
    </w:rPr>
  </w:style>
  <w:style w:type="character" w:customStyle="1" w:styleId="FontStyle16">
    <w:name w:val="Font Style16"/>
    <w:uiPriority w:val="99"/>
    <w:rsid w:val="005B172A"/>
    <w:rPr>
      <w:rFonts w:ascii="Arial" w:hAnsi="Arial" w:cs="Arial"/>
      <w:b/>
      <w:bCs/>
      <w:color w:val="000000"/>
      <w:sz w:val="16"/>
      <w:szCs w:val="16"/>
    </w:rPr>
  </w:style>
  <w:style w:type="character" w:customStyle="1" w:styleId="normal1">
    <w:name w:val="normal1"/>
    <w:rsid w:val="00BD37D8"/>
    <w:rPr>
      <w:rFonts w:ascii="Times New Roman" w:hAnsi="Times New Roman" w:cs="Times New Roman"/>
      <w:color w:val="444444"/>
      <w:sz w:val="18"/>
      <w:szCs w:val="18"/>
    </w:rPr>
  </w:style>
  <w:style w:type="paragraph" w:styleId="FootnoteText">
    <w:name w:val="footnote text"/>
    <w:basedOn w:val="Normal"/>
    <w:link w:val="FootnoteTextChar"/>
    <w:unhideWhenUsed/>
    <w:rsid w:val="00C83BEC"/>
    <w:pPr>
      <w:spacing w:after="200" w:line="276" w:lineRule="auto"/>
    </w:pPr>
    <w:rPr>
      <w:rFonts w:ascii="Calibri" w:eastAsia="Calibri" w:hAnsi="Calibri"/>
      <w:sz w:val="20"/>
      <w:szCs w:val="20"/>
      <w:lang w:val="en-GB"/>
    </w:rPr>
  </w:style>
  <w:style w:type="character" w:customStyle="1" w:styleId="FootnoteTextChar">
    <w:name w:val="Footnote Text Char"/>
    <w:link w:val="FootnoteText"/>
    <w:rsid w:val="00C83BEC"/>
    <w:rPr>
      <w:rFonts w:ascii="Calibri" w:eastAsia="Calibri" w:hAnsi="Calibri"/>
      <w:lang w:val="en-GB" w:eastAsia="en-US"/>
    </w:rPr>
  </w:style>
  <w:style w:type="character" w:styleId="FootnoteReference">
    <w:name w:val="footnote reference"/>
    <w:unhideWhenUsed/>
    <w:rsid w:val="00C83BEC"/>
    <w:rPr>
      <w:vertAlign w:val="superscript"/>
    </w:rPr>
  </w:style>
  <w:style w:type="character" w:styleId="CommentReference">
    <w:name w:val="annotation reference"/>
    <w:semiHidden/>
    <w:rsid w:val="00C83BEC"/>
    <w:rPr>
      <w:sz w:val="16"/>
      <w:szCs w:val="16"/>
    </w:rPr>
  </w:style>
  <w:style w:type="paragraph" w:styleId="CommentText">
    <w:name w:val="annotation text"/>
    <w:basedOn w:val="Normal"/>
    <w:link w:val="CommentTextChar"/>
    <w:semiHidden/>
    <w:rsid w:val="00C83BEC"/>
    <w:pPr>
      <w:spacing w:line="300" w:lineRule="atLeast"/>
    </w:pPr>
    <w:rPr>
      <w:rFonts w:ascii="ScalaSans-Regular" w:hAnsi="ScalaSans-Regular"/>
      <w:spacing w:val="-6"/>
      <w:sz w:val="20"/>
      <w:szCs w:val="20"/>
      <w:lang w:val="en-GB"/>
    </w:rPr>
  </w:style>
  <w:style w:type="character" w:customStyle="1" w:styleId="CommentTextChar">
    <w:name w:val="Comment Text Char"/>
    <w:link w:val="CommentText"/>
    <w:semiHidden/>
    <w:rsid w:val="00C83BEC"/>
    <w:rPr>
      <w:rFonts w:ascii="ScalaSans-Regular" w:hAnsi="ScalaSans-Regular"/>
      <w:spacing w:val="-6"/>
      <w:lang w:val="en-GB" w:eastAsia="en-US"/>
    </w:rPr>
  </w:style>
  <w:style w:type="paragraph" w:styleId="BalloonText">
    <w:name w:val="Balloon Text"/>
    <w:basedOn w:val="Normal"/>
    <w:link w:val="BalloonTextChar"/>
    <w:unhideWhenUsed/>
    <w:rsid w:val="00C83BEC"/>
    <w:rPr>
      <w:rFonts w:ascii="Tahoma" w:hAnsi="Tahoma" w:cs="Tahoma"/>
      <w:sz w:val="16"/>
      <w:szCs w:val="16"/>
    </w:rPr>
  </w:style>
  <w:style w:type="character" w:customStyle="1" w:styleId="BalloonTextChar">
    <w:name w:val="Balloon Text Char"/>
    <w:link w:val="BalloonText"/>
    <w:rsid w:val="00C83BEC"/>
    <w:rPr>
      <w:rFonts w:ascii="Tahoma" w:hAnsi="Tahoma" w:cs="Tahoma"/>
      <w:sz w:val="16"/>
      <w:szCs w:val="16"/>
      <w:lang w:eastAsia="en-US"/>
    </w:rPr>
  </w:style>
  <w:style w:type="paragraph" w:styleId="Header">
    <w:name w:val="header"/>
    <w:basedOn w:val="Normal"/>
    <w:link w:val="HeaderChar"/>
    <w:unhideWhenUsed/>
    <w:rsid w:val="00396F24"/>
    <w:pPr>
      <w:spacing w:line="200" w:lineRule="atLeast"/>
    </w:pPr>
    <w:rPr>
      <w:rFonts w:ascii="ScalaSans-Regular" w:hAnsi="ScalaSans-Regular"/>
      <w:spacing w:val="-6"/>
      <w:sz w:val="17"/>
      <w:szCs w:val="20"/>
      <w:lang w:val="en-GB"/>
    </w:rPr>
  </w:style>
  <w:style w:type="character" w:customStyle="1" w:styleId="HeaderChar">
    <w:name w:val="Header Char"/>
    <w:link w:val="Header"/>
    <w:rsid w:val="00396F24"/>
    <w:rPr>
      <w:rFonts w:ascii="ScalaSans-Regular" w:hAnsi="ScalaSans-Regular"/>
      <w:spacing w:val="-6"/>
      <w:sz w:val="17"/>
      <w:lang w:val="en-GB" w:eastAsia="en-US"/>
    </w:rPr>
  </w:style>
  <w:style w:type="paragraph" w:styleId="ListBullet">
    <w:name w:val="List Bullet"/>
    <w:basedOn w:val="Normal"/>
    <w:semiHidden/>
    <w:unhideWhenUsed/>
    <w:rsid w:val="00396F24"/>
    <w:pPr>
      <w:numPr>
        <w:numId w:val="1"/>
      </w:numPr>
      <w:spacing w:after="200" w:line="276" w:lineRule="auto"/>
      <w:contextualSpacing/>
    </w:pPr>
    <w:rPr>
      <w:rFonts w:ascii="Calibri" w:eastAsia="Calibri" w:hAnsi="Calibri"/>
      <w:sz w:val="22"/>
      <w:szCs w:val="22"/>
      <w:lang w:val="en-GB"/>
    </w:rPr>
  </w:style>
  <w:style w:type="paragraph" w:styleId="NormalWeb">
    <w:name w:val="Normal (Web)"/>
    <w:basedOn w:val="Normal"/>
    <w:uiPriority w:val="99"/>
    <w:unhideWhenUsed/>
    <w:rsid w:val="00327577"/>
    <w:pPr>
      <w:spacing w:before="165" w:after="165"/>
    </w:pPr>
    <w:rPr>
      <w:color w:val="4D4F52"/>
      <w:lang w:eastAsia="cs-CZ"/>
    </w:rPr>
  </w:style>
  <w:style w:type="character" w:styleId="Strong">
    <w:name w:val="Strong"/>
    <w:uiPriority w:val="22"/>
    <w:qFormat/>
    <w:rsid w:val="00327577"/>
    <w:rPr>
      <w:b/>
      <w:bCs/>
    </w:rPr>
  </w:style>
  <w:style w:type="paragraph" w:customStyle="1" w:styleId="Tekst">
    <w:name w:val="Tekst"/>
    <w:basedOn w:val="Normal"/>
    <w:uiPriority w:val="99"/>
    <w:rsid w:val="008D793C"/>
    <w:pPr>
      <w:widowControl w:val="0"/>
      <w:suppressAutoHyphens/>
      <w:autoSpaceDE w:val="0"/>
      <w:autoSpaceDN w:val="0"/>
      <w:adjustRightInd w:val="0"/>
      <w:spacing w:line="240" w:lineRule="atLeast"/>
      <w:jc w:val="both"/>
      <w:textAlignment w:val="center"/>
    </w:pPr>
    <w:rPr>
      <w:rFonts w:ascii="Nobel-Light" w:eastAsia="Cambria" w:hAnsi="Nobel-Light" w:cs="Nobel-Light"/>
      <w:color w:val="000000"/>
      <w:sz w:val="20"/>
      <w:szCs w:val="20"/>
      <w:lang w:val="en-GB"/>
    </w:rPr>
  </w:style>
  <w:style w:type="paragraph" w:customStyle="1" w:styleId="00BodyLexus">
    <w:name w:val="00_Body_Lexus"/>
    <w:basedOn w:val="Normal"/>
    <w:uiPriority w:val="99"/>
    <w:rsid w:val="00CF17F2"/>
    <w:pPr>
      <w:widowControl w:val="0"/>
      <w:suppressAutoHyphens/>
      <w:autoSpaceDE w:val="0"/>
      <w:autoSpaceDN w:val="0"/>
      <w:adjustRightInd w:val="0"/>
      <w:spacing w:line="240" w:lineRule="atLeast"/>
      <w:jc w:val="both"/>
      <w:textAlignment w:val="center"/>
    </w:pPr>
    <w:rPr>
      <w:rFonts w:ascii="Arial" w:eastAsia="Cambria" w:hAnsi="Arial" w:cs="Nobel-Light"/>
      <w:color w:val="000000"/>
      <w:szCs w:val="20"/>
      <w:lang w:val="en-GB"/>
    </w:rPr>
  </w:style>
  <w:style w:type="paragraph" w:customStyle="1" w:styleId="03TitelLexus">
    <w:name w:val="03_Titel_Lexus"/>
    <w:basedOn w:val="Normal"/>
    <w:uiPriority w:val="99"/>
    <w:rsid w:val="00CF17F2"/>
    <w:pPr>
      <w:keepNext/>
      <w:widowControl w:val="0"/>
      <w:suppressAutoHyphens/>
      <w:autoSpaceDE w:val="0"/>
      <w:autoSpaceDN w:val="0"/>
      <w:adjustRightInd w:val="0"/>
      <w:spacing w:line="240" w:lineRule="atLeast"/>
      <w:textAlignment w:val="center"/>
    </w:pPr>
    <w:rPr>
      <w:rFonts w:ascii="Arial" w:eastAsia="Cambria" w:hAnsi="Arial" w:cs="Nobel-Regular"/>
      <w:b/>
      <w:color w:val="000000"/>
      <w:szCs w:val="20"/>
      <w:lang w:val="en-GB"/>
    </w:rPr>
  </w:style>
  <w:style w:type="paragraph" w:customStyle="1" w:styleId="01TitelLexus">
    <w:name w:val="01_Titel_Lexus"/>
    <w:basedOn w:val="Normal"/>
    <w:uiPriority w:val="99"/>
    <w:rsid w:val="00FF25F5"/>
    <w:pPr>
      <w:widowControl w:val="0"/>
      <w:suppressAutoHyphens/>
      <w:autoSpaceDE w:val="0"/>
      <w:autoSpaceDN w:val="0"/>
      <w:adjustRightInd w:val="0"/>
      <w:spacing w:line="480" w:lineRule="atLeast"/>
      <w:textAlignment w:val="center"/>
    </w:pPr>
    <w:rPr>
      <w:rFonts w:ascii="Arial" w:eastAsia="Cambria" w:hAnsi="Arial" w:cs="Nobel-Bold"/>
      <w:b/>
      <w:bCs/>
      <w:caps/>
      <w:color w:val="000000"/>
      <w:spacing w:val="-5"/>
      <w:sz w:val="36"/>
      <w:szCs w:val="48"/>
      <w:lang w:val="en-GB"/>
    </w:rPr>
  </w:style>
  <w:style w:type="paragraph" w:customStyle="1" w:styleId="LEXUSBODY">
    <w:name w:val="LEXUS BODY"/>
    <w:basedOn w:val="Normal"/>
    <w:autoRedefine/>
    <w:qFormat/>
    <w:rsid w:val="0000021D"/>
    <w:pPr>
      <w:ind w:left="284" w:right="-149"/>
      <w:jc w:val="both"/>
    </w:pPr>
    <w:rPr>
      <w:rFonts w:ascii="Nobel-Book" w:eastAsia="Cambria" w:hAnsi="Nobel-Book"/>
      <w:color w:val="000000"/>
    </w:rPr>
  </w:style>
  <w:style w:type="paragraph" w:customStyle="1" w:styleId="Lexusnormaltext">
    <w:name w:val="Lexus normal text"/>
    <w:basedOn w:val="Normal"/>
    <w:rsid w:val="006A57A7"/>
    <w:pPr>
      <w:spacing w:before="240"/>
      <w:jc w:val="both"/>
    </w:pPr>
    <w:rPr>
      <w:rFonts w:ascii="Nobel-Book" w:eastAsia="MS Mincho" w:hAnsi="Nobel-Book" w:cs="Nobel-Book"/>
      <w:color w:val="000000"/>
      <w:lang w:val="en-GB" w:eastAsia="ja-JP"/>
    </w:rPr>
  </w:style>
  <w:style w:type="paragraph" w:customStyle="1" w:styleId="00BodyText">
    <w:name w:val="00_Body_Text"/>
    <w:basedOn w:val="Normal"/>
    <w:rsid w:val="006A57A7"/>
    <w:pPr>
      <w:widowControl w:val="0"/>
      <w:suppressAutoHyphens/>
      <w:autoSpaceDE w:val="0"/>
      <w:autoSpaceDN w:val="0"/>
      <w:adjustRightInd w:val="0"/>
      <w:spacing w:line="288" w:lineRule="auto"/>
      <w:jc w:val="both"/>
      <w:textAlignment w:val="center"/>
    </w:pPr>
    <w:rPr>
      <w:rFonts w:ascii="Nobel-Light" w:eastAsia="MS Mincho" w:hAnsi="Nobel-Light" w:cs="Nobel-Light"/>
      <w:color w:val="000000"/>
      <w:lang w:eastAsia="cs-CZ" w:bidi="cs-CZ"/>
    </w:rPr>
  </w:style>
  <w:style w:type="paragraph" w:styleId="EndnoteText">
    <w:name w:val="endnote text"/>
    <w:basedOn w:val="Normal"/>
    <w:link w:val="EndnoteTextChar"/>
    <w:uiPriority w:val="99"/>
    <w:semiHidden/>
    <w:unhideWhenUsed/>
    <w:rsid w:val="00EA33ED"/>
    <w:rPr>
      <w:sz w:val="20"/>
      <w:szCs w:val="20"/>
    </w:rPr>
  </w:style>
  <w:style w:type="character" w:customStyle="1" w:styleId="EndnoteTextChar">
    <w:name w:val="Endnote Text Char"/>
    <w:link w:val="EndnoteText"/>
    <w:uiPriority w:val="99"/>
    <w:semiHidden/>
    <w:rsid w:val="00EA33ED"/>
    <w:rPr>
      <w:lang w:eastAsia="en-US"/>
    </w:rPr>
  </w:style>
  <w:style w:type="character" w:styleId="EndnoteReference">
    <w:name w:val="endnote reference"/>
    <w:uiPriority w:val="99"/>
    <w:semiHidden/>
    <w:unhideWhenUsed/>
    <w:rsid w:val="00EA33ED"/>
    <w:rPr>
      <w:vertAlign w:val="superscript"/>
    </w:rPr>
  </w:style>
  <w:style w:type="paragraph" w:styleId="Footer">
    <w:name w:val="footer"/>
    <w:basedOn w:val="Normal"/>
    <w:link w:val="FooterChar"/>
    <w:uiPriority w:val="99"/>
    <w:unhideWhenUsed/>
    <w:rsid w:val="00826A68"/>
    <w:pPr>
      <w:tabs>
        <w:tab w:val="center" w:pos="4536"/>
        <w:tab w:val="right" w:pos="9072"/>
      </w:tabs>
    </w:pPr>
  </w:style>
  <w:style w:type="character" w:customStyle="1" w:styleId="FooterChar">
    <w:name w:val="Footer Char"/>
    <w:link w:val="Footer"/>
    <w:uiPriority w:val="99"/>
    <w:rsid w:val="00826A68"/>
    <w:rPr>
      <w:sz w:val="24"/>
      <w:szCs w:val="24"/>
      <w:lang w:eastAsia="en-US"/>
    </w:rPr>
  </w:style>
  <w:style w:type="paragraph" w:customStyle="1" w:styleId="Style3">
    <w:name w:val="Style3"/>
    <w:basedOn w:val="Normal"/>
    <w:uiPriority w:val="99"/>
    <w:rsid w:val="00BA0C61"/>
    <w:pPr>
      <w:widowControl w:val="0"/>
      <w:autoSpaceDE w:val="0"/>
      <w:autoSpaceDN w:val="0"/>
      <w:adjustRightInd w:val="0"/>
      <w:spacing w:line="360" w:lineRule="exact"/>
    </w:pPr>
    <w:rPr>
      <w:rFonts w:ascii="Cordia New" w:hAnsi="Cordia New"/>
      <w:lang w:eastAsia="cs-CZ"/>
    </w:rPr>
  </w:style>
  <w:style w:type="paragraph" w:customStyle="1" w:styleId="Style4">
    <w:name w:val="Style4"/>
    <w:basedOn w:val="Normal"/>
    <w:uiPriority w:val="99"/>
    <w:rsid w:val="00BA0C61"/>
    <w:pPr>
      <w:widowControl w:val="0"/>
      <w:autoSpaceDE w:val="0"/>
      <w:autoSpaceDN w:val="0"/>
      <w:adjustRightInd w:val="0"/>
    </w:pPr>
    <w:rPr>
      <w:rFonts w:ascii="Cordia New" w:hAnsi="Cordia New"/>
      <w:lang w:eastAsia="cs-CZ"/>
    </w:rPr>
  </w:style>
  <w:style w:type="character" w:customStyle="1" w:styleId="FontStyle11">
    <w:name w:val="Font Style11"/>
    <w:uiPriority w:val="99"/>
    <w:rsid w:val="00BA0C61"/>
    <w:rPr>
      <w:rFonts w:ascii="Cordia New" w:hAnsi="Cordia New" w:cs="Cordia New"/>
      <w:color w:val="000000"/>
      <w:sz w:val="26"/>
      <w:szCs w:val="26"/>
    </w:rPr>
  </w:style>
  <w:style w:type="character" w:customStyle="1" w:styleId="FontStyle12">
    <w:name w:val="Font Style12"/>
    <w:uiPriority w:val="99"/>
    <w:rsid w:val="00BA0C61"/>
    <w:rPr>
      <w:rFonts w:ascii="Cordia New" w:hAnsi="Cordia New" w:cs="Cordia New"/>
      <w:color w:val="000000"/>
      <w:sz w:val="24"/>
      <w:szCs w:val="24"/>
    </w:rPr>
  </w:style>
  <w:style w:type="character" w:customStyle="1" w:styleId="FontStyle13">
    <w:name w:val="Font Style13"/>
    <w:uiPriority w:val="99"/>
    <w:rsid w:val="00BA0C61"/>
    <w:rPr>
      <w:rFonts w:ascii="Cordia New" w:hAnsi="Cordia New" w:cs="Cordia New"/>
      <w:b/>
      <w:bCs/>
      <w:color w:val="000000"/>
      <w:sz w:val="26"/>
      <w:szCs w:val="26"/>
    </w:rPr>
  </w:style>
  <w:style w:type="paragraph" w:customStyle="1" w:styleId="owapara">
    <w:name w:val="owapara"/>
    <w:basedOn w:val="Normal"/>
    <w:uiPriority w:val="99"/>
    <w:rsid w:val="008D1E4D"/>
    <w:rPr>
      <w:rFonts w:eastAsia="MS Mincho"/>
      <w:lang w:val="en-AU" w:eastAsia="en-AU"/>
    </w:rPr>
  </w:style>
  <w:style w:type="paragraph" w:styleId="ListParagraph">
    <w:name w:val="List Paragraph"/>
    <w:basedOn w:val="Normal"/>
    <w:uiPriority w:val="34"/>
    <w:qFormat/>
    <w:rsid w:val="008D1E4D"/>
    <w:pPr>
      <w:ind w:left="720"/>
      <w:contextualSpacing/>
    </w:pPr>
    <w:rPr>
      <w:rFonts w:eastAsia="MS Mincho"/>
      <w:lang w:val="en-AU" w:eastAsia="en-AU"/>
    </w:rPr>
  </w:style>
  <w:style w:type="paragraph" w:customStyle="1" w:styleId="Lexustable">
    <w:name w:val="Lexus table"/>
    <w:basedOn w:val="Normal"/>
    <w:link w:val="LexustableChar"/>
    <w:rsid w:val="008D1E4D"/>
    <w:pPr>
      <w:jc w:val="both"/>
    </w:pPr>
    <w:rPr>
      <w:rFonts w:ascii="Nobel-Book" w:eastAsia="MS Mincho" w:hAnsi="Nobel-Book" w:cs="Nobel-Book"/>
      <w:color w:val="000000"/>
      <w:sz w:val="18"/>
      <w:szCs w:val="18"/>
      <w:lang w:val="en-GB" w:eastAsia="ja-JP"/>
    </w:rPr>
  </w:style>
  <w:style w:type="character" w:customStyle="1" w:styleId="LexustableChar">
    <w:name w:val="Lexus table Char"/>
    <w:link w:val="Lexustable"/>
    <w:rsid w:val="008D1E4D"/>
    <w:rPr>
      <w:rFonts w:ascii="Nobel-Book" w:eastAsia="MS Mincho" w:hAnsi="Nobel-Book" w:cs="Nobel-Book"/>
      <w:color w:val="000000"/>
      <w:sz w:val="18"/>
      <w:szCs w:val="18"/>
      <w:lang w:val="en-GB" w:eastAsia="ja-JP"/>
    </w:rPr>
  </w:style>
  <w:style w:type="paragraph" w:customStyle="1" w:styleId="Lexusbullets">
    <w:name w:val="Lexus bullets"/>
    <w:basedOn w:val="Normal"/>
    <w:rsid w:val="004C3525"/>
    <w:pPr>
      <w:numPr>
        <w:numId w:val="2"/>
      </w:numPr>
      <w:spacing w:before="240"/>
    </w:pPr>
    <w:rPr>
      <w:rFonts w:ascii="Nobel-Bold" w:eastAsia="MS Mincho" w:hAnsi="Nobel-Bold" w:cs="Nobel-Bold"/>
      <w:color w:val="000000"/>
      <w:lang w:val="en-GB" w:eastAsia="ja-JP"/>
    </w:rPr>
  </w:style>
  <w:style w:type="paragraph" w:customStyle="1" w:styleId="Style7">
    <w:name w:val="Style7"/>
    <w:basedOn w:val="Normal"/>
    <w:uiPriority w:val="99"/>
    <w:rsid w:val="009A57EE"/>
    <w:pPr>
      <w:widowControl w:val="0"/>
      <w:autoSpaceDE w:val="0"/>
      <w:autoSpaceDN w:val="0"/>
      <w:adjustRightInd w:val="0"/>
      <w:spacing w:line="158" w:lineRule="exact"/>
      <w:jc w:val="both"/>
    </w:pPr>
    <w:rPr>
      <w:rFonts w:ascii="Cordia New" w:eastAsiaTheme="minorEastAsia" w:hAnsi="Cordia New"/>
      <w:lang w:eastAsia="cs-CZ"/>
    </w:rPr>
  </w:style>
  <w:style w:type="paragraph" w:customStyle="1" w:styleId="Style9">
    <w:name w:val="Style9"/>
    <w:basedOn w:val="Normal"/>
    <w:uiPriority w:val="99"/>
    <w:rsid w:val="009A57EE"/>
    <w:pPr>
      <w:widowControl w:val="0"/>
      <w:autoSpaceDE w:val="0"/>
      <w:autoSpaceDN w:val="0"/>
      <w:adjustRightInd w:val="0"/>
      <w:spacing w:line="269" w:lineRule="exact"/>
    </w:pPr>
    <w:rPr>
      <w:rFonts w:ascii="Cordia New" w:eastAsiaTheme="minorEastAsia" w:hAnsi="Cordia New"/>
      <w:lang w:eastAsia="cs-CZ"/>
    </w:rPr>
  </w:style>
  <w:style w:type="paragraph" w:customStyle="1" w:styleId="Style10">
    <w:name w:val="Style10"/>
    <w:basedOn w:val="Normal"/>
    <w:uiPriority w:val="99"/>
    <w:rsid w:val="009A57EE"/>
    <w:pPr>
      <w:widowControl w:val="0"/>
      <w:autoSpaceDE w:val="0"/>
      <w:autoSpaceDN w:val="0"/>
      <w:adjustRightInd w:val="0"/>
      <w:spacing w:line="274" w:lineRule="exact"/>
    </w:pPr>
    <w:rPr>
      <w:rFonts w:ascii="Cordia New" w:eastAsiaTheme="minorEastAsia" w:hAnsi="Cordia New"/>
      <w:lang w:eastAsia="cs-CZ"/>
    </w:rPr>
  </w:style>
  <w:style w:type="character" w:customStyle="1" w:styleId="FontStyle15">
    <w:name w:val="Font Style15"/>
    <w:basedOn w:val="DefaultParagraphFont"/>
    <w:uiPriority w:val="99"/>
    <w:rsid w:val="009A57EE"/>
    <w:rPr>
      <w:rFonts w:ascii="Cordia New" w:hAnsi="Cordia New" w:cs="Cordia New"/>
      <w:smallCaps/>
      <w:color w:val="000000"/>
      <w:sz w:val="14"/>
      <w:szCs w:val="14"/>
    </w:rPr>
  </w:style>
  <w:style w:type="character" w:customStyle="1" w:styleId="FontStyle18">
    <w:name w:val="Font Style18"/>
    <w:basedOn w:val="DefaultParagraphFont"/>
    <w:uiPriority w:val="99"/>
    <w:rsid w:val="009A57EE"/>
    <w:rPr>
      <w:rFonts w:ascii="Cordia New" w:hAnsi="Cordia New" w:cs="Cordia New"/>
      <w:color w:val="000000"/>
      <w:sz w:val="18"/>
      <w:szCs w:val="18"/>
    </w:rPr>
  </w:style>
  <w:style w:type="paragraph" w:styleId="NoSpacing">
    <w:name w:val="No Spacing"/>
    <w:uiPriority w:val="1"/>
    <w:qFormat/>
    <w:rsid w:val="00E1448D"/>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9A3389"/>
    <w:rPr>
      <w:color w:val="800080" w:themeColor="followedHyperlink"/>
      <w:u w:val="single"/>
    </w:rPr>
  </w:style>
  <w:style w:type="paragraph" w:customStyle="1" w:styleId="Lexusheader">
    <w:name w:val="Lexus header"/>
    <w:basedOn w:val="Normal"/>
    <w:rsid w:val="00D16754"/>
    <w:pPr>
      <w:spacing w:before="480"/>
    </w:pPr>
    <w:rPr>
      <w:rFonts w:ascii="Nobel-Bold" w:eastAsia="MS Mincho" w:hAnsi="Nobel-Bold" w:cs="Nobel-Bold"/>
      <w:sz w:val="48"/>
      <w:szCs w:val="48"/>
      <w:lang w:val="en-GB" w:eastAsia="ja-JP"/>
    </w:rPr>
  </w:style>
  <w:style w:type="paragraph" w:customStyle="1" w:styleId="BasicParagraph">
    <w:name w:val="[Basic Paragraph]"/>
    <w:basedOn w:val="Normal"/>
    <w:uiPriority w:val="99"/>
    <w:rsid w:val="00934110"/>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paragraph" w:customStyle="1" w:styleId="msonospacing0">
    <w:name w:val="msonospacing"/>
    <w:rsid w:val="00962DC3"/>
    <w:rPr>
      <w:rFonts w:eastAsia="MS Mincho"/>
      <w:sz w:val="24"/>
      <w:szCs w:val="22"/>
      <w:lang w:val="en-US" w:eastAsia="ja-JP"/>
    </w:rPr>
  </w:style>
  <w:style w:type="character" w:customStyle="1" w:styleId="hps">
    <w:name w:val="hps"/>
    <w:basedOn w:val="DefaultParagraphFont"/>
    <w:rsid w:val="00C43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9705">
      <w:bodyDiv w:val="1"/>
      <w:marLeft w:val="0"/>
      <w:marRight w:val="0"/>
      <w:marTop w:val="0"/>
      <w:marBottom w:val="0"/>
      <w:divBdr>
        <w:top w:val="none" w:sz="0" w:space="0" w:color="auto"/>
        <w:left w:val="none" w:sz="0" w:space="0" w:color="auto"/>
        <w:bottom w:val="none" w:sz="0" w:space="0" w:color="auto"/>
        <w:right w:val="none" w:sz="0" w:space="0" w:color="auto"/>
      </w:divBdr>
    </w:div>
    <w:div w:id="192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1255709">
          <w:marLeft w:val="0"/>
          <w:marRight w:val="0"/>
          <w:marTop w:val="0"/>
          <w:marBottom w:val="0"/>
          <w:divBdr>
            <w:top w:val="none" w:sz="0" w:space="0" w:color="auto"/>
            <w:left w:val="none" w:sz="0" w:space="0" w:color="auto"/>
            <w:bottom w:val="none" w:sz="0" w:space="0" w:color="auto"/>
            <w:right w:val="none" w:sz="0" w:space="0" w:color="auto"/>
          </w:divBdr>
          <w:divsChild>
            <w:div w:id="1750344378">
              <w:marLeft w:val="0"/>
              <w:marRight w:val="0"/>
              <w:marTop w:val="0"/>
              <w:marBottom w:val="0"/>
              <w:divBdr>
                <w:top w:val="none" w:sz="0" w:space="0" w:color="auto"/>
                <w:left w:val="none" w:sz="0" w:space="0" w:color="auto"/>
                <w:bottom w:val="none" w:sz="0" w:space="0" w:color="auto"/>
                <w:right w:val="none" w:sz="0" w:space="0" w:color="auto"/>
              </w:divBdr>
              <w:divsChild>
                <w:div w:id="1560046886">
                  <w:marLeft w:val="0"/>
                  <w:marRight w:val="0"/>
                  <w:marTop w:val="0"/>
                  <w:marBottom w:val="0"/>
                  <w:divBdr>
                    <w:top w:val="none" w:sz="0" w:space="0" w:color="auto"/>
                    <w:left w:val="none" w:sz="0" w:space="0" w:color="auto"/>
                    <w:bottom w:val="none" w:sz="0" w:space="0" w:color="auto"/>
                    <w:right w:val="none" w:sz="0" w:space="0" w:color="auto"/>
                  </w:divBdr>
                  <w:divsChild>
                    <w:div w:id="783111356">
                      <w:marLeft w:val="0"/>
                      <w:marRight w:val="0"/>
                      <w:marTop w:val="0"/>
                      <w:marBottom w:val="0"/>
                      <w:divBdr>
                        <w:top w:val="none" w:sz="0" w:space="0" w:color="auto"/>
                        <w:left w:val="none" w:sz="0" w:space="0" w:color="auto"/>
                        <w:bottom w:val="none" w:sz="0" w:space="0" w:color="auto"/>
                        <w:right w:val="none" w:sz="0" w:space="0" w:color="auto"/>
                      </w:divBdr>
                      <w:divsChild>
                        <w:div w:id="124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6799">
      <w:bodyDiv w:val="1"/>
      <w:marLeft w:val="0"/>
      <w:marRight w:val="0"/>
      <w:marTop w:val="0"/>
      <w:marBottom w:val="0"/>
      <w:divBdr>
        <w:top w:val="none" w:sz="0" w:space="0" w:color="auto"/>
        <w:left w:val="none" w:sz="0" w:space="0" w:color="auto"/>
        <w:bottom w:val="none" w:sz="0" w:space="0" w:color="auto"/>
        <w:right w:val="none" w:sz="0" w:space="0" w:color="auto"/>
      </w:divBdr>
    </w:div>
    <w:div w:id="850097567">
      <w:bodyDiv w:val="1"/>
      <w:marLeft w:val="0"/>
      <w:marRight w:val="0"/>
      <w:marTop w:val="0"/>
      <w:marBottom w:val="0"/>
      <w:divBdr>
        <w:top w:val="none" w:sz="0" w:space="0" w:color="auto"/>
        <w:left w:val="none" w:sz="0" w:space="0" w:color="auto"/>
        <w:bottom w:val="none" w:sz="0" w:space="0" w:color="auto"/>
        <w:right w:val="none" w:sz="0" w:space="0" w:color="auto"/>
      </w:divBdr>
      <w:divsChild>
        <w:div w:id="1195118844">
          <w:marLeft w:val="0"/>
          <w:marRight w:val="0"/>
          <w:marTop w:val="0"/>
          <w:marBottom w:val="0"/>
          <w:divBdr>
            <w:top w:val="none" w:sz="0" w:space="0" w:color="auto"/>
            <w:left w:val="none" w:sz="0" w:space="0" w:color="auto"/>
            <w:bottom w:val="none" w:sz="0" w:space="0" w:color="auto"/>
            <w:right w:val="none" w:sz="0" w:space="0" w:color="auto"/>
          </w:divBdr>
          <w:divsChild>
            <w:div w:id="1474519602">
              <w:marLeft w:val="0"/>
              <w:marRight w:val="0"/>
              <w:marTop w:val="0"/>
              <w:marBottom w:val="0"/>
              <w:divBdr>
                <w:top w:val="none" w:sz="0" w:space="0" w:color="auto"/>
                <w:left w:val="none" w:sz="0" w:space="0" w:color="auto"/>
                <w:bottom w:val="none" w:sz="0" w:space="0" w:color="auto"/>
                <w:right w:val="none" w:sz="0" w:space="0" w:color="auto"/>
              </w:divBdr>
              <w:divsChild>
                <w:div w:id="933248073">
                  <w:marLeft w:val="0"/>
                  <w:marRight w:val="0"/>
                  <w:marTop w:val="0"/>
                  <w:marBottom w:val="0"/>
                  <w:divBdr>
                    <w:top w:val="none" w:sz="0" w:space="0" w:color="auto"/>
                    <w:left w:val="none" w:sz="0" w:space="0" w:color="auto"/>
                    <w:bottom w:val="none" w:sz="0" w:space="0" w:color="auto"/>
                    <w:right w:val="none" w:sz="0" w:space="0" w:color="auto"/>
                  </w:divBdr>
                  <w:divsChild>
                    <w:div w:id="1297876166">
                      <w:marLeft w:val="12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4023818">
      <w:bodyDiv w:val="1"/>
      <w:marLeft w:val="0"/>
      <w:marRight w:val="0"/>
      <w:marTop w:val="0"/>
      <w:marBottom w:val="0"/>
      <w:divBdr>
        <w:top w:val="none" w:sz="0" w:space="0" w:color="auto"/>
        <w:left w:val="none" w:sz="0" w:space="0" w:color="auto"/>
        <w:bottom w:val="none" w:sz="0" w:space="0" w:color="auto"/>
        <w:right w:val="none" w:sz="0" w:space="0" w:color="auto"/>
      </w:divBdr>
      <w:divsChild>
        <w:div w:id="1727561138">
          <w:marLeft w:val="0"/>
          <w:marRight w:val="0"/>
          <w:marTop w:val="0"/>
          <w:marBottom w:val="0"/>
          <w:divBdr>
            <w:top w:val="single" w:sz="2" w:space="0" w:color="000000"/>
            <w:left w:val="single" w:sz="2" w:space="0" w:color="000000"/>
            <w:bottom w:val="single" w:sz="2" w:space="0" w:color="000000"/>
            <w:right w:val="single" w:sz="2" w:space="0" w:color="000000"/>
          </w:divBdr>
          <w:divsChild>
            <w:div w:id="626157681">
              <w:marLeft w:val="0"/>
              <w:marRight w:val="0"/>
              <w:marTop w:val="0"/>
              <w:marBottom w:val="0"/>
              <w:divBdr>
                <w:top w:val="none" w:sz="0" w:space="0" w:color="auto"/>
                <w:left w:val="none" w:sz="0" w:space="0" w:color="auto"/>
                <w:bottom w:val="none" w:sz="0" w:space="0" w:color="auto"/>
                <w:right w:val="none" w:sz="0" w:space="0" w:color="auto"/>
              </w:divBdr>
              <w:divsChild>
                <w:div w:id="1850868997">
                  <w:marLeft w:val="0"/>
                  <w:marRight w:val="0"/>
                  <w:marTop w:val="0"/>
                  <w:marBottom w:val="0"/>
                  <w:divBdr>
                    <w:top w:val="none" w:sz="0" w:space="0" w:color="auto"/>
                    <w:left w:val="none" w:sz="0" w:space="0" w:color="auto"/>
                    <w:bottom w:val="none" w:sz="0" w:space="0" w:color="auto"/>
                    <w:right w:val="none" w:sz="0" w:space="0" w:color="auto"/>
                  </w:divBdr>
                  <w:divsChild>
                    <w:div w:id="1449814577">
                      <w:marLeft w:val="0"/>
                      <w:marRight w:val="0"/>
                      <w:marTop w:val="156"/>
                      <w:marBottom w:val="0"/>
                      <w:divBdr>
                        <w:top w:val="none" w:sz="0" w:space="0" w:color="auto"/>
                        <w:left w:val="none" w:sz="0" w:space="0" w:color="auto"/>
                        <w:bottom w:val="none" w:sz="0" w:space="0" w:color="auto"/>
                        <w:right w:val="single" w:sz="4" w:space="9" w:color="E5E5E5"/>
                      </w:divBdr>
                      <w:divsChild>
                        <w:div w:id="1636250177">
                          <w:marLeft w:val="0"/>
                          <w:marRight w:val="0"/>
                          <w:marTop w:val="0"/>
                          <w:marBottom w:val="0"/>
                          <w:divBdr>
                            <w:top w:val="none" w:sz="0" w:space="0" w:color="auto"/>
                            <w:left w:val="none" w:sz="0" w:space="0" w:color="auto"/>
                            <w:bottom w:val="none" w:sz="0" w:space="0" w:color="auto"/>
                            <w:right w:val="none" w:sz="0" w:space="0" w:color="auto"/>
                          </w:divBdr>
                        </w:div>
                        <w:div w:id="1859735303">
                          <w:marLeft w:val="0"/>
                          <w:marRight w:val="0"/>
                          <w:marTop w:val="0"/>
                          <w:marBottom w:val="0"/>
                          <w:divBdr>
                            <w:top w:val="none" w:sz="0" w:space="0" w:color="auto"/>
                            <w:left w:val="none" w:sz="0" w:space="0" w:color="auto"/>
                            <w:bottom w:val="none" w:sz="0" w:space="0" w:color="auto"/>
                            <w:right w:val="none" w:sz="0" w:space="0" w:color="auto"/>
                          </w:divBdr>
                        </w:div>
                      </w:divsChild>
                    </w:div>
                    <w:div w:id="1730614940">
                      <w:marLeft w:val="0"/>
                      <w:marRight w:val="0"/>
                      <w:marTop w:val="0"/>
                      <w:marBottom w:val="0"/>
                      <w:divBdr>
                        <w:top w:val="none" w:sz="0" w:space="0" w:color="auto"/>
                        <w:left w:val="none" w:sz="0" w:space="0" w:color="auto"/>
                        <w:bottom w:val="single" w:sz="4" w:space="0" w:color="E5E5E5"/>
                        <w:right w:val="none" w:sz="0" w:space="0" w:color="auto"/>
                      </w:divBdr>
                      <w:divsChild>
                        <w:div w:id="555774042">
                          <w:marLeft w:val="0"/>
                          <w:marRight w:val="0"/>
                          <w:marTop w:val="0"/>
                          <w:marBottom w:val="0"/>
                          <w:divBdr>
                            <w:top w:val="none" w:sz="0" w:space="0" w:color="auto"/>
                            <w:left w:val="none" w:sz="0" w:space="0" w:color="auto"/>
                            <w:bottom w:val="none" w:sz="0" w:space="0" w:color="auto"/>
                            <w:right w:val="none" w:sz="0" w:space="0" w:color="auto"/>
                          </w:divBdr>
                        </w:div>
                        <w:div w:id="18702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0468">
      <w:bodyDiv w:val="1"/>
      <w:marLeft w:val="0"/>
      <w:marRight w:val="0"/>
      <w:marTop w:val="0"/>
      <w:marBottom w:val="0"/>
      <w:divBdr>
        <w:top w:val="none" w:sz="0" w:space="0" w:color="auto"/>
        <w:left w:val="none" w:sz="0" w:space="0" w:color="auto"/>
        <w:bottom w:val="none" w:sz="0" w:space="0" w:color="auto"/>
        <w:right w:val="none" w:sz="0" w:space="0" w:color="auto"/>
      </w:divBdr>
      <w:divsChild>
        <w:div w:id="1758938309">
          <w:marLeft w:val="0"/>
          <w:marRight w:val="0"/>
          <w:marTop w:val="0"/>
          <w:marBottom w:val="0"/>
          <w:divBdr>
            <w:top w:val="none" w:sz="0" w:space="0" w:color="auto"/>
            <w:left w:val="none" w:sz="0" w:space="0" w:color="auto"/>
            <w:bottom w:val="none" w:sz="0" w:space="0" w:color="auto"/>
            <w:right w:val="none" w:sz="0" w:space="0" w:color="auto"/>
          </w:divBdr>
          <w:divsChild>
            <w:div w:id="588466868">
              <w:marLeft w:val="0"/>
              <w:marRight w:val="0"/>
              <w:marTop w:val="0"/>
              <w:marBottom w:val="0"/>
              <w:divBdr>
                <w:top w:val="none" w:sz="0" w:space="0" w:color="auto"/>
                <w:left w:val="none" w:sz="0" w:space="0" w:color="auto"/>
                <w:bottom w:val="none" w:sz="0" w:space="0" w:color="auto"/>
                <w:right w:val="none" w:sz="0" w:space="0" w:color="auto"/>
              </w:divBdr>
              <w:divsChild>
                <w:div w:id="886144747">
                  <w:marLeft w:val="0"/>
                  <w:marRight w:val="0"/>
                  <w:marTop w:val="0"/>
                  <w:marBottom w:val="0"/>
                  <w:divBdr>
                    <w:top w:val="none" w:sz="0" w:space="0" w:color="auto"/>
                    <w:left w:val="none" w:sz="0" w:space="0" w:color="auto"/>
                    <w:bottom w:val="none" w:sz="0" w:space="0" w:color="auto"/>
                    <w:right w:val="none" w:sz="0" w:space="0" w:color="auto"/>
                  </w:divBdr>
                  <w:divsChild>
                    <w:div w:id="382677367">
                      <w:marLeft w:val="0"/>
                      <w:marRight w:val="0"/>
                      <w:marTop w:val="0"/>
                      <w:marBottom w:val="0"/>
                      <w:divBdr>
                        <w:top w:val="none" w:sz="0" w:space="0" w:color="auto"/>
                        <w:left w:val="none" w:sz="0" w:space="0" w:color="auto"/>
                        <w:bottom w:val="none" w:sz="0" w:space="0" w:color="auto"/>
                        <w:right w:val="none" w:sz="0" w:space="0" w:color="auto"/>
                      </w:divBdr>
                      <w:divsChild>
                        <w:div w:id="15228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820785">
      <w:bodyDiv w:val="1"/>
      <w:marLeft w:val="0"/>
      <w:marRight w:val="0"/>
      <w:marTop w:val="0"/>
      <w:marBottom w:val="0"/>
      <w:divBdr>
        <w:top w:val="none" w:sz="0" w:space="0" w:color="auto"/>
        <w:left w:val="none" w:sz="0" w:space="0" w:color="auto"/>
        <w:bottom w:val="none" w:sz="0" w:space="0" w:color="auto"/>
        <w:right w:val="none" w:sz="0" w:space="0" w:color="auto"/>
      </w:divBdr>
    </w:div>
    <w:div w:id="1595355646">
      <w:bodyDiv w:val="1"/>
      <w:marLeft w:val="0"/>
      <w:marRight w:val="0"/>
      <w:marTop w:val="0"/>
      <w:marBottom w:val="0"/>
      <w:divBdr>
        <w:top w:val="none" w:sz="0" w:space="0" w:color="auto"/>
        <w:left w:val="none" w:sz="0" w:space="0" w:color="auto"/>
        <w:bottom w:val="none" w:sz="0" w:space="0" w:color="auto"/>
        <w:right w:val="none" w:sz="0" w:space="0" w:color="auto"/>
      </w:divBdr>
      <w:divsChild>
        <w:div w:id="24597749">
          <w:marLeft w:val="0"/>
          <w:marRight w:val="0"/>
          <w:marTop w:val="0"/>
          <w:marBottom w:val="0"/>
          <w:divBdr>
            <w:top w:val="none" w:sz="0" w:space="0" w:color="auto"/>
            <w:left w:val="none" w:sz="0" w:space="0" w:color="auto"/>
            <w:bottom w:val="none" w:sz="0" w:space="0" w:color="auto"/>
            <w:right w:val="none" w:sz="0" w:space="0" w:color="auto"/>
          </w:divBdr>
          <w:divsChild>
            <w:div w:id="482358155">
              <w:marLeft w:val="0"/>
              <w:marRight w:val="0"/>
              <w:marTop w:val="0"/>
              <w:marBottom w:val="0"/>
              <w:divBdr>
                <w:top w:val="none" w:sz="0" w:space="0" w:color="auto"/>
                <w:left w:val="none" w:sz="0" w:space="0" w:color="auto"/>
                <w:bottom w:val="none" w:sz="0" w:space="0" w:color="auto"/>
                <w:right w:val="none" w:sz="0" w:space="0" w:color="auto"/>
              </w:divBdr>
              <w:divsChild>
                <w:div w:id="596447951">
                  <w:marLeft w:val="0"/>
                  <w:marRight w:val="0"/>
                  <w:marTop w:val="0"/>
                  <w:marBottom w:val="0"/>
                  <w:divBdr>
                    <w:top w:val="none" w:sz="0" w:space="0" w:color="auto"/>
                    <w:left w:val="none" w:sz="0" w:space="0" w:color="auto"/>
                    <w:bottom w:val="none" w:sz="0" w:space="0" w:color="auto"/>
                    <w:right w:val="none" w:sz="0" w:space="0" w:color="auto"/>
                  </w:divBdr>
                  <w:divsChild>
                    <w:div w:id="2562560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5098">
      <w:bodyDiv w:val="1"/>
      <w:marLeft w:val="0"/>
      <w:marRight w:val="0"/>
      <w:marTop w:val="0"/>
      <w:marBottom w:val="0"/>
      <w:divBdr>
        <w:top w:val="none" w:sz="0" w:space="0" w:color="auto"/>
        <w:left w:val="none" w:sz="0" w:space="0" w:color="auto"/>
        <w:bottom w:val="none" w:sz="0" w:space="0" w:color="auto"/>
        <w:right w:val="none" w:sz="0" w:space="0" w:color="auto"/>
      </w:divBdr>
    </w:div>
    <w:div w:id="1848712363">
      <w:bodyDiv w:val="1"/>
      <w:marLeft w:val="0"/>
      <w:marRight w:val="0"/>
      <w:marTop w:val="0"/>
      <w:marBottom w:val="0"/>
      <w:divBdr>
        <w:top w:val="none" w:sz="0" w:space="0" w:color="auto"/>
        <w:left w:val="none" w:sz="0" w:space="0" w:color="auto"/>
        <w:bottom w:val="none" w:sz="0" w:space="0" w:color="auto"/>
        <w:right w:val="none" w:sz="0" w:space="0" w:color="auto"/>
      </w:divBdr>
      <w:divsChild>
        <w:div w:id="1193376362">
          <w:marLeft w:val="0"/>
          <w:marRight w:val="0"/>
          <w:marTop w:val="0"/>
          <w:marBottom w:val="0"/>
          <w:divBdr>
            <w:top w:val="none" w:sz="0" w:space="0" w:color="auto"/>
            <w:left w:val="none" w:sz="0" w:space="0" w:color="auto"/>
            <w:bottom w:val="none" w:sz="0" w:space="0" w:color="auto"/>
            <w:right w:val="none" w:sz="0" w:space="0" w:color="auto"/>
          </w:divBdr>
          <w:divsChild>
            <w:div w:id="1838570564">
              <w:marLeft w:val="0"/>
              <w:marRight w:val="0"/>
              <w:marTop w:val="0"/>
              <w:marBottom w:val="0"/>
              <w:divBdr>
                <w:top w:val="none" w:sz="0" w:space="0" w:color="auto"/>
                <w:left w:val="none" w:sz="0" w:space="0" w:color="auto"/>
                <w:bottom w:val="none" w:sz="0" w:space="0" w:color="auto"/>
                <w:right w:val="none" w:sz="0" w:space="0" w:color="auto"/>
              </w:divBdr>
              <w:divsChild>
                <w:div w:id="928739255">
                  <w:marLeft w:val="0"/>
                  <w:marRight w:val="0"/>
                  <w:marTop w:val="0"/>
                  <w:marBottom w:val="0"/>
                  <w:divBdr>
                    <w:top w:val="none" w:sz="0" w:space="0" w:color="auto"/>
                    <w:left w:val="none" w:sz="0" w:space="0" w:color="auto"/>
                    <w:bottom w:val="none" w:sz="0" w:space="0" w:color="auto"/>
                    <w:right w:val="none" w:sz="0" w:space="0" w:color="auto"/>
                  </w:divBdr>
                  <w:divsChild>
                    <w:div w:id="214246100">
                      <w:marLeft w:val="0"/>
                      <w:marRight w:val="0"/>
                      <w:marTop w:val="0"/>
                      <w:marBottom w:val="0"/>
                      <w:divBdr>
                        <w:top w:val="none" w:sz="0" w:space="0" w:color="auto"/>
                        <w:left w:val="none" w:sz="0" w:space="0" w:color="auto"/>
                        <w:bottom w:val="none" w:sz="0" w:space="0" w:color="auto"/>
                        <w:right w:val="none" w:sz="0" w:space="0" w:color="auto"/>
                      </w:divBdr>
                      <w:divsChild>
                        <w:div w:id="20149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4168">
      <w:bodyDiv w:val="1"/>
      <w:marLeft w:val="0"/>
      <w:marRight w:val="0"/>
      <w:marTop w:val="0"/>
      <w:marBottom w:val="0"/>
      <w:divBdr>
        <w:top w:val="none" w:sz="0" w:space="0" w:color="auto"/>
        <w:left w:val="none" w:sz="0" w:space="0" w:color="auto"/>
        <w:bottom w:val="none" w:sz="0" w:space="0" w:color="auto"/>
        <w:right w:val="none" w:sz="0" w:space="0" w:color="auto"/>
      </w:divBdr>
      <w:divsChild>
        <w:div w:id="1227957060">
          <w:marLeft w:val="0"/>
          <w:marRight w:val="0"/>
          <w:marTop w:val="0"/>
          <w:marBottom w:val="0"/>
          <w:divBdr>
            <w:top w:val="none" w:sz="0" w:space="0" w:color="auto"/>
            <w:left w:val="none" w:sz="0" w:space="0" w:color="auto"/>
            <w:bottom w:val="none" w:sz="0" w:space="0" w:color="auto"/>
            <w:right w:val="none" w:sz="0" w:space="0" w:color="auto"/>
          </w:divBdr>
          <w:divsChild>
            <w:div w:id="62919540">
              <w:marLeft w:val="0"/>
              <w:marRight w:val="0"/>
              <w:marTop w:val="0"/>
              <w:marBottom w:val="0"/>
              <w:divBdr>
                <w:top w:val="none" w:sz="0" w:space="0" w:color="auto"/>
                <w:left w:val="none" w:sz="0" w:space="0" w:color="auto"/>
                <w:bottom w:val="none" w:sz="0" w:space="0" w:color="auto"/>
                <w:right w:val="none" w:sz="0" w:space="0" w:color="auto"/>
              </w:divBdr>
              <w:divsChild>
                <w:div w:id="1863519707">
                  <w:marLeft w:val="0"/>
                  <w:marRight w:val="0"/>
                  <w:marTop w:val="0"/>
                  <w:marBottom w:val="0"/>
                  <w:divBdr>
                    <w:top w:val="none" w:sz="0" w:space="0" w:color="auto"/>
                    <w:left w:val="none" w:sz="0" w:space="0" w:color="auto"/>
                    <w:bottom w:val="none" w:sz="0" w:space="0" w:color="auto"/>
                    <w:right w:val="none" w:sz="0" w:space="0" w:color="auto"/>
                  </w:divBdr>
                  <w:divsChild>
                    <w:div w:id="522282871">
                      <w:marLeft w:val="120"/>
                      <w:marRight w:val="0"/>
                      <w:marTop w:val="0"/>
                      <w:marBottom w:val="150"/>
                      <w:divBdr>
                        <w:top w:val="none" w:sz="0" w:space="0" w:color="auto"/>
                        <w:left w:val="none" w:sz="0" w:space="0" w:color="auto"/>
                        <w:bottom w:val="none" w:sz="0" w:space="0" w:color="auto"/>
                        <w:right w:val="none" w:sz="0" w:space="0" w:color="auto"/>
                      </w:divBdr>
                      <w:divsChild>
                        <w:div w:id="60928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89486528">
      <w:bodyDiv w:val="1"/>
      <w:marLeft w:val="0"/>
      <w:marRight w:val="0"/>
      <w:marTop w:val="0"/>
      <w:marBottom w:val="0"/>
      <w:divBdr>
        <w:top w:val="none" w:sz="0" w:space="0" w:color="auto"/>
        <w:left w:val="none" w:sz="0" w:space="0" w:color="auto"/>
        <w:bottom w:val="none" w:sz="0" w:space="0" w:color="auto"/>
        <w:right w:val="none" w:sz="0" w:space="0" w:color="auto"/>
      </w:divBdr>
    </w:div>
    <w:div w:id="1964538251">
      <w:bodyDiv w:val="1"/>
      <w:marLeft w:val="0"/>
      <w:marRight w:val="0"/>
      <w:marTop w:val="0"/>
      <w:marBottom w:val="0"/>
      <w:divBdr>
        <w:top w:val="none" w:sz="0" w:space="0" w:color="auto"/>
        <w:left w:val="none" w:sz="0" w:space="0" w:color="auto"/>
        <w:bottom w:val="none" w:sz="0" w:space="0" w:color="auto"/>
        <w:right w:val="none" w:sz="0" w:space="0" w:color="auto"/>
      </w:divBdr>
    </w:div>
    <w:div w:id="2017875160">
      <w:bodyDiv w:val="1"/>
      <w:marLeft w:val="0"/>
      <w:marRight w:val="0"/>
      <w:marTop w:val="0"/>
      <w:marBottom w:val="0"/>
      <w:divBdr>
        <w:top w:val="none" w:sz="0" w:space="0" w:color="auto"/>
        <w:left w:val="none" w:sz="0" w:space="0" w:color="auto"/>
        <w:bottom w:val="none" w:sz="0" w:space="0" w:color="auto"/>
        <w:right w:val="none" w:sz="0" w:space="0" w:color="auto"/>
      </w:divBdr>
      <w:divsChild>
        <w:div w:id="360132998">
          <w:marLeft w:val="0"/>
          <w:marRight w:val="0"/>
          <w:marTop w:val="0"/>
          <w:marBottom w:val="0"/>
          <w:divBdr>
            <w:top w:val="none" w:sz="0" w:space="0" w:color="auto"/>
            <w:left w:val="none" w:sz="0" w:space="0" w:color="auto"/>
            <w:bottom w:val="none" w:sz="0" w:space="0" w:color="auto"/>
            <w:right w:val="none" w:sz="0" w:space="0" w:color="auto"/>
          </w:divBdr>
          <w:divsChild>
            <w:div w:id="322007195">
              <w:marLeft w:val="0"/>
              <w:marRight w:val="0"/>
              <w:marTop w:val="0"/>
              <w:marBottom w:val="0"/>
              <w:divBdr>
                <w:top w:val="none" w:sz="0" w:space="0" w:color="auto"/>
                <w:left w:val="none" w:sz="0" w:space="0" w:color="auto"/>
                <w:bottom w:val="none" w:sz="0" w:space="0" w:color="auto"/>
                <w:right w:val="none" w:sz="0" w:space="0" w:color="auto"/>
              </w:divBdr>
              <w:divsChild>
                <w:div w:id="306325954">
                  <w:marLeft w:val="0"/>
                  <w:marRight w:val="0"/>
                  <w:marTop w:val="0"/>
                  <w:marBottom w:val="0"/>
                  <w:divBdr>
                    <w:top w:val="none" w:sz="0" w:space="0" w:color="auto"/>
                    <w:left w:val="none" w:sz="0" w:space="0" w:color="auto"/>
                    <w:bottom w:val="none" w:sz="0" w:space="0" w:color="auto"/>
                    <w:right w:val="none" w:sz="0" w:space="0" w:color="auto"/>
                  </w:divBdr>
                  <w:divsChild>
                    <w:div w:id="1151294864">
                      <w:marLeft w:val="0"/>
                      <w:marRight w:val="0"/>
                      <w:marTop w:val="0"/>
                      <w:marBottom w:val="0"/>
                      <w:divBdr>
                        <w:top w:val="none" w:sz="0" w:space="0" w:color="auto"/>
                        <w:left w:val="none" w:sz="0" w:space="0" w:color="auto"/>
                        <w:bottom w:val="none" w:sz="0" w:space="0" w:color="auto"/>
                        <w:right w:val="none" w:sz="0" w:space="0" w:color="auto"/>
                      </w:divBdr>
                      <w:divsChild>
                        <w:div w:id="1892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00072">
      <w:bodyDiv w:val="1"/>
      <w:marLeft w:val="0"/>
      <w:marRight w:val="0"/>
      <w:marTop w:val="0"/>
      <w:marBottom w:val="0"/>
      <w:divBdr>
        <w:top w:val="none" w:sz="0" w:space="0" w:color="auto"/>
        <w:left w:val="none" w:sz="0" w:space="0" w:color="auto"/>
        <w:bottom w:val="none" w:sz="0" w:space="0" w:color="auto"/>
        <w:right w:val="none" w:sz="0" w:space="0" w:color="auto"/>
      </w:divBdr>
    </w:div>
    <w:div w:id="2065130730">
      <w:bodyDiv w:val="1"/>
      <w:marLeft w:val="0"/>
      <w:marRight w:val="0"/>
      <w:marTop w:val="0"/>
      <w:marBottom w:val="0"/>
      <w:divBdr>
        <w:top w:val="none" w:sz="0" w:space="0" w:color="auto"/>
        <w:left w:val="none" w:sz="0" w:space="0" w:color="auto"/>
        <w:bottom w:val="none" w:sz="0" w:space="0" w:color="auto"/>
        <w:right w:val="none" w:sz="0" w:space="0" w:color="auto"/>
      </w:divBdr>
    </w:div>
    <w:div w:id="20741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98E69-088D-4380-9624-E77921701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7290</Words>
  <Characters>41553</Characters>
  <Application>Microsoft Office Word</Application>
  <DocSecurity>0</DocSecurity>
  <Lines>346</Lines>
  <Paragraphs>97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Toyota Motor Czech spol. s r.o.</Company>
  <LinksUpToDate>false</LinksUpToDate>
  <CharactersWithSpaces>48746</CharactersWithSpaces>
  <SharedDoc>false</SharedDoc>
  <HLinks>
    <vt:vector size="18" baseType="variant">
      <vt:variant>
        <vt:i4>327778</vt:i4>
      </vt:variant>
      <vt:variant>
        <vt:i4>9</vt:i4>
      </vt:variant>
      <vt:variant>
        <vt:i4>0</vt:i4>
      </vt:variant>
      <vt:variant>
        <vt:i4>5</vt:i4>
      </vt:variant>
      <vt:variant>
        <vt:lpwstr>mailto:david.valenta@lexus.cz</vt:lpwstr>
      </vt:variant>
      <vt:variant>
        <vt:lpwstr/>
      </vt:variant>
      <vt:variant>
        <vt:i4>20</vt:i4>
      </vt:variant>
      <vt:variant>
        <vt:i4>6</vt:i4>
      </vt:variant>
      <vt:variant>
        <vt:i4>0</vt:i4>
      </vt:variant>
      <vt:variant>
        <vt:i4>5</vt:i4>
      </vt:variant>
      <vt:variant>
        <vt:lpwstr>http://www.lexus.cz/</vt:lpwstr>
      </vt:variant>
      <vt:variant>
        <vt:lpwstr/>
      </vt:variant>
      <vt:variant>
        <vt:i4>6225986</vt:i4>
      </vt:variant>
      <vt:variant>
        <vt:i4>3</vt:i4>
      </vt:variant>
      <vt:variant>
        <vt:i4>0</vt:i4>
      </vt:variant>
      <vt:variant>
        <vt:i4>5</vt:i4>
      </vt:variant>
      <vt:variant>
        <vt:lpwstr>http://www.lexus-int.com/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Petr.Žemlička</dc:creator>
  <cp:lastModifiedBy>Jitka Jechova (TCE)</cp:lastModifiedBy>
  <cp:revision>9</cp:revision>
  <cp:lastPrinted>2015-09-11T15:40:00Z</cp:lastPrinted>
  <dcterms:created xsi:type="dcterms:W3CDTF">2015-11-18T10:23:00Z</dcterms:created>
  <dcterms:modified xsi:type="dcterms:W3CDTF">2016-11-03T14:49:00Z</dcterms:modified>
</cp:coreProperties>
</file>