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4326" w14:textId="77777777" w:rsidR="00F87C11" w:rsidRDefault="00B854B6">
      <w:pPr>
        <w:spacing w:before="120"/>
        <w:rPr>
          <w:rFonts w:ascii="NobelCE Lt" w:hAnsi="NobelCE Lt" w:cs="Arial"/>
          <w:color w:val="808080"/>
          <w:sz w:val="72"/>
          <w:szCs w:val="72"/>
        </w:rPr>
      </w:pPr>
      <w:r>
        <w:rPr>
          <w:noProof/>
        </w:rPr>
        <w:object w:dxaOrig="1236" w:dyaOrig="215" w14:anchorId="5494A3C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5" o:title=""/>
          </v:polyline>
          <o:OLEObject Type="Embed" ProgID="Word.Picture.8" ShapeID="ole_rId2" DrawAspect="Content" ObjectID="_1612172662" r:id="rId6"/>
        </w:object>
      </w:r>
    </w:p>
    <w:p w14:paraId="461FD66E" w14:textId="77777777" w:rsidR="00F87C11" w:rsidRDefault="00F87C11">
      <w:pPr>
        <w:spacing w:before="120"/>
        <w:rPr>
          <w:rFonts w:ascii="NobelCE Lt" w:hAnsi="NobelCE Lt" w:cs="Arial"/>
          <w:color w:val="808080"/>
          <w:sz w:val="72"/>
          <w:szCs w:val="72"/>
        </w:rPr>
      </w:pPr>
    </w:p>
    <w:p w14:paraId="4E721AB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3D0D59CC" w:rsidR="00F87C11" w:rsidRDefault="00740AAB">
      <w:pPr>
        <w:spacing w:before="120"/>
        <w:jc w:val="right"/>
        <w:rPr>
          <w:rFonts w:ascii="NobelCE Lt" w:hAnsi="NobelCE Lt" w:cs="Arial"/>
        </w:rPr>
      </w:pPr>
      <w:r>
        <w:rPr>
          <w:rFonts w:ascii="NobelCE Lt" w:hAnsi="NobelCE Lt" w:cs="Arial"/>
        </w:rPr>
        <w:t>20</w:t>
      </w:r>
      <w:bookmarkStart w:id="0" w:name="_GoBack"/>
      <w:bookmarkEnd w:id="0"/>
      <w:r w:rsidR="00F67015">
        <w:rPr>
          <w:rFonts w:ascii="NobelCE Lt" w:hAnsi="NobelCE Lt" w:cs="Arial"/>
        </w:rPr>
        <w:t xml:space="preserve">. </w:t>
      </w:r>
      <w:r w:rsidR="00E34E34">
        <w:rPr>
          <w:rFonts w:ascii="NobelCE Lt" w:hAnsi="NobelCE Lt" w:cs="Arial"/>
        </w:rPr>
        <w:t>února</w:t>
      </w:r>
      <w:r w:rsidR="00FF2A8A">
        <w:rPr>
          <w:rFonts w:ascii="NobelCE Lt" w:hAnsi="NobelCE Lt" w:cs="Arial"/>
        </w:rPr>
        <w:t xml:space="preserve"> </w:t>
      </w:r>
      <w:r w:rsidR="00DB30A9">
        <w:rPr>
          <w:rFonts w:ascii="NobelCE Lt" w:hAnsi="NobelCE Lt" w:cs="Arial"/>
        </w:rPr>
        <w:t>201</w:t>
      </w:r>
      <w:r w:rsidR="00FF2A8A">
        <w:rPr>
          <w:rFonts w:ascii="NobelCE Lt" w:hAnsi="NobelCE Lt" w:cs="Arial"/>
        </w:rPr>
        <w:t>9</w:t>
      </w:r>
    </w:p>
    <w:p w14:paraId="1B439943" w14:textId="77777777" w:rsidR="00F87C11" w:rsidRDefault="00F87C11">
      <w:pPr>
        <w:pStyle w:val="NoSpacing"/>
        <w:spacing w:before="120"/>
        <w:rPr>
          <w:rFonts w:ascii="NobelCE Lt" w:hAnsi="NobelCE Lt"/>
          <w:b/>
          <w:sz w:val="28"/>
          <w:szCs w:val="56"/>
        </w:rPr>
      </w:pPr>
    </w:p>
    <w:p w14:paraId="1C6EC61A" w14:textId="2637C74E" w:rsidR="00FF2A8A" w:rsidRPr="00E34E34" w:rsidRDefault="00A32411" w:rsidP="00E34E34">
      <w:pPr>
        <w:rPr>
          <w:rFonts w:ascii="NobelCE Bk" w:hAnsi="NobelCE Bk"/>
          <w:b/>
          <w:sz w:val="52"/>
          <w:szCs w:val="52"/>
        </w:rPr>
      </w:pPr>
      <w:r w:rsidRPr="00E34E34">
        <w:rPr>
          <w:rFonts w:ascii="NobelCE Bk" w:hAnsi="NobelCE Bk"/>
          <w:b/>
          <w:sz w:val="52"/>
          <w:szCs w:val="52"/>
        </w:rPr>
        <w:t xml:space="preserve">NOVÉ KUPÉ </w:t>
      </w:r>
      <w:r w:rsidR="00FF2A8A" w:rsidRPr="00E34E34">
        <w:rPr>
          <w:rFonts w:ascii="NobelCE Bk" w:hAnsi="NobelCE Bk"/>
          <w:b/>
          <w:sz w:val="52"/>
          <w:szCs w:val="52"/>
        </w:rPr>
        <w:t xml:space="preserve">LEXUS RC F </w:t>
      </w:r>
      <w:r w:rsidRPr="00E34E34">
        <w:rPr>
          <w:rFonts w:ascii="NobelCE Bk" w:hAnsi="NobelCE Bk"/>
          <w:b/>
          <w:sz w:val="52"/>
          <w:szCs w:val="52"/>
        </w:rPr>
        <w:t xml:space="preserve">TRACK EDITION </w:t>
      </w:r>
      <w:r w:rsidR="00FF2A8A" w:rsidRPr="00E34E34">
        <w:rPr>
          <w:rFonts w:ascii="NobelCE Bk" w:hAnsi="NobelCE Bk"/>
          <w:b/>
          <w:sz w:val="52"/>
          <w:szCs w:val="52"/>
        </w:rPr>
        <w:t xml:space="preserve">SE ZAMĚŘUJE NA VYŠŠÍ JÍZDNÍ SCHOPNOSTI A STYL  </w:t>
      </w:r>
    </w:p>
    <w:p w14:paraId="2CF402E6" w14:textId="77777777" w:rsidR="00F67015" w:rsidRPr="00F67015" w:rsidRDefault="00F67015" w:rsidP="00F67015">
      <w:pPr>
        <w:widowControl w:val="0"/>
        <w:autoSpaceDE w:val="0"/>
        <w:autoSpaceDN w:val="0"/>
        <w:adjustRightInd w:val="0"/>
        <w:rPr>
          <w:rFonts w:ascii="NobelCE Lt" w:hAnsi="NobelCE Lt"/>
          <w:sz w:val="28"/>
          <w:szCs w:val="28"/>
        </w:rPr>
      </w:pPr>
    </w:p>
    <w:p w14:paraId="22B9FBA8" w14:textId="269A156A" w:rsidR="00FF2A8A" w:rsidRDefault="00FF2A8A" w:rsidP="00FF2A8A">
      <w:pPr>
        <w:pStyle w:val="ListParagraph"/>
        <w:widowControl w:val="0"/>
        <w:numPr>
          <w:ilvl w:val="0"/>
          <w:numId w:val="1"/>
        </w:numPr>
        <w:autoSpaceDE w:val="0"/>
        <w:autoSpaceDN w:val="0"/>
        <w:adjustRightInd w:val="0"/>
        <w:rPr>
          <w:rFonts w:ascii="NobelCE Lt" w:hAnsi="NobelCE Lt"/>
          <w:sz w:val="28"/>
          <w:szCs w:val="28"/>
        </w:rPr>
      </w:pPr>
      <w:r w:rsidRPr="00E34E34">
        <w:rPr>
          <w:rFonts w:ascii="NobelCE Lt" w:hAnsi="NobelCE Lt"/>
          <w:sz w:val="28"/>
          <w:szCs w:val="28"/>
        </w:rPr>
        <w:t xml:space="preserve">Nové kupé RC F Track </w:t>
      </w:r>
      <w:proofErr w:type="spellStart"/>
      <w:r w:rsidRPr="00E34E34">
        <w:rPr>
          <w:rFonts w:ascii="NobelCE Lt" w:hAnsi="NobelCE Lt"/>
          <w:sz w:val="28"/>
          <w:szCs w:val="28"/>
        </w:rPr>
        <w:t>Edition</w:t>
      </w:r>
      <w:proofErr w:type="spellEnd"/>
      <w:r w:rsidRPr="00E34E34">
        <w:rPr>
          <w:rFonts w:ascii="NobelCE Lt" w:hAnsi="NobelCE Lt"/>
          <w:sz w:val="28"/>
          <w:szCs w:val="28"/>
        </w:rPr>
        <w:t xml:space="preserve"> s exkluzivním vylepšením jízdních schopností i stylu, vyvinuté za přispění mezinárodních závodních týmů Lexus GT</w:t>
      </w:r>
    </w:p>
    <w:p w14:paraId="00345DCD" w14:textId="77777777" w:rsidR="00E34E34" w:rsidRPr="00E34E34" w:rsidRDefault="00E34E34" w:rsidP="00E34E34">
      <w:pPr>
        <w:pStyle w:val="ListParagraph"/>
        <w:widowControl w:val="0"/>
        <w:autoSpaceDE w:val="0"/>
        <w:autoSpaceDN w:val="0"/>
        <w:adjustRightInd w:val="0"/>
        <w:rPr>
          <w:rFonts w:ascii="NobelCE Lt" w:hAnsi="NobelCE Lt"/>
          <w:sz w:val="28"/>
          <w:szCs w:val="28"/>
        </w:rPr>
      </w:pPr>
    </w:p>
    <w:p w14:paraId="53F82ADB" w14:textId="73FF303A" w:rsidR="00FF2A8A" w:rsidRDefault="00FF2A8A" w:rsidP="00FF2A8A">
      <w:pPr>
        <w:pStyle w:val="ListParagraph"/>
        <w:widowControl w:val="0"/>
        <w:numPr>
          <w:ilvl w:val="0"/>
          <w:numId w:val="1"/>
        </w:numPr>
        <w:autoSpaceDE w:val="0"/>
        <w:autoSpaceDN w:val="0"/>
        <w:adjustRightInd w:val="0"/>
        <w:rPr>
          <w:rFonts w:ascii="NobelCE Lt" w:hAnsi="NobelCE Lt"/>
          <w:sz w:val="28"/>
          <w:szCs w:val="28"/>
        </w:rPr>
      </w:pPr>
      <w:r w:rsidRPr="00E34E34">
        <w:rPr>
          <w:rFonts w:ascii="NobelCE Lt" w:hAnsi="NobelCE Lt"/>
          <w:sz w:val="28"/>
          <w:szCs w:val="28"/>
        </w:rPr>
        <w:t>Modernizovaná řada Lexus RC F s vylepšenou aerodynamikou i jízdním chováním a úpravami designu</w:t>
      </w:r>
    </w:p>
    <w:p w14:paraId="70458603" w14:textId="77777777" w:rsidR="00E34E34" w:rsidRPr="00E34E34" w:rsidRDefault="00E34E34" w:rsidP="00E34E34">
      <w:pPr>
        <w:pStyle w:val="ListParagraph"/>
        <w:rPr>
          <w:rFonts w:ascii="NobelCE Lt" w:hAnsi="NobelCE Lt"/>
          <w:sz w:val="28"/>
          <w:szCs w:val="28"/>
        </w:rPr>
      </w:pPr>
    </w:p>
    <w:p w14:paraId="7290F0B1" w14:textId="77777777" w:rsidR="00FF2A8A" w:rsidRPr="00E34E34" w:rsidRDefault="00FF2A8A" w:rsidP="00FF2A8A">
      <w:pPr>
        <w:pStyle w:val="ListParagraph"/>
        <w:widowControl w:val="0"/>
        <w:numPr>
          <w:ilvl w:val="0"/>
          <w:numId w:val="1"/>
        </w:numPr>
        <w:autoSpaceDE w:val="0"/>
        <w:autoSpaceDN w:val="0"/>
        <w:adjustRightInd w:val="0"/>
        <w:rPr>
          <w:rFonts w:ascii="NobelCE Lt" w:hAnsi="NobelCE Lt"/>
          <w:sz w:val="28"/>
          <w:szCs w:val="28"/>
        </w:rPr>
      </w:pPr>
      <w:r w:rsidRPr="00E34E34">
        <w:rPr>
          <w:rFonts w:ascii="NobelCE Lt" w:hAnsi="NobelCE Lt"/>
          <w:sz w:val="28"/>
          <w:szCs w:val="28"/>
        </w:rPr>
        <w:t xml:space="preserve">Evropská premiéra 5. března na ženevském autosalonu 2019 </w:t>
      </w:r>
    </w:p>
    <w:p w14:paraId="1C07EA1E" w14:textId="77777777" w:rsidR="00FF2A8A" w:rsidRPr="00E34E34" w:rsidRDefault="00FF2A8A" w:rsidP="00FF2A8A">
      <w:pPr>
        <w:widowControl w:val="0"/>
        <w:autoSpaceDE w:val="0"/>
        <w:autoSpaceDN w:val="0"/>
        <w:adjustRightInd w:val="0"/>
        <w:rPr>
          <w:rFonts w:ascii="NobelCE Lt" w:hAnsi="NobelCE Lt"/>
          <w:sz w:val="28"/>
          <w:szCs w:val="28"/>
        </w:rPr>
      </w:pPr>
    </w:p>
    <w:p w14:paraId="121ABC9E" w14:textId="4BA22609" w:rsidR="00FF2A8A" w:rsidRPr="00E34E34" w:rsidRDefault="00FF2A8A" w:rsidP="00A32411">
      <w:pPr>
        <w:jc w:val="both"/>
        <w:rPr>
          <w:rFonts w:ascii="NobelCE Lt" w:hAnsi="NobelCE Lt"/>
          <w:szCs w:val="36"/>
        </w:rPr>
      </w:pPr>
      <w:r w:rsidRPr="00E34E34">
        <w:rPr>
          <w:rFonts w:ascii="NobelCE Lt" w:hAnsi="NobelCE Lt"/>
          <w:szCs w:val="36"/>
        </w:rPr>
        <w:t xml:space="preserve">Lexus opět posílil klíčové výkonnostní kvality svého kupé RC F a nyní představuje nově vyvinutou verzi Track </w:t>
      </w:r>
      <w:proofErr w:type="spellStart"/>
      <w:r w:rsidRPr="00E34E34">
        <w:rPr>
          <w:rFonts w:ascii="NobelCE Lt" w:hAnsi="NobelCE Lt"/>
          <w:szCs w:val="36"/>
        </w:rPr>
        <w:t>Edition</w:t>
      </w:r>
      <w:proofErr w:type="spellEnd"/>
      <w:r w:rsidRPr="00E34E34">
        <w:rPr>
          <w:rFonts w:ascii="NobelCE Lt" w:hAnsi="NobelCE Lt"/>
          <w:szCs w:val="36"/>
        </w:rPr>
        <w:t xml:space="preserve"> v limitované výrobní sérii, stejně tak jako stylistická vylepšení celé řady RC F. </w:t>
      </w:r>
    </w:p>
    <w:p w14:paraId="722F025C" w14:textId="77777777" w:rsidR="00FF2A8A" w:rsidRPr="00E34E34" w:rsidRDefault="00FF2A8A" w:rsidP="00A32411">
      <w:pPr>
        <w:jc w:val="both"/>
        <w:rPr>
          <w:rFonts w:ascii="NobelCE Lt" w:hAnsi="NobelCE Lt"/>
          <w:szCs w:val="36"/>
        </w:rPr>
      </w:pPr>
    </w:p>
    <w:p w14:paraId="190C7568" w14:textId="037FE10D" w:rsidR="00FF2A8A" w:rsidRPr="00E34E34" w:rsidRDefault="00FF2A8A" w:rsidP="00A32411">
      <w:pPr>
        <w:jc w:val="both"/>
        <w:rPr>
          <w:rFonts w:ascii="NobelCE Lt" w:hAnsi="NobelCE Lt"/>
          <w:szCs w:val="36"/>
        </w:rPr>
      </w:pPr>
      <w:r w:rsidRPr="00E34E34">
        <w:rPr>
          <w:rFonts w:ascii="NobelCE Lt" w:hAnsi="NobelCE Lt"/>
          <w:szCs w:val="36"/>
        </w:rPr>
        <w:t xml:space="preserve">Verze RC F Track </w:t>
      </w:r>
      <w:proofErr w:type="spellStart"/>
      <w:r w:rsidRPr="00E34E34">
        <w:rPr>
          <w:rFonts w:ascii="NobelCE Lt" w:hAnsi="NobelCE Lt"/>
          <w:szCs w:val="36"/>
        </w:rPr>
        <w:t>Edition</w:t>
      </w:r>
      <w:proofErr w:type="spellEnd"/>
      <w:r w:rsidRPr="00E34E34">
        <w:rPr>
          <w:rFonts w:ascii="NobelCE Lt" w:hAnsi="NobelCE Lt"/>
          <w:szCs w:val="36"/>
        </w:rPr>
        <w:t xml:space="preserve"> spojuje prémiový charakter a řemeslné zpracování značky Lexus s výkony sportovních vozů. Její uvedení je součástí evoluce výkonnostně zaměřené modelové řady ‚F‘ coby pilíře obecné strategie značky Lexus.</w:t>
      </w:r>
      <w:r w:rsidR="00A32411" w:rsidRPr="00E34E34">
        <w:rPr>
          <w:rFonts w:ascii="NobelCE Lt" w:hAnsi="NobelCE Lt"/>
          <w:szCs w:val="36"/>
        </w:rPr>
        <w:t xml:space="preserve"> </w:t>
      </w:r>
      <w:r w:rsidRPr="00E34E34">
        <w:rPr>
          <w:rFonts w:ascii="NobelCE Lt" w:hAnsi="NobelCE Lt"/>
          <w:szCs w:val="36"/>
        </w:rPr>
        <w:t xml:space="preserve">Samotný model RC F se posouvá na novou úroveň jízdních schopností a kultivovanosti prostřednictvím vylepšené aerodynamiky, nižší hmotnosti, úprav podvozku a stylistických změn. </w:t>
      </w:r>
    </w:p>
    <w:p w14:paraId="4009FD4B" w14:textId="77777777" w:rsidR="00A32411" w:rsidRPr="00E34E34" w:rsidRDefault="00A32411" w:rsidP="00A32411">
      <w:pPr>
        <w:jc w:val="both"/>
        <w:rPr>
          <w:rFonts w:ascii="NobelCE Lt" w:hAnsi="NobelCE Lt"/>
          <w:szCs w:val="36"/>
        </w:rPr>
      </w:pPr>
    </w:p>
    <w:p w14:paraId="0E00D98C" w14:textId="11D6BBA4" w:rsidR="00FF2A8A" w:rsidRPr="00E34E34" w:rsidRDefault="00FF2A8A" w:rsidP="00A32411">
      <w:pPr>
        <w:jc w:val="both"/>
        <w:rPr>
          <w:rFonts w:ascii="NobelCE Lt" w:hAnsi="NobelCE Lt"/>
          <w:szCs w:val="36"/>
        </w:rPr>
      </w:pPr>
      <w:r w:rsidRPr="00E34E34">
        <w:rPr>
          <w:rFonts w:ascii="NobelCE Lt" w:hAnsi="NobelCE Lt"/>
          <w:szCs w:val="36"/>
        </w:rPr>
        <w:t xml:space="preserve">„Nové RC F čerpá z postupného vývoje, který běží již od uvedení původního kupé. Díky posledním vylepšením se podařilo ještě lépe odlišit značku F nabídkou rychlých, odolných, velmi schopných a výkonných vozů, které prostřednictvím mnoha různých technologií dostávají vyšší jízdní schopnosti ke všem zájemcům bez ohledu na úroveň jejich řidičských schopností,“ uvedl </w:t>
      </w:r>
      <w:proofErr w:type="spellStart"/>
      <w:r w:rsidRPr="00E34E34">
        <w:rPr>
          <w:rFonts w:ascii="NobelCE Lt" w:hAnsi="NobelCE Lt"/>
          <w:szCs w:val="36"/>
        </w:rPr>
        <w:t>Kodži</w:t>
      </w:r>
      <w:proofErr w:type="spellEnd"/>
      <w:r w:rsidRPr="00E34E34">
        <w:rPr>
          <w:rFonts w:ascii="NobelCE Lt" w:hAnsi="NobelCE Lt"/>
          <w:szCs w:val="36"/>
        </w:rPr>
        <w:t xml:space="preserve"> </w:t>
      </w:r>
      <w:proofErr w:type="spellStart"/>
      <w:r w:rsidRPr="00E34E34">
        <w:rPr>
          <w:rFonts w:ascii="NobelCE Lt" w:hAnsi="NobelCE Lt"/>
          <w:szCs w:val="36"/>
        </w:rPr>
        <w:t>Sato</w:t>
      </w:r>
      <w:proofErr w:type="spellEnd"/>
      <w:r w:rsidRPr="00E34E34">
        <w:rPr>
          <w:rFonts w:ascii="NobelCE Lt" w:hAnsi="NobelCE Lt"/>
          <w:szCs w:val="36"/>
        </w:rPr>
        <w:t>, výkonný viceprezident společnosti Lexus International.</w:t>
      </w:r>
    </w:p>
    <w:p w14:paraId="75E931B4" w14:textId="77777777" w:rsidR="00A32411" w:rsidRPr="00E34E34" w:rsidRDefault="00A32411" w:rsidP="00A32411">
      <w:pPr>
        <w:jc w:val="both"/>
        <w:rPr>
          <w:rFonts w:ascii="NobelCE Lt" w:hAnsi="NobelCE Lt"/>
          <w:szCs w:val="36"/>
        </w:rPr>
      </w:pPr>
    </w:p>
    <w:p w14:paraId="4C360E1D" w14:textId="4DC53135" w:rsidR="00A32411" w:rsidRPr="00E34E34" w:rsidRDefault="00A32411" w:rsidP="00A32411">
      <w:pPr>
        <w:jc w:val="both"/>
        <w:rPr>
          <w:rFonts w:ascii="NobelCE Lt" w:hAnsi="NobelCE Lt"/>
          <w:b/>
          <w:szCs w:val="36"/>
        </w:rPr>
      </w:pPr>
      <w:r w:rsidRPr="00E34E34">
        <w:rPr>
          <w:rFonts w:ascii="NobelCE Lt" w:hAnsi="NobelCE Lt"/>
          <w:b/>
          <w:szCs w:val="36"/>
        </w:rPr>
        <w:t>Rozšíření koncepce dynamického zaměření s označením Lexus F</w:t>
      </w:r>
    </w:p>
    <w:p w14:paraId="7B207663" w14:textId="20FDA582" w:rsidR="00FF2A8A" w:rsidRPr="00E34E34" w:rsidRDefault="00FF2A8A" w:rsidP="00A32411">
      <w:pPr>
        <w:jc w:val="both"/>
        <w:rPr>
          <w:rFonts w:ascii="NobelCE Lt" w:hAnsi="NobelCE Lt"/>
          <w:szCs w:val="36"/>
        </w:rPr>
      </w:pPr>
      <w:r w:rsidRPr="00E34E34">
        <w:rPr>
          <w:rFonts w:ascii="NobelCE Lt" w:hAnsi="NobelCE Lt"/>
          <w:szCs w:val="36"/>
        </w:rPr>
        <w:t xml:space="preserve">Provedení RC F Track </w:t>
      </w:r>
      <w:proofErr w:type="spellStart"/>
      <w:r w:rsidRPr="00E34E34">
        <w:rPr>
          <w:rFonts w:ascii="NobelCE Lt" w:hAnsi="NobelCE Lt"/>
          <w:szCs w:val="36"/>
        </w:rPr>
        <w:t>Edition</w:t>
      </w:r>
      <w:proofErr w:type="spellEnd"/>
      <w:r w:rsidRPr="00E34E34">
        <w:rPr>
          <w:rFonts w:ascii="NobelCE Lt" w:hAnsi="NobelCE Lt"/>
          <w:szCs w:val="36"/>
        </w:rPr>
        <w:t xml:space="preserve"> není pouhým paketem příslušenství – přináší precizně navrženou sestavu vylepšení, jejichž promyšlená souhra posouvá jízdní schopnosti na novou úroveň. Vozy s označením Track </w:t>
      </w:r>
      <w:proofErr w:type="spellStart"/>
      <w:r w:rsidRPr="00E34E34">
        <w:rPr>
          <w:rFonts w:ascii="NobelCE Lt" w:hAnsi="NobelCE Lt"/>
          <w:szCs w:val="36"/>
        </w:rPr>
        <w:t>Edition</w:t>
      </w:r>
      <w:proofErr w:type="spellEnd"/>
      <w:r w:rsidRPr="00E34E34">
        <w:rPr>
          <w:rFonts w:ascii="NobelCE Lt" w:hAnsi="NobelCE Lt"/>
          <w:szCs w:val="36"/>
        </w:rPr>
        <w:t xml:space="preserve">, navržené za podpory závodních týmů Lexus zapojených do seriálů Super GT, </w:t>
      </w:r>
      <w:proofErr w:type="spellStart"/>
      <w:r w:rsidRPr="00E34E34">
        <w:rPr>
          <w:rFonts w:ascii="NobelCE Lt" w:hAnsi="NobelCE Lt"/>
          <w:szCs w:val="36"/>
        </w:rPr>
        <w:t>Blancpain</w:t>
      </w:r>
      <w:proofErr w:type="spellEnd"/>
      <w:r w:rsidRPr="00E34E34">
        <w:rPr>
          <w:rFonts w:ascii="NobelCE Lt" w:hAnsi="NobelCE Lt"/>
          <w:szCs w:val="36"/>
        </w:rPr>
        <w:t xml:space="preserve"> GT a IMSA, nabídnou mimořádné jízdní schopnosti, které si nadšenci snadno vychutnají za nejrůznějších podmínek. </w:t>
      </w:r>
    </w:p>
    <w:p w14:paraId="3DC336B5" w14:textId="77777777" w:rsidR="00A32411" w:rsidRPr="00E34E34" w:rsidRDefault="00A32411" w:rsidP="00A32411">
      <w:pPr>
        <w:jc w:val="both"/>
        <w:rPr>
          <w:rFonts w:ascii="NobelCE Lt" w:hAnsi="NobelCE Lt"/>
          <w:szCs w:val="36"/>
        </w:rPr>
      </w:pPr>
    </w:p>
    <w:p w14:paraId="276AA841" w14:textId="0516865D" w:rsidR="00FF2A8A" w:rsidRPr="00E34E34" w:rsidRDefault="00FF2A8A" w:rsidP="00A32411">
      <w:pPr>
        <w:jc w:val="both"/>
        <w:rPr>
          <w:rFonts w:ascii="NobelCE Lt" w:hAnsi="NobelCE Lt"/>
          <w:szCs w:val="36"/>
        </w:rPr>
      </w:pPr>
      <w:r w:rsidRPr="00E34E34">
        <w:rPr>
          <w:rFonts w:ascii="NobelCE Lt" w:hAnsi="NobelCE Lt"/>
          <w:szCs w:val="36"/>
        </w:rPr>
        <w:lastRenderedPageBreak/>
        <w:t xml:space="preserve">Požadované úrovně čitelných jízdních schopností by nebylo možné dosáhnout bez precizní práce konstruktérů a přesné montáže mistrů výroby Lexus </w:t>
      </w:r>
      <w:proofErr w:type="spellStart"/>
      <w:r w:rsidRPr="00E34E34">
        <w:rPr>
          <w:rFonts w:ascii="NobelCE Lt" w:hAnsi="NobelCE Lt"/>
          <w:szCs w:val="36"/>
        </w:rPr>
        <w:t>Takumi</w:t>
      </w:r>
      <w:proofErr w:type="spellEnd"/>
      <w:r w:rsidRPr="00E34E34">
        <w:rPr>
          <w:rFonts w:ascii="NobelCE Lt" w:hAnsi="NobelCE Lt"/>
          <w:szCs w:val="36"/>
        </w:rPr>
        <w:t xml:space="preserve">, kteří dohlížejí na každý vůz RC F. Snahy o zlepšení se dotkly všech aspektů vozidla, avšak kultivovanost rozhodně nepadla na oltář rychlosti; Track </w:t>
      </w:r>
      <w:proofErr w:type="spellStart"/>
      <w:r w:rsidRPr="00E34E34">
        <w:rPr>
          <w:rFonts w:ascii="NobelCE Lt" w:hAnsi="NobelCE Lt"/>
          <w:szCs w:val="36"/>
        </w:rPr>
        <w:t>Edition</w:t>
      </w:r>
      <w:proofErr w:type="spellEnd"/>
      <w:r w:rsidRPr="00E34E34">
        <w:rPr>
          <w:rFonts w:ascii="NobelCE Lt" w:hAnsi="NobelCE Lt"/>
          <w:szCs w:val="36"/>
        </w:rPr>
        <w:t xml:space="preserve"> je nekompromisně luxusním a výkonným kupé, schopným zaujmout na okruhu i na běžných silnicích.</w:t>
      </w:r>
    </w:p>
    <w:p w14:paraId="4C2D51A3" w14:textId="77777777" w:rsidR="00A32411" w:rsidRPr="00E34E34" w:rsidRDefault="00A32411" w:rsidP="00A32411">
      <w:pPr>
        <w:jc w:val="both"/>
        <w:rPr>
          <w:rFonts w:ascii="NobelCE Lt" w:hAnsi="NobelCE Lt"/>
          <w:szCs w:val="36"/>
        </w:rPr>
      </w:pPr>
    </w:p>
    <w:p w14:paraId="31C4E2EF" w14:textId="6BBE09A5" w:rsidR="00A32411" w:rsidRPr="00E34E34" w:rsidRDefault="00A32411" w:rsidP="00A32411">
      <w:pPr>
        <w:jc w:val="both"/>
        <w:rPr>
          <w:rFonts w:ascii="NobelCE Lt" w:hAnsi="NobelCE Lt"/>
          <w:b/>
          <w:szCs w:val="36"/>
        </w:rPr>
      </w:pPr>
      <w:r w:rsidRPr="00E34E34">
        <w:rPr>
          <w:rFonts w:ascii="NobelCE Lt" w:hAnsi="NobelCE Lt"/>
          <w:b/>
          <w:szCs w:val="36"/>
        </w:rPr>
        <w:t>Hladší tvary a nižší hmotnost</w:t>
      </w:r>
    </w:p>
    <w:p w14:paraId="54F8FD05" w14:textId="7484E5BD" w:rsidR="00FF2A8A" w:rsidRPr="00E34E34" w:rsidRDefault="00FF2A8A" w:rsidP="00A32411">
      <w:pPr>
        <w:jc w:val="both"/>
        <w:rPr>
          <w:rFonts w:ascii="NobelCE Lt" w:hAnsi="NobelCE Lt"/>
          <w:szCs w:val="36"/>
        </w:rPr>
      </w:pPr>
      <w:r w:rsidRPr="00E34E34">
        <w:rPr>
          <w:rFonts w:ascii="NobelCE Lt" w:hAnsi="NobelCE Lt"/>
          <w:szCs w:val="36"/>
        </w:rPr>
        <w:t xml:space="preserve">Jednou z klíčových oblastí zlepšení RC F Track </w:t>
      </w:r>
      <w:proofErr w:type="spellStart"/>
      <w:r w:rsidRPr="00E34E34">
        <w:rPr>
          <w:rFonts w:ascii="NobelCE Lt" w:hAnsi="NobelCE Lt"/>
          <w:szCs w:val="36"/>
        </w:rPr>
        <w:t>Edition</w:t>
      </w:r>
      <w:proofErr w:type="spellEnd"/>
      <w:r w:rsidRPr="00E34E34">
        <w:rPr>
          <w:rFonts w:ascii="NobelCE Lt" w:hAnsi="NobelCE Lt"/>
          <w:szCs w:val="36"/>
        </w:rPr>
        <w:t xml:space="preserve"> byla charakteristická aerodynamika. Přední spoiler je kvůli snížení hmotnosti vyroben z uhlíkového kompozitu a byl navržen tak, aby zvyšoval přítlak na přídi vozidla ve prospěch lepších záběrových schopností a přesnosti řízení. Vzadu zase najdeme pevné zadní křídlo z uhlíkových vláken, které nahrazuje aktivní spoiler ze standardního provedení RC F. Toto křídlo je lehčí, a kromě toho potlačuje aerodynamický odpor při současném zvyšování přítlaku.</w:t>
      </w:r>
    </w:p>
    <w:p w14:paraId="296E8BF5" w14:textId="77777777" w:rsidR="00A32411" w:rsidRPr="00E34E34" w:rsidRDefault="00A32411" w:rsidP="00A32411">
      <w:pPr>
        <w:jc w:val="both"/>
        <w:rPr>
          <w:rFonts w:ascii="NobelCE Lt" w:hAnsi="NobelCE Lt"/>
          <w:szCs w:val="36"/>
        </w:rPr>
      </w:pPr>
    </w:p>
    <w:p w14:paraId="6F0F8833" w14:textId="10FBF911" w:rsidR="00FF2A8A" w:rsidRPr="00E34E34" w:rsidRDefault="00FF2A8A" w:rsidP="00A32411">
      <w:pPr>
        <w:jc w:val="both"/>
        <w:rPr>
          <w:rFonts w:ascii="NobelCE Lt" w:hAnsi="NobelCE Lt"/>
          <w:szCs w:val="36"/>
        </w:rPr>
      </w:pPr>
      <w:r w:rsidRPr="00E34E34">
        <w:rPr>
          <w:rFonts w:ascii="NobelCE Lt" w:hAnsi="NobelCE Lt"/>
          <w:szCs w:val="36"/>
        </w:rPr>
        <w:t xml:space="preserve">Aby konstruktéři dosáhli tohoto zdánlivě protichůdného účinku, začali křídlo tvarovat způsobem, který vyhlazuje proudění vzduchu přes záď vozidla, aby se zmenšilo víření vzduchu vyvolávající aerodynamický odpor. Poté přidali velmi malý úhel, aby dosáhli přítlaku bez negativních dopadů na celkové proudění vzduchu. Výsledkem je zvýšení přítlaku až o 26 kg v porovnání s aktivním zadním spoilerem.  </w:t>
      </w:r>
    </w:p>
    <w:p w14:paraId="2D8ECA75" w14:textId="77777777" w:rsidR="00A32411" w:rsidRPr="00E34E34" w:rsidRDefault="00A32411" w:rsidP="00A32411">
      <w:pPr>
        <w:jc w:val="both"/>
        <w:rPr>
          <w:rFonts w:ascii="NobelCE Lt" w:hAnsi="NobelCE Lt"/>
          <w:szCs w:val="36"/>
        </w:rPr>
      </w:pPr>
    </w:p>
    <w:p w14:paraId="41E8EF22" w14:textId="59F9B6B4" w:rsidR="00FF2A8A" w:rsidRPr="00E34E34" w:rsidRDefault="00FF2A8A" w:rsidP="00A32411">
      <w:pPr>
        <w:jc w:val="both"/>
        <w:rPr>
          <w:rFonts w:ascii="NobelCE Lt" w:hAnsi="NobelCE Lt"/>
          <w:szCs w:val="36"/>
        </w:rPr>
      </w:pPr>
      <w:r w:rsidRPr="00E34E34">
        <w:rPr>
          <w:rFonts w:ascii="NobelCE Lt" w:hAnsi="NobelCE Lt"/>
          <w:szCs w:val="36"/>
        </w:rPr>
        <w:t xml:space="preserve">Podobně jako u standardního provedení se konstruktéři zaměřili na snižování hmotnosti. Podle předběžných odhadů se oproti předchozímu RC F ušetřilo celkem 70 až 80 kg, avšak důležité je zejména to, že se technikům podařilo zredukovat hmotnost cestami, které mají největší dopad na jízdní dynamiku. Jedná se především o neodpruženou hmotnost, neboť každý kilogram shozený z neodpružených prvků se mnohonásobně vrátí v celkově lepší ovladatelnosti a citlivosti řízení.  </w:t>
      </w:r>
    </w:p>
    <w:p w14:paraId="5BE30D2D" w14:textId="77777777" w:rsidR="00A32411" w:rsidRPr="00E34E34" w:rsidRDefault="00A32411" w:rsidP="00A32411">
      <w:pPr>
        <w:jc w:val="both"/>
        <w:rPr>
          <w:rFonts w:ascii="NobelCE Lt" w:hAnsi="NobelCE Lt"/>
          <w:szCs w:val="36"/>
        </w:rPr>
      </w:pPr>
    </w:p>
    <w:p w14:paraId="202AC6B1" w14:textId="307D65DE" w:rsidR="00FF2A8A" w:rsidRPr="00E34E34" w:rsidRDefault="00FF2A8A" w:rsidP="00A32411">
      <w:pPr>
        <w:jc w:val="both"/>
        <w:rPr>
          <w:rFonts w:ascii="NobelCE Lt" w:hAnsi="NobelCE Lt"/>
          <w:szCs w:val="36"/>
        </w:rPr>
      </w:pPr>
      <w:r w:rsidRPr="00E34E34">
        <w:rPr>
          <w:rFonts w:ascii="NobelCE Lt" w:hAnsi="NobelCE Lt"/>
          <w:szCs w:val="36"/>
        </w:rPr>
        <w:t xml:space="preserve">Každý vůz v provedení Track </w:t>
      </w:r>
      <w:proofErr w:type="spellStart"/>
      <w:r w:rsidRPr="00E34E34">
        <w:rPr>
          <w:rFonts w:ascii="NobelCE Lt" w:hAnsi="NobelCE Lt"/>
          <w:szCs w:val="36"/>
        </w:rPr>
        <w:t>Edition</w:t>
      </w:r>
      <w:proofErr w:type="spellEnd"/>
      <w:r w:rsidRPr="00E34E34">
        <w:rPr>
          <w:rFonts w:ascii="NobelCE Lt" w:hAnsi="NobelCE Lt"/>
          <w:szCs w:val="36"/>
        </w:rPr>
        <w:t xml:space="preserve"> proto používá karbon-keramické brzdové kotouče </w:t>
      </w:r>
      <w:proofErr w:type="spellStart"/>
      <w:r w:rsidRPr="00E34E34">
        <w:rPr>
          <w:rFonts w:ascii="NobelCE Lt" w:hAnsi="NobelCE Lt"/>
          <w:szCs w:val="36"/>
        </w:rPr>
        <w:t>Brembo</w:t>
      </w:r>
      <w:proofErr w:type="spellEnd"/>
      <w:r w:rsidRPr="00E34E34">
        <w:rPr>
          <w:rFonts w:ascii="NobelCE Lt" w:hAnsi="NobelCE Lt"/>
          <w:szCs w:val="36"/>
        </w:rPr>
        <w:t xml:space="preserve">. Tyto jsou nejen výrazně lehčí než srovnatelné ocelové komponenty, ale také lépe snášejí extrémní teploty vznikající při ostré jízdě na okruhu. Kotouče vykukují za paprsky kovaných 19" kol BBS z lehkých slitin, jejichž design byl odvozen od závodního speciálu RC F GT3. Track </w:t>
      </w:r>
      <w:proofErr w:type="spellStart"/>
      <w:r w:rsidRPr="00E34E34">
        <w:rPr>
          <w:rFonts w:ascii="NobelCE Lt" w:hAnsi="NobelCE Lt"/>
          <w:szCs w:val="36"/>
        </w:rPr>
        <w:t>Edition</w:t>
      </w:r>
      <w:proofErr w:type="spellEnd"/>
      <w:r w:rsidRPr="00E34E34">
        <w:rPr>
          <w:rFonts w:ascii="NobelCE Lt" w:hAnsi="NobelCE Lt"/>
          <w:szCs w:val="36"/>
        </w:rPr>
        <w:t xml:space="preserve"> jen na kolech, brzdových kotoučích a třmenech ušetřil 25 kg neodpružené hmotnosti v přední části vozidla. </w:t>
      </w:r>
    </w:p>
    <w:p w14:paraId="55B9CC6A" w14:textId="77777777" w:rsidR="00A32411" w:rsidRPr="00E34E34" w:rsidRDefault="00A32411" w:rsidP="00A32411">
      <w:pPr>
        <w:jc w:val="both"/>
        <w:rPr>
          <w:rFonts w:ascii="NobelCE Lt" w:hAnsi="NobelCE Lt"/>
          <w:szCs w:val="36"/>
        </w:rPr>
      </w:pPr>
    </w:p>
    <w:p w14:paraId="35DF809F" w14:textId="77777777" w:rsidR="00A32411" w:rsidRPr="00E34E34" w:rsidRDefault="00FF2A8A" w:rsidP="00A32411">
      <w:pPr>
        <w:jc w:val="both"/>
        <w:rPr>
          <w:rFonts w:ascii="NobelCE Lt" w:hAnsi="NobelCE Lt"/>
          <w:szCs w:val="36"/>
        </w:rPr>
      </w:pPr>
      <w:r w:rsidRPr="00E34E34">
        <w:rPr>
          <w:rFonts w:ascii="NobelCE Lt" w:hAnsi="NobelCE Lt"/>
          <w:szCs w:val="36"/>
        </w:rPr>
        <w:t xml:space="preserve">K dalšímu snížení hmotnosti napomohla střecha a kapota z plastu vyztuženého uhlíkovými vlákny (CFRP) společně s přepážkou za zadními sedadly z uhlíkových vláken a výztuhou nárazníku z téhož materiálu. Řada těchto karbonových prvků se vyrábí na stejné lince, která dodávala díly pro Lexus LFA během jeho dvouleté výroby. </w:t>
      </w:r>
    </w:p>
    <w:p w14:paraId="352C151F" w14:textId="77777777" w:rsidR="00A32411" w:rsidRPr="00E34E34" w:rsidRDefault="00A32411" w:rsidP="00A32411">
      <w:pPr>
        <w:jc w:val="both"/>
        <w:rPr>
          <w:rFonts w:ascii="NobelCE Lt" w:hAnsi="NobelCE Lt"/>
          <w:szCs w:val="36"/>
        </w:rPr>
      </w:pPr>
    </w:p>
    <w:p w14:paraId="241537E3" w14:textId="5A562090" w:rsidR="00FF2A8A" w:rsidRPr="00E34E34" w:rsidRDefault="00FF2A8A" w:rsidP="00A32411">
      <w:pPr>
        <w:jc w:val="both"/>
        <w:rPr>
          <w:rFonts w:ascii="NobelCE Lt" w:hAnsi="NobelCE Lt"/>
          <w:szCs w:val="36"/>
        </w:rPr>
      </w:pPr>
      <w:r w:rsidRPr="00E34E34">
        <w:rPr>
          <w:rFonts w:ascii="NobelCE Lt" w:hAnsi="NobelCE Lt"/>
          <w:szCs w:val="36"/>
        </w:rPr>
        <w:t xml:space="preserve">Další úsporu hmotnosti přineslo použití titanového tlumiče a koncových trubek výfuku. Použití titanu – u sériových vozů vídaného jen zřídka – snižuje hmotnost a zároveň verzi Track </w:t>
      </w:r>
      <w:proofErr w:type="spellStart"/>
      <w:r w:rsidRPr="00E34E34">
        <w:rPr>
          <w:rFonts w:ascii="NobelCE Lt" w:hAnsi="NobelCE Lt"/>
          <w:szCs w:val="36"/>
        </w:rPr>
        <w:t>Edition</w:t>
      </w:r>
      <w:proofErr w:type="spellEnd"/>
      <w:r w:rsidRPr="00E34E34">
        <w:rPr>
          <w:rFonts w:ascii="NobelCE Lt" w:hAnsi="NobelCE Lt"/>
          <w:szCs w:val="36"/>
        </w:rPr>
        <w:t xml:space="preserve"> dodává vybroušený vzhled a jedinečný zvuk. Právě tento zvuk stojí za to posílat do světa, neboť provedení Track </w:t>
      </w:r>
      <w:proofErr w:type="spellStart"/>
      <w:r w:rsidRPr="00E34E34">
        <w:rPr>
          <w:rFonts w:ascii="NobelCE Lt" w:hAnsi="NobelCE Lt"/>
          <w:szCs w:val="36"/>
        </w:rPr>
        <w:t>Edition</w:t>
      </w:r>
      <w:proofErr w:type="spellEnd"/>
      <w:r w:rsidRPr="00E34E34">
        <w:rPr>
          <w:rFonts w:ascii="NobelCE Lt" w:hAnsi="NobelCE Lt"/>
          <w:szCs w:val="36"/>
        </w:rPr>
        <w:t xml:space="preserve"> pohání tentýž atmosférický agregát 5,0 litru V8 jako všechny ostatní vozy RC F. </w:t>
      </w:r>
    </w:p>
    <w:p w14:paraId="68E3C980" w14:textId="77777777" w:rsidR="00A32411" w:rsidRPr="00E34E34" w:rsidRDefault="00A32411" w:rsidP="00A32411">
      <w:pPr>
        <w:jc w:val="both"/>
        <w:rPr>
          <w:rFonts w:ascii="NobelCE Lt" w:hAnsi="NobelCE Lt"/>
          <w:szCs w:val="36"/>
        </w:rPr>
      </w:pPr>
    </w:p>
    <w:p w14:paraId="5D0DD329" w14:textId="773313CF" w:rsidR="00FF2A8A" w:rsidRPr="00E34E34" w:rsidRDefault="00FF2A8A" w:rsidP="00A32411">
      <w:pPr>
        <w:jc w:val="both"/>
        <w:rPr>
          <w:rFonts w:ascii="NobelCE Lt" w:hAnsi="NobelCE Lt"/>
          <w:szCs w:val="36"/>
        </w:rPr>
      </w:pPr>
      <w:r w:rsidRPr="00E34E34">
        <w:rPr>
          <w:rFonts w:ascii="NobelCE Lt" w:hAnsi="NobelCE Lt"/>
          <w:szCs w:val="36"/>
        </w:rPr>
        <w:t xml:space="preserve">V zájmu exkluzivnějšího vzhledu kabiny je provedení Track </w:t>
      </w:r>
      <w:proofErr w:type="spellStart"/>
      <w:r w:rsidRPr="00E34E34">
        <w:rPr>
          <w:rFonts w:ascii="NobelCE Lt" w:hAnsi="NobelCE Lt"/>
          <w:szCs w:val="36"/>
        </w:rPr>
        <w:t>Edition</w:t>
      </w:r>
      <w:proofErr w:type="spellEnd"/>
      <w:r w:rsidRPr="00E34E34">
        <w:rPr>
          <w:rFonts w:ascii="NobelCE Lt" w:hAnsi="NobelCE Lt"/>
          <w:szCs w:val="36"/>
        </w:rPr>
        <w:t xml:space="preserve"> standardně čalouněno červenou kůží společně s akcenty sedadel z materiálu </w:t>
      </w:r>
      <w:proofErr w:type="spellStart"/>
      <w:r w:rsidRPr="00E34E34">
        <w:rPr>
          <w:rFonts w:ascii="NobelCE Lt" w:hAnsi="NobelCE Lt"/>
          <w:szCs w:val="36"/>
        </w:rPr>
        <w:t>Alcantara</w:t>
      </w:r>
      <w:proofErr w:type="spellEnd"/>
      <w:r w:rsidRPr="00E34E34">
        <w:rPr>
          <w:rFonts w:ascii="NobelCE Lt" w:hAnsi="NobelCE Lt"/>
          <w:szCs w:val="36"/>
        </w:rPr>
        <w:t xml:space="preserve"> a červenými karbonovými obklady na dveřích a přístrojové desce. Pro nový model budou k dispozici dva různé odstíny karoserie: bílá Ultra a matně šedá Nebula, která je určena výhradně pro verzi Track </w:t>
      </w:r>
      <w:proofErr w:type="spellStart"/>
      <w:r w:rsidRPr="00E34E34">
        <w:rPr>
          <w:rFonts w:ascii="NobelCE Lt" w:hAnsi="NobelCE Lt"/>
          <w:szCs w:val="36"/>
        </w:rPr>
        <w:t>Edition</w:t>
      </w:r>
      <w:proofErr w:type="spellEnd"/>
      <w:r w:rsidRPr="00E34E34">
        <w:rPr>
          <w:rFonts w:ascii="NobelCE Lt" w:hAnsi="NobelCE Lt"/>
          <w:szCs w:val="36"/>
        </w:rPr>
        <w:t>.</w:t>
      </w:r>
    </w:p>
    <w:p w14:paraId="7D8BEC53" w14:textId="77777777" w:rsidR="00A32411" w:rsidRPr="00E34E34" w:rsidRDefault="00A32411" w:rsidP="00A32411">
      <w:pPr>
        <w:jc w:val="both"/>
        <w:rPr>
          <w:rFonts w:ascii="NobelCE Lt" w:hAnsi="NobelCE Lt"/>
          <w:szCs w:val="36"/>
        </w:rPr>
      </w:pPr>
    </w:p>
    <w:p w14:paraId="2BD18AAC" w14:textId="462C21F4" w:rsidR="00A32411" w:rsidRPr="00E34E34" w:rsidRDefault="00A32411" w:rsidP="00A32411">
      <w:pPr>
        <w:jc w:val="both"/>
        <w:rPr>
          <w:rFonts w:ascii="NobelCE Lt" w:hAnsi="NobelCE Lt"/>
          <w:b/>
          <w:szCs w:val="36"/>
        </w:rPr>
      </w:pPr>
      <w:r w:rsidRPr="00E34E34">
        <w:rPr>
          <w:rFonts w:ascii="NobelCE Lt" w:hAnsi="NobelCE Lt"/>
          <w:b/>
          <w:szCs w:val="36"/>
        </w:rPr>
        <w:t>Vylepšené jízdní schopnosti a styl nového RC F</w:t>
      </w:r>
    </w:p>
    <w:p w14:paraId="73C6D614" w14:textId="255878A3" w:rsidR="00FF2A8A" w:rsidRPr="00E34E34" w:rsidRDefault="00FF2A8A" w:rsidP="00A32411">
      <w:pPr>
        <w:jc w:val="both"/>
        <w:rPr>
          <w:rFonts w:ascii="NobelCE Lt" w:hAnsi="NobelCE Lt"/>
          <w:szCs w:val="36"/>
        </w:rPr>
      </w:pPr>
      <w:r w:rsidRPr="00E34E34">
        <w:rPr>
          <w:rFonts w:ascii="NobelCE Lt" w:hAnsi="NobelCE Lt"/>
          <w:szCs w:val="36"/>
        </w:rPr>
        <w:t xml:space="preserve">Nové kupé Lexus RC F prodělalo řadu různých úprav k posílení jízdních schopností a osvěžení celkového vzhledu. Jedním z prvních cílů konstruktérů bylo snížit hmotnost bez negativních dopadů na pocit kultivovanosti a robustnosti tohoto vozu. Na zadní nápravě se namísto plných hnacích poloos objevily poloosy duté; příď vozidla zase odlehčilo zmenšené sací potrubí a kompaktnější kompresor klimatizace. </w:t>
      </w:r>
    </w:p>
    <w:p w14:paraId="1C255EA1" w14:textId="77777777" w:rsidR="00A32411" w:rsidRPr="00E34E34" w:rsidRDefault="00A32411" w:rsidP="00A32411">
      <w:pPr>
        <w:jc w:val="both"/>
        <w:rPr>
          <w:rFonts w:ascii="NobelCE Lt" w:hAnsi="NobelCE Lt"/>
          <w:szCs w:val="36"/>
        </w:rPr>
      </w:pPr>
    </w:p>
    <w:p w14:paraId="2E0FB993" w14:textId="60ABF9BD" w:rsidR="00FF2A8A" w:rsidRPr="00E34E34" w:rsidRDefault="00FF2A8A" w:rsidP="00A32411">
      <w:pPr>
        <w:jc w:val="both"/>
        <w:rPr>
          <w:rFonts w:ascii="NobelCE Lt" w:hAnsi="NobelCE Lt"/>
          <w:szCs w:val="36"/>
        </w:rPr>
      </w:pPr>
      <w:r w:rsidRPr="00E34E34">
        <w:rPr>
          <w:rFonts w:ascii="NobelCE Lt" w:hAnsi="NobelCE Lt"/>
          <w:szCs w:val="36"/>
        </w:rPr>
        <w:lastRenderedPageBreak/>
        <w:t xml:space="preserve">K ještě vyšší kultivovanosti RC F napomáhají tužší pouzdra ramen zavěšení zadních kol a upevnění převodky řízení. Tužší zavěšení motoru RC F pomáhá lépe zkrotit výkon atmosférického agregátu 5,0 litru V8, jednoho z nemnoha zástupců svého druhu napříč všemi luxusními kupé na trhu. Motor si zachoval svůj maximální výkon 464 k / 341 kW a nejvyšší točivý moment 520 </w:t>
      </w:r>
      <w:proofErr w:type="spellStart"/>
      <w:r w:rsidRPr="00E34E34">
        <w:rPr>
          <w:rFonts w:ascii="NobelCE Lt" w:hAnsi="NobelCE Lt"/>
          <w:szCs w:val="36"/>
        </w:rPr>
        <w:t>Nm</w:t>
      </w:r>
      <w:proofErr w:type="spellEnd"/>
      <w:r w:rsidRPr="00E34E34">
        <w:rPr>
          <w:rFonts w:ascii="NobelCE Lt" w:hAnsi="NobelCE Lt"/>
          <w:szCs w:val="36"/>
        </w:rPr>
        <w:t xml:space="preserve"> při 4800 </w:t>
      </w:r>
      <w:proofErr w:type="spellStart"/>
      <w:r w:rsidRPr="00E34E34">
        <w:rPr>
          <w:rFonts w:ascii="NobelCE Lt" w:hAnsi="NobelCE Lt"/>
          <w:szCs w:val="36"/>
        </w:rPr>
        <w:t>ot</w:t>
      </w:r>
      <w:proofErr w:type="spellEnd"/>
      <w:r w:rsidRPr="00E34E34">
        <w:rPr>
          <w:rFonts w:ascii="NobelCE Lt" w:hAnsi="NobelCE Lt"/>
          <w:szCs w:val="36"/>
        </w:rPr>
        <w:t xml:space="preserve">/min s úpravou kanálu sání a nižšími limitními otáčkami otevření sekundárního sání (2800 versus 3600 </w:t>
      </w:r>
      <w:proofErr w:type="spellStart"/>
      <w:r w:rsidRPr="00E34E34">
        <w:rPr>
          <w:rFonts w:ascii="NobelCE Lt" w:hAnsi="NobelCE Lt"/>
          <w:szCs w:val="36"/>
        </w:rPr>
        <w:t>ot</w:t>
      </w:r>
      <w:proofErr w:type="spellEnd"/>
      <w:r w:rsidRPr="00E34E34">
        <w:rPr>
          <w:rFonts w:ascii="NobelCE Lt" w:hAnsi="NobelCE Lt"/>
          <w:szCs w:val="36"/>
        </w:rPr>
        <w:t xml:space="preserve">/min). Zůstala zachována osmistupňová automatická převodovka, avšak díky vyššímu poměru diferenciálu (3,13 </w:t>
      </w:r>
      <w:proofErr w:type="spellStart"/>
      <w:r w:rsidRPr="00E34E34">
        <w:rPr>
          <w:rFonts w:ascii="NobelCE Lt" w:hAnsi="NobelCE Lt"/>
          <w:szCs w:val="36"/>
        </w:rPr>
        <w:t>vs</w:t>
      </w:r>
      <w:proofErr w:type="spellEnd"/>
      <w:r w:rsidRPr="00E34E34">
        <w:rPr>
          <w:rFonts w:ascii="NobelCE Lt" w:hAnsi="NobelCE Lt"/>
          <w:szCs w:val="36"/>
        </w:rPr>
        <w:t xml:space="preserve"> 2,93) nabídne agilnější reakce při rozjezdu.</w:t>
      </w:r>
    </w:p>
    <w:p w14:paraId="4098AACA" w14:textId="77777777" w:rsidR="00A32411" w:rsidRPr="00E34E34" w:rsidRDefault="00A32411" w:rsidP="00A32411">
      <w:pPr>
        <w:jc w:val="both"/>
        <w:rPr>
          <w:rFonts w:ascii="NobelCE Lt" w:hAnsi="NobelCE Lt"/>
          <w:szCs w:val="36"/>
        </w:rPr>
      </w:pPr>
    </w:p>
    <w:p w14:paraId="2C4EFD11" w14:textId="3BDCED23" w:rsidR="00FF2A8A" w:rsidRPr="00E34E34" w:rsidRDefault="00FF2A8A" w:rsidP="00A32411">
      <w:pPr>
        <w:jc w:val="both"/>
        <w:rPr>
          <w:rFonts w:ascii="NobelCE Lt" w:hAnsi="NobelCE Lt"/>
          <w:szCs w:val="36"/>
        </w:rPr>
      </w:pPr>
      <w:r w:rsidRPr="00E34E34">
        <w:rPr>
          <w:rFonts w:ascii="NobelCE Lt" w:hAnsi="NobelCE Lt"/>
          <w:szCs w:val="36"/>
        </w:rPr>
        <w:t xml:space="preserve">Pro nejostřejší akceleraci z místa pak RC standardně nabídne elektronickou funkci Launch </w:t>
      </w:r>
      <w:proofErr w:type="spellStart"/>
      <w:r w:rsidRPr="00E34E34">
        <w:rPr>
          <w:rFonts w:ascii="NobelCE Lt" w:hAnsi="NobelCE Lt"/>
          <w:szCs w:val="36"/>
        </w:rPr>
        <w:t>Control</w:t>
      </w:r>
      <w:proofErr w:type="spellEnd"/>
      <w:r w:rsidRPr="00E34E34">
        <w:rPr>
          <w:rFonts w:ascii="NobelCE Lt" w:hAnsi="NobelCE Lt"/>
          <w:szCs w:val="36"/>
        </w:rPr>
        <w:t>, která automaticky přizpůsobí řízení trakce a škrticí klapky ve prospěch maximální akcelerace z místa. Na řidiči je pouze sešlápnout a podržet brzdový pedál, aktivovat funkci stisknutím tlačítka na panelu, naplno sešlápnout akcelerátor k získání otáček a poté brzdu uvolnit. Pomocí uvedeného systému pak vůz akceleruje na 100 km/h za pouhých 4,3 sekundy.</w:t>
      </w:r>
    </w:p>
    <w:p w14:paraId="258224D1" w14:textId="77777777" w:rsidR="00A32411" w:rsidRPr="00E34E34" w:rsidRDefault="00A32411" w:rsidP="00A32411">
      <w:pPr>
        <w:jc w:val="both"/>
        <w:rPr>
          <w:rFonts w:ascii="NobelCE Lt" w:hAnsi="NobelCE Lt"/>
          <w:szCs w:val="36"/>
        </w:rPr>
      </w:pPr>
    </w:p>
    <w:p w14:paraId="6D4F45A5" w14:textId="0CCB3C3F" w:rsidR="00FF2A8A" w:rsidRPr="00E34E34" w:rsidRDefault="00FF2A8A" w:rsidP="00A32411">
      <w:pPr>
        <w:jc w:val="both"/>
        <w:rPr>
          <w:rFonts w:ascii="NobelCE Lt" w:hAnsi="NobelCE Lt"/>
          <w:szCs w:val="36"/>
        </w:rPr>
      </w:pPr>
      <w:r w:rsidRPr="00E34E34">
        <w:rPr>
          <w:rFonts w:ascii="NobelCE Lt" w:hAnsi="NobelCE Lt"/>
          <w:szCs w:val="36"/>
        </w:rPr>
        <w:t xml:space="preserve">Jízdní schopnosti dále vylepšuje nové obutí </w:t>
      </w:r>
      <w:proofErr w:type="spellStart"/>
      <w:r w:rsidRPr="00E34E34">
        <w:rPr>
          <w:rFonts w:ascii="NobelCE Lt" w:hAnsi="NobelCE Lt"/>
          <w:szCs w:val="36"/>
        </w:rPr>
        <w:t>Michelin</w:t>
      </w:r>
      <w:proofErr w:type="spellEnd"/>
      <w:r w:rsidRPr="00E34E34">
        <w:rPr>
          <w:rFonts w:ascii="NobelCE Lt" w:hAnsi="NobelCE Lt"/>
          <w:szCs w:val="36"/>
        </w:rPr>
        <w:t xml:space="preserve"> Pilot Sport 4S, navržené speciálně pro RC F. Ve srovnání se standardními pneumatikami </w:t>
      </w:r>
      <w:proofErr w:type="spellStart"/>
      <w:r w:rsidRPr="00E34E34">
        <w:rPr>
          <w:rFonts w:ascii="NobelCE Lt" w:hAnsi="NobelCE Lt"/>
          <w:szCs w:val="36"/>
        </w:rPr>
        <w:t>Michelin</w:t>
      </w:r>
      <w:proofErr w:type="spellEnd"/>
      <w:r w:rsidRPr="00E34E34">
        <w:rPr>
          <w:rFonts w:ascii="NobelCE Lt" w:hAnsi="NobelCE Lt"/>
          <w:szCs w:val="36"/>
        </w:rPr>
        <w:t xml:space="preserve"> má obutí pro RC F jedinečný profil, dezén běhounu a směs pryže. Úpravy byly navrženy s cílem potlačit nedotáčivost, zlepšit celkový záběr v příčném směru a zvýšit odolnost za extrémních podmínek. </w:t>
      </w:r>
    </w:p>
    <w:p w14:paraId="6BD2F9F3" w14:textId="77777777" w:rsidR="00A32411" w:rsidRPr="00E34E34" w:rsidRDefault="00A32411" w:rsidP="00A32411">
      <w:pPr>
        <w:jc w:val="both"/>
        <w:rPr>
          <w:rFonts w:ascii="NobelCE Lt" w:hAnsi="NobelCE Lt"/>
          <w:szCs w:val="36"/>
        </w:rPr>
      </w:pPr>
    </w:p>
    <w:p w14:paraId="152FCE4B" w14:textId="77777777" w:rsidR="00FF2A8A" w:rsidRPr="00E34E34" w:rsidRDefault="00FF2A8A" w:rsidP="00A32411">
      <w:pPr>
        <w:jc w:val="both"/>
        <w:rPr>
          <w:rFonts w:ascii="NobelCE Lt" w:hAnsi="NobelCE Lt"/>
          <w:szCs w:val="36"/>
        </w:rPr>
      </w:pPr>
      <w:r w:rsidRPr="00E34E34">
        <w:rPr>
          <w:rFonts w:ascii="NobelCE Lt" w:hAnsi="NobelCE Lt"/>
          <w:szCs w:val="36"/>
        </w:rPr>
        <w:t>Jsou zde zdánlivě jemné, nicméně důležité změny stylistického ztvárnění RC F, které přinášejí povědomé rysy, a ještě zušlechťují celkově dravé tvary. Přední světlomety po modernizaci používají uspořádání s vrstvenými LED zdroji a integrovanými světly denního svícení. Charakteristická vřetenovitá maska chladiče byla pozměněna doplněním otvoru ve spodní hraně, vedoucího napříč celou spodní částí s cílem opticky zkrátit přední partii. Nová koncová světla, elegantně začleněná do přepracovaného nárazníku, dodávají zádi čistší a cizelovaný vzhled.</w:t>
      </w:r>
    </w:p>
    <w:p w14:paraId="22B197D6" w14:textId="77777777" w:rsidR="00FF2A8A" w:rsidRPr="00F67015" w:rsidRDefault="00FF2A8A" w:rsidP="00F67015">
      <w:pPr>
        <w:tabs>
          <w:tab w:val="center" w:pos="2410"/>
          <w:tab w:val="center" w:pos="6379"/>
        </w:tabs>
        <w:ind w:right="39"/>
        <w:rPr>
          <w:i/>
        </w:rPr>
      </w:pPr>
    </w:p>
    <w:p w14:paraId="54630E31" w14:textId="77777777" w:rsidR="00F87C11" w:rsidRDefault="00DB30A9">
      <w:pPr>
        <w:spacing w:before="120"/>
        <w:jc w:val="both"/>
        <w:rPr>
          <w:rFonts w:ascii="NobelCE Lt" w:hAnsi="NobelCE Lt"/>
          <w:b/>
          <w:szCs w:val="20"/>
        </w:rPr>
      </w:pPr>
      <w:r>
        <w:rPr>
          <w:rFonts w:ascii="NobelCE Lt" w:hAnsi="NobelCE Lt"/>
          <w:szCs w:val="36"/>
        </w:rPr>
        <w:t>Více informací:</w:t>
      </w:r>
    </w:p>
    <w:p w14:paraId="1E33D050" w14:textId="77777777" w:rsidR="00EE184B" w:rsidRDefault="00EE184B">
      <w:pPr>
        <w:spacing w:before="120"/>
        <w:rPr>
          <w:rFonts w:ascii="NobelCE Lt" w:hAnsi="NobelCE Lt"/>
          <w:b/>
          <w:bCs/>
          <w:szCs w:val="22"/>
        </w:rPr>
      </w:pPr>
    </w:p>
    <w:p w14:paraId="77244EC2" w14:textId="3B17E187" w:rsidR="00F87C11" w:rsidRDefault="00DB30A9">
      <w:pPr>
        <w:spacing w:before="120"/>
        <w:rPr>
          <w:rFonts w:ascii="NobelCE Lt" w:hAnsi="NobelCE Lt"/>
          <w:b/>
          <w:bCs/>
          <w:szCs w:val="22"/>
        </w:rPr>
      </w:pPr>
      <w:r>
        <w:rPr>
          <w:rFonts w:ascii="NobelCE Lt" w:hAnsi="NobelCE Lt"/>
          <w:b/>
          <w:bCs/>
          <w:szCs w:val="22"/>
        </w:rPr>
        <w:t xml:space="preserve">Jitka Jechová </w:t>
      </w:r>
    </w:p>
    <w:p w14:paraId="3F69F89E" w14:textId="5BE96F1C" w:rsidR="00F87C11" w:rsidRPr="00A324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AE6ABB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E56B139" w14:textId="77777777" w:rsidR="00F87C11" w:rsidRDefault="00740AAB">
      <w:pPr>
        <w:spacing w:before="120"/>
      </w:pPr>
      <w:hyperlink r:id="rId7">
        <w:r w:rsidR="00DB30A9">
          <w:rPr>
            <w:rStyle w:val="Internetovodkaz"/>
            <w:rFonts w:ascii="NobelCE Lt" w:hAnsi="NobelCE Lt"/>
            <w:szCs w:val="22"/>
            <w:lang w:val="de-DE" w:eastAsia="cs-CZ"/>
          </w:rPr>
          <w:t>jitka.</w:t>
        </w:r>
        <w:r w:rsidR="00DB30A9" w:rsidRPr="00E34E34">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6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2000506020000020004"/>
    <w:charset w:val="00"/>
    <w:family w:val="modern"/>
    <w:notTrueType/>
    <w:pitch w:val="variable"/>
    <w:sig w:usb0="A00000AF" w:usb1="5000204A" w:usb2="00000000" w:usb3="00000000" w:csb0="00000193" w:csb1="00000000"/>
  </w:font>
  <w:font w:name="NobelCE Bk">
    <w:panose1 w:val="02000503040000020004"/>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1"/>
    <w:rsid w:val="001377EF"/>
    <w:rsid w:val="002161FE"/>
    <w:rsid w:val="003032F8"/>
    <w:rsid w:val="003154D4"/>
    <w:rsid w:val="0044408C"/>
    <w:rsid w:val="004B582F"/>
    <w:rsid w:val="00740AAB"/>
    <w:rsid w:val="00A32411"/>
    <w:rsid w:val="00AC4151"/>
    <w:rsid w:val="00B854B6"/>
    <w:rsid w:val="00DB30A9"/>
    <w:rsid w:val="00E34E34"/>
    <w:rsid w:val="00EE184B"/>
    <w:rsid w:val="00F67015"/>
    <w:rsid w:val="00F87C11"/>
    <w:rsid w:val="00FF2A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93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BalloonTextChar">
    <w:name w:val="Balloon Text Char"/>
    <w:basedOn w:val="DefaultParagraphFont"/>
    <w:link w:val="BalloonText"/>
    <w:uiPriority w:val="99"/>
    <w:semiHidden/>
    <w:qFormat/>
    <w:rsid w:val="000D47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jstk">
    <w:name w:val="Rejstřík"/>
    <w:basedOn w:val="Normal"/>
    <w:qFormat/>
    <w:pPr>
      <w:suppressLineNumbers/>
    </w:pPr>
    <w:rPr>
      <w:rFonts w:cs="Mangal"/>
    </w:rPr>
  </w:style>
  <w:style w:type="paragraph" w:styleId="NoSpacing">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0D4733"/>
    <w:rPr>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semiHidden/>
    <w:unhideWhenUsed/>
    <w:qFormat/>
    <w:rsid w:val="002A1FD8"/>
    <w:pPr>
      <w:spacing w:beforeAutospacing="1" w:afterAutospacing="1"/>
    </w:pPr>
    <w:rPr>
      <w:rFonts w:eastAsiaTheme="minorHAnsi"/>
      <w:sz w:val="20"/>
      <w:szCs w:val="20"/>
    </w:rPr>
  </w:style>
  <w:style w:type="character" w:styleId="Hyperlink">
    <w:name w:val="Hyperlink"/>
    <w:uiPriority w:val="99"/>
    <w:unhideWhenUsed/>
    <w:rsid w:val="001377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jech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1161</Words>
  <Characters>6851</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dc:description/>
  <cp:lastModifiedBy>Jitka Jechova (TCE)</cp:lastModifiedBy>
  <cp:revision>4</cp:revision>
  <dcterms:created xsi:type="dcterms:W3CDTF">2019-02-19T13:53:00Z</dcterms:created>
  <dcterms:modified xsi:type="dcterms:W3CDTF">2019-02-20T11:58:00Z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