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1" w:rsidRDefault="00BE2556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27361463" r:id="rId8"/>
        </w:objec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:rsidR="00F87C11" w:rsidRDefault="66BCAE66" w:rsidP="641F4359">
      <w:pPr>
        <w:spacing w:before="120"/>
        <w:jc w:val="right"/>
        <w:rPr>
          <w:rFonts w:ascii="NobelCE Lt" w:hAnsi="NobelCE Lt" w:cs="Arial"/>
        </w:rPr>
      </w:pPr>
      <w:r w:rsidRPr="66BCAE66">
        <w:rPr>
          <w:rFonts w:ascii="NobelCE Lt" w:hAnsi="NobelCE Lt" w:cs="Arial"/>
        </w:rPr>
        <w:t>1</w:t>
      </w:r>
      <w:r w:rsidR="000C6A2A">
        <w:rPr>
          <w:rFonts w:ascii="NobelCE Lt" w:hAnsi="NobelCE Lt" w:cs="Arial"/>
        </w:rPr>
        <w:t>5</w:t>
      </w:r>
      <w:r w:rsidRPr="66BCAE66">
        <w:rPr>
          <w:rFonts w:ascii="NobelCE Lt" w:hAnsi="NobelCE Lt" w:cs="Arial"/>
        </w:rPr>
        <w:t>. srpna 2019</w:t>
      </w:r>
    </w:p>
    <w:p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:rsidR="004D2656" w:rsidRPr="00C82B17" w:rsidRDefault="004D2656" w:rsidP="00C82B17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:rsidR="0020040C" w:rsidRPr="00042F46" w:rsidRDefault="000C6A2A" w:rsidP="6544A677">
      <w:pPr>
        <w:spacing w:before="120"/>
        <w:rPr>
          <w:rFonts w:ascii="NobelCE Bk" w:eastAsia="NobelCE Lt" w:hAnsi="NobelCE Bk" w:cs="NobelCE Lt"/>
          <w:b/>
          <w:bCs/>
          <w:sz w:val="52"/>
          <w:szCs w:val="52"/>
        </w:rPr>
      </w:pPr>
      <w:r>
        <w:rPr>
          <w:rFonts w:ascii="NobelCE Bk" w:eastAsia="NobelCE Lt" w:hAnsi="NobelCE Bk" w:cs="NobelCE Lt"/>
          <w:b/>
          <w:bCs/>
          <w:sz w:val="52"/>
          <w:szCs w:val="52"/>
        </w:rPr>
        <w:t xml:space="preserve">KUPÉ </w:t>
      </w:r>
      <w:r w:rsidR="00042F46" w:rsidRPr="00042F46">
        <w:rPr>
          <w:rFonts w:ascii="NobelCE Bk" w:eastAsia="NobelCE Lt" w:hAnsi="NobelCE Bk" w:cs="NobelCE Lt"/>
          <w:b/>
          <w:bCs/>
          <w:sz w:val="52"/>
          <w:szCs w:val="52"/>
        </w:rPr>
        <w:t xml:space="preserve">LEXUS LC </w:t>
      </w:r>
      <w:r>
        <w:rPr>
          <w:rFonts w:ascii="NobelCE Bk" w:eastAsia="NobelCE Lt" w:hAnsi="NobelCE Bk" w:cs="NobelCE Lt"/>
          <w:b/>
          <w:bCs/>
          <w:sz w:val="52"/>
          <w:szCs w:val="52"/>
        </w:rPr>
        <w:t xml:space="preserve">PŘICHÁZÍ </w:t>
      </w:r>
      <w:r>
        <w:rPr>
          <w:rFonts w:ascii="NobelCE Bk" w:eastAsia="NobelCE Lt" w:hAnsi="NobelCE Bk" w:cs="NobelCE Lt"/>
          <w:b/>
          <w:bCs/>
          <w:sz w:val="52"/>
          <w:szCs w:val="52"/>
        </w:rPr>
        <w:br/>
      </w:r>
      <w:r>
        <w:rPr>
          <w:rFonts w:ascii="NobelCE Bk" w:eastAsia="NobelCE Lt" w:hAnsi="NobelCE Bk" w:cs="NobelCE Lt"/>
          <w:b/>
          <w:bCs/>
          <w:sz w:val="52"/>
          <w:szCs w:val="52"/>
        </w:rPr>
        <w:t>V</w:t>
      </w:r>
      <w:r>
        <w:rPr>
          <w:rFonts w:ascii="NobelCE Bk" w:eastAsia="NobelCE Lt" w:hAnsi="NobelCE Bk" w:cs="NobelCE Lt"/>
          <w:b/>
          <w:bCs/>
          <w:sz w:val="52"/>
          <w:szCs w:val="52"/>
        </w:rPr>
        <w:t xml:space="preserve"> NOVÉ</w:t>
      </w:r>
      <w:r>
        <w:rPr>
          <w:rFonts w:ascii="NobelCE Bk" w:eastAsia="NobelCE Lt" w:hAnsi="NobelCE Bk" w:cs="NobelCE Lt"/>
          <w:b/>
          <w:bCs/>
          <w:sz w:val="52"/>
          <w:szCs w:val="52"/>
        </w:rPr>
        <w:t> LIMITOVANÉ EDICI</w:t>
      </w:r>
    </w:p>
    <w:p w:rsidR="00042F46" w:rsidRDefault="00042F46" w:rsidP="66BCAE66">
      <w:pPr>
        <w:spacing w:after="160" w:line="276" w:lineRule="auto"/>
        <w:jc w:val="both"/>
        <w:rPr>
          <w:b/>
          <w:bCs/>
        </w:rPr>
      </w:pPr>
    </w:p>
    <w:p w:rsidR="66BCAE66" w:rsidRPr="00042F46" w:rsidRDefault="0036463F" w:rsidP="66BCAE66">
      <w:pPr>
        <w:spacing w:after="160" w:line="276" w:lineRule="auto"/>
        <w:jc w:val="both"/>
        <w:rPr>
          <w:rFonts w:ascii="NobelCE Lt" w:hAnsi="NobelCE Lt"/>
        </w:rPr>
      </w:pPr>
      <w:r w:rsidRPr="00042F46">
        <w:rPr>
          <w:rFonts w:ascii="NobelCE Lt" w:hAnsi="NobelCE Lt"/>
          <w:b/>
          <w:bCs/>
        </w:rPr>
        <w:t xml:space="preserve">Automobilka Lexus přichází s novým pojetím své stylové ikony </w:t>
      </w:r>
      <w:r w:rsidR="66BCAE66" w:rsidRPr="00042F46">
        <w:rPr>
          <w:rFonts w:ascii="NobelCE Lt" w:hAnsi="NobelCE Lt"/>
          <w:b/>
          <w:bCs/>
        </w:rPr>
        <w:t>prostřednictvím nového provedení vozu Lexus LC Limited Edition 2020</w:t>
      </w:r>
      <w:r w:rsidRPr="00042F46">
        <w:rPr>
          <w:rFonts w:ascii="NobelCE Lt" w:hAnsi="NobelCE Lt"/>
          <w:b/>
          <w:bCs/>
        </w:rPr>
        <w:t xml:space="preserve">. </w:t>
      </w:r>
      <w:r w:rsidR="66BCAE66" w:rsidRPr="00042F46">
        <w:rPr>
          <w:rFonts w:ascii="NobelCE Lt" w:hAnsi="NobelCE Lt"/>
          <w:b/>
          <w:bCs/>
        </w:rPr>
        <w:t xml:space="preserve">Limitovaná edice </w:t>
      </w:r>
      <w:r w:rsidRPr="00042F46">
        <w:rPr>
          <w:rFonts w:ascii="NobelCE Lt" w:hAnsi="NobelCE Lt"/>
          <w:b/>
          <w:bCs/>
        </w:rPr>
        <w:t xml:space="preserve">s omezeným počtem vyrobených kusů </w:t>
      </w:r>
      <w:r w:rsidR="66BCAE66" w:rsidRPr="00042F46">
        <w:rPr>
          <w:rFonts w:ascii="NobelCE Lt" w:hAnsi="NobelCE Lt"/>
          <w:b/>
          <w:bCs/>
        </w:rPr>
        <w:t>přináší exkluzivní odstín karoserie Terrane Khaki, ale i dvoubarevný interiér, speciálně čalouněná sedadla či inovativní výplň dv</w:t>
      </w:r>
      <w:r w:rsidRPr="00042F46">
        <w:rPr>
          <w:rFonts w:ascii="NobelCE Lt" w:hAnsi="NobelCE Lt"/>
          <w:b/>
          <w:bCs/>
        </w:rPr>
        <w:t>e</w:t>
      </w:r>
      <w:r w:rsidR="66BCAE66" w:rsidRPr="00042F46">
        <w:rPr>
          <w:rFonts w:ascii="NobelCE Lt" w:hAnsi="NobelCE Lt"/>
          <w:b/>
          <w:bCs/>
        </w:rPr>
        <w:t>ří.</w:t>
      </w:r>
    </w:p>
    <w:p w:rsidR="66BCAE66" w:rsidRPr="00042F46" w:rsidRDefault="66BCAE66" w:rsidP="66BCAE66">
      <w:pPr>
        <w:spacing w:after="160" w:line="276" w:lineRule="auto"/>
        <w:jc w:val="both"/>
        <w:rPr>
          <w:rFonts w:ascii="NobelCE Lt" w:hAnsi="NobelCE Lt"/>
        </w:rPr>
      </w:pPr>
      <w:r w:rsidRPr="00042F46">
        <w:rPr>
          <w:rFonts w:ascii="NobelCE Lt" w:hAnsi="NobelCE Lt"/>
        </w:rPr>
        <w:t xml:space="preserve">Nová edice LC </w:t>
      </w:r>
      <w:r w:rsidR="00827A6D">
        <w:rPr>
          <w:rFonts w:ascii="NobelCE Lt" w:hAnsi="NobelCE Lt"/>
        </w:rPr>
        <w:t xml:space="preserve">vzbuzuje </w:t>
      </w:r>
      <w:r w:rsidRPr="00042F46">
        <w:rPr>
          <w:rFonts w:ascii="NobelCE Lt" w:hAnsi="NobelCE Lt"/>
        </w:rPr>
        <w:t>dojem vyzrálého kupé, aniž by jakkoli slevila z čistě moderních jízdních schopností, technologií a stylu.</w:t>
      </w:r>
    </w:p>
    <w:p w:rsidR="66BCAE66" w:rsidRPr="00042F46" w:rsidRDefault="66BCAE66" w:rsidP="66BCAE66">
      <w:pPr>
        <w:spacing w:after="160" w:line="276" w:lineRule="auto"/>
        <w:jc w:val="both"/>
        <w:rPr>
          <w:rFonts w:ascii="NobelCE Lt" w:hAnsi="NobelCE Lt"/>
        </w:rPr>
      </w:pPr>
      <w:r w:rsidRPr="00042F46">
        <w:rPr>
          <w:rFonts w:ascii="NobelCE Lt" w:hAnsi="NobelCE Lt"/>
        </w:rPr>
        <w:t xml:space="preserve">Proměna začíná výrazným lakem Terrane Khaki, který je určen výhradně pro tuto edici. Markantní odstín zelené, delikátní svou hloubkou a atraktivní na pohled, doplňuje podmanivý design LC. Vnější vzhled završují 21" dvoubarevná kola, posouvající boční profil vozu na novou úroveň.  </w:t>
      </w:r>
    </w:p>
    <w:p w:rsidR="66BCAE66" w:rsidRPr="00042F46" w:rsidRDefault="66BCAE66" w:rsidP="66BCAE66">
      <w:pPr>
        <w:spacing w:after="160" w:line="276" w:lineRule="auto"/>
        <w:jc w:val="both"/>
        <w:rPr>
          <w:rFonts w:ascii="NobelCE Lt" w:hAnsi="NobelCE Lt"/>
        </w:rPr>
      </w:pPr>
      <w:r w:rsidRPr="00042F46">
        <w:rPr>
          <w:rFonts w:ascii="NobelCE Lt" w:hAnsi="NobelCE Lt"/>
        </w:rPr>
        <w:t xml:space="preserve">Neméně pozoruhodný je i interiér limitované edice LC, a to díky dvoubarevnému barevnému schématu, který zdůrazňuje úroveň designu a řemeslného zpracování každého LC. Sedadla s elektrickým nastavováním v 10 směrech jsou čalouněna kůží s povrchovou úpravou semi-aniline, nejjemnějším a nejkvalitnějším typem kůže napříč celou modelovou řadou Lexus. Výrazný zakázkový odstín Saddle Tan, jedinečný pro vozy z této limitované edice, je doplněn trochu tmavším odstínem výplní dveří z materiálu Alcantara®.  </w:t>
      </w:r>
    </w:p>
    <w:p w:rsidR="66BCAE66" w:rsidRPr="00042F46" w:rsidRDefault="66BCAE66" w:rsidP="66BCAE66">
      <w:pPr>
        <w:spacing w:after="160" w:line="276" w:lineRule="auto"/>
        <w:jc w:val="both"/>
        <w:rPr>
          <w:rFonts w:ascii="NobelCE Lt" w:hAnsi="NobelCE Lt"/>
        </w:rPr>
      </w:pPr>
      <w:r w:rsidRPr="00042F46">
        <w:rPr>
          <w:rFonts w:ascii="NobelCE Lt" w:hAnsi="NobelCE Lt"/>
        </w:rPr>
        <w:t xml:space="preserve">V kontrastu s hnědými sedadly je na volantu, přístrojové desce, středovém panelu a dveřích použito tmavé kožené čalounění v odstínu Black Amber. Tmavší kůže navazuje na sedadla prostřednictvím hnědého prošívání, které vyniká až fanatickou přesností každého stehu. </w:t>
      </w:r>
    </w:p>
    <w:p w:rsidR="66BCAE66" w:rsidRPr="00042F46" w:rsidRDefault="66BCAE66" w:rsidP="66BCAE66">
      <w:pPr>
        <w:spacing w:after="160" w:line="276" w:lineRule="auto"/>
        <w:jc w:val="both"/>
        <w:rPr>
          <w:rFonts w:ascii="NobelCE Lt" w:hAnsi="NobelCE Lt"/>
        </w:rPr>
      </w:pPr>
      <w:r w:rsidRPr="00042F46">
        <w:rPr>
          <w:rFonts w:ascii="NobelCE Lt" w:hAnsi="NobelCE Lt"/>
        </w:rPr>
        <w:t xml:space="preserve">Třešničkou na dortu designových úprav modelu Lexus LC Limited Edition 2020 jsou zdobené panely prahů, jež upozorňují na příslušnost k této limitované edici. Laserem gravírované panely se inspirovaly geometrickými tvary brzdových světel a při otevření dveří nevtíravě připomínají raritní charakter vozu. </w:t>
      </w:r>
    </w:p>
    <w:p w:rsidR="66BCAE66" w:rsidRPr="00042F46" w:rsidRDefault="66BCAE66" w:rsidP="66BCAE66">
      <w:pPr>
        <w:spacing w:after="160" w:line="276" w:lineRule="auto"/>
        <w:jc w:val="both"/>
        <w:rPr>
          <w:rFonts w:ascii="NobelCE Lt" w:hAnsi="NobelCE Lt"/>
        </w:rPr>
      </w:pPr>
      <w:r w:rsidRPr="00042F46">
        <w:rPr>
          <w:rFonts w:ascii="NobelCE Lt" w:hAnsi="NobelCE Lt"/>
        </w:rPr>
        <w:t xml:space="preserve">Co se mechaniky týče, LC neprodělalo žádné změny, ať už jde o agilní LC 500 s benzínovým motorem 5,0 litru V8 a desetistupňovou automatickou převodovkou Direct Shift nebo o hybridní variantu LC 500h </w:t>
      </w:r>
      <w:r w:rsidRPr="00042F46">
        <w:rPr>
          <w:rFonts w:ascii="NobelCE Lt" w:hAnsi="NobelCE Lt"/>
        </w:rPr>
        <w:lastRenderedPageBreak/>
        <w:t xml:space="preserve">s autonomním dobíjením, která jako první na světě používá čtyřstupňový hybridní pohon (benzínovou </w:t>
      </w:r>
      <w:r w:rsidRPr="00042F46">
        <w:rPr>
          <w:rFonts w:ascii="NobelCE Lt" w:hAnsi="NobelCE Lt"/>
        </w:rPr>
        <w:t>jednotku 3,5 litru V6 v kombinaci s vyspělým elektromotorem).</w:t>
      </w:r>
    </w:p>
    <w:p w:rsidR="66BCAE66" w:rsidRPr="00042F46" w:rsidRDefault="66BCAE66" w:rsidP="66BCAE66">
      <w:pPr>
        <w:spacing w:after="160" w:line="276" w:lineRule="auto"/>
        <w:jc w:val="both"/>
        <w:rPr>
          <w:rFonts w:ascii="NobelCE Lt" w:hAnsi="NobelCE Lt"/>
        </w:rPr>
      </w:pPr>
      <w:r w:rsidRPr="00042F46">
        <w:rPr>
          <w:rFonts w:ascii="NobelCE Lt" w:hAnsi="NobelCE Lt"/>
        </w:rPr>
        <w:t>Kromě atraktivního odstínu Terrane Khaki je limitovaný model LC k dispozici také v barvách Graphite Black (grafitově černá) a Sonic Titanium (</w:t>
      </w:r>
      <w:r w:rsidR="00563BDA">
        <w:rPr>
          <w:rFonts w:ascii="NobelCE Lt" w:hAnsi="NobelCE Lt"/>
        </w:rPr>
        <w:t>Titanová Sonic</w:t>
      </w:r>
      <w:r w:rsidRPr="00042F46">
        <w:rPr>
          <w:rFonts w:ascii="NobelCE Lt" w:hAnsi="NobelCE Lt"/>
        </w:rPr>
        <w:t xml:space="preserve">). </w:t>
      </w:r>
    </w:p>
    <w:p w:rsidR="66BCAE66" w:rsidRPr="00042F46" w:rsidRDefault="66BCAE66" w:rsidP="66BCAE66">
      <w:pPr>
        <w:spacing w:after="160" w:line="276" w:lineRule="auto"/>
        <w:jc w:val="both"/>
        <w:rPr>
          <w:rFonts w:ascii="NobelCE Lt" w:hAnsi="NobelCE Lt"/>
        </w:rPr>
      </w:pPr>
      <w:r w:rsidRPr="00042F46">
        <w:rPr>
          <w:rFonts w:ascii="NobelCE Lt" w:hAnsi="NobelCE Lt"/>
        </w:rPr>
        <w:t>Model Lexus LC 500 Limited Edition 2020 se v evropských autosalonech objeví v říjnu 2019.</w:t>
      </w:r>
    </w:p>
    <w:p w:rsidR="66BCAE66" w:rsidRDefault="66BCAE66" w:rsidP="66BCAE66">
      <w:pPr>
        <w:spacing w:before="120" w:after="320" w:line="259" w:lineRule="auto"/>
        <w:ind w:right="40"/>
      </w:pPr>
    </w:p>
    <w:p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  <w:bookmarkStart w:id="0" w:name="_GoBack"/>
      <w:bookmarkEnd w:id="0"/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:rsidR="00F87C11" w:rsidRDefault="00F87C11">
      <w:pPr>
        <w:spacing w:before="120"/>
        <w:rPr>
          <w:rFonts w:ascii="NobelCE Lt" w:hAnsi="NobelCE Lt" w:cs="Arial"/>
          <w:szCs w:val="22"/>
        </w:rPr>
      </w:pP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:rsidR="00F87C11" w:rsidRPr="001766E4" w:rsidRDefault="00A97157">
      <w:pPr>
        <w:spacing w:before="120"/>
        <w:rPr>
          <w:rStyle w:val="Internetovodkaz"/>
          <w:rFonts w:ascii="NobelCE Lt" w:hAnsi="NobelCE Lt"/>
          <w:szCs w:val="22"/>
          <w:lang w:val="de-DE" w:eastAsia="cs-CZ"/>
        </w:rPr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1766E4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 w:rsidRPr="001766E4">
        <w:rPr>
          <w:rStyle w:val="Internetovodkaz"/>
        </w:rPr>
        <w:t xml:space="preserve"> </w:t>
      </w:r>
    </w:p>
    <w:p w:rsidR="00F87C11" w:rsidRPr="001766E4" w:rsidRDefault="00F87C11">
      <w:pPr>
        <w:spacing w:before="120"/>
        <w:rPr>
          <w:rStyle w:val="Internetovodkaz"/>
          <w:rFonts w:ascii="NobelCE Lt" w:hAnsi="NobelCE Lt"/>
          <w:szCs w:val="22"/>
          <w:lang w:val="de-DE" w:eastAsia="cs-CZ"/>
        </w:rPr>
      </w:pPr>
    </w:p>
    <w:sectPr w:rsidR="00F87C11" w:rsidRPr="001766E4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57" w:rsidRDefault="00A97157" w:rsidP="004B2E5C">
      <w:r>
        <w:separator/>
      </w:r>
    </w:p>
  </w:endnote>
  <w:endnote w:type="continuationSeparator" w:id="0">
    <w:p w:rsidR="00A97157" w:rsidRDefault="00A97157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57" w:rsidRDefault="00A97157" w:rsidP="004B2E5C">
      <w:r>
        <w:separator/>
      </w:r>
    </w:p>
  </w:footnote>
  <w:footnote w:type="continuationSeparator" w:id="0">
    <w:p w:rsidR="00A97157" w:rsidRDefault="00A97157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042F46"/>
    <w:rsid w:val="000C6A2A"/>
    <w:rsid w:val="001377EF"/>
    <w:rsid w:val="001766E4"/>
    <w:rsid w:val="0020040C"/>
    <w:rsid w:val="002161FE"/>
    <w:rsid w:val="003032F8"/>
    <w:rsid w:val="003154D4"/>
    <w:rsid w:val="0036463F"/>
    <w:rsid w:val="003A6E24"/>
    <w:rsid w:val="0044408C"/>
    <w:rsid w:val="004B2E5C"/>
    <w:rsid w:val="004B582F"/>
    <w:rsid w:val="004D2656"/>
    <w:rsid w:val="00524474"/>
    <w:rsid w:val="00563BDA"/>
    <w:rsid w:val="005A056D"/>
    <w:rsid w:val="00654A86"/>
    <w:rsid w:val="006E7F3D"/>
    <w:rsid w:val="00726E60"/>
    <w:rsid w:val="00763832"/>
    <w:rsid w:val="00827A6D"/>
    <w:rsid w:val="00891CEB"/>
    <w:rsid w:val="008B1047"/>
    <w:rsid w:val="009F7CDA"/>
    <w:rsid w:val="00A97157"/>
    <w:rsid w:val="00AA48A6"/>
    <w:rsid w:val="00AF4634"/>
    <w:rsid w:val="00B7124B"/>
    <w:rsid w:val="00BD5627"/>
    <w:rsid w:val="00BE2556"/>
    <w:rsid w:val="00C82B17"/>
    <w:rsid w:val="00DB30A9"/>
    <w:rsid w:val="00EC38CF"/>
    <w:rsid w:val="00EE5FF9"/>
    <w:rsid w:val="00F52971"/>
    <w:rsid w:val="00F67015"/>
    <w:rsid w:val="00F87C11"/>
    <w:rsid w:val="1D1C1264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72455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563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BDA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BDA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2</cp:revision>
  <dcterms:created xsi:type="dcterms:W3CDTF">2019-08-15T06:05:00Z</dcterms:created>
  <dcterms:modified xsi:type="dcterms:W3CDTF">2019-08-15T06:05:00Z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