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F4326" w14:textId="77777777" w:rsidR="00F87C11" w:rsidRDefault="00EF4CAD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5494A3C1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5" o:title=""/>
          </v:polyline>
          <o:OLEObject Type="Embed" ProgID="Word.Picture.8" ShapeID="ole_rId2" DrawAspect="Content" ObjectID="_1616392910" r:id="rId6"/>
        </w:object>
      </w:r>
    </w:p>
    <w:p w14:paraId="461FD66E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4E721AB1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0A76E540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0E457FC6" w14:textId="1871913C" w:rsidR="00F87C11" w:rsidRDefault="00B50B2C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10</w:t>
      </w:r>
      <w:bookmarkStart w:id="0" w:name="_GoBack"/>
      <w:bookmarkEnd w:id="0"/>
      <w:r w:rsidR="00F67015">
        <w:rPr>
          <w:rFonts w:ascii="NobelCE Lt" w:hAnsi="NobelCE Lt" w:cs="Arial"/>
        </w:rPr>
        <w:t xml:space="preserve">. </w:t>
      </w:r>
      <w:r w:rsidR="00C80340">
        <w:rPr>
          <w:rFonts w:ascii="NobelCE Lt" w:hAnsi="NobelCE Lt" w:cs="Arial"/>
        </w:rPr>
        <w:t>dubna</w:t>
      </w:r>
      <w:r w:rsidR="00F67015">
        <w:rPr>
          <w:rFonts w:ascii="NobelCE Lt" w:hAnsi="NobelCE Lt" w:cs="Arial"/>
        </w:rPr>
        <w:t xml:space="preserve"> </w:t>
      </w:r>
      <w:r w:rsidR="00DB30A9">
        <w:rPr>
          <w:rFonts w:ascii="NobelCE Lt" w:hAnsi="NobelCE Lt" w:cs="Arial"/>
        </w:rPr>
        <w:t>201</w:t>
      </w:r>
      <w:r w:rsidR="00C80340">
        <w:rPr>
          <w:rFonts w:ascii="NobelCE Lt" w:hAnsi="NobelCE Lt" w:cs="Arial"/>
        </w:rPr>
        <w:t>9</w:t>
      </w:r>
    </w:p>
    <w:p w14:paraId="05614D4F" w14:textId="7A69B031" w:rsidR="00C80340" w:rsidRDefault="00C80340" w:rsidP="002161FE">
      <w:pPr>
        <w:spacing w:line="360" w:lineRule="auto"/>
        <w:rPr>
          <w:rFonts w:ascii="NobelCE Lt" w:hAnsi="NobelCE Lt"/>
          <w:b/>
          <w:sz w:val="52"/>
          <w:szCs w:val="52"/>
        </w:rPr>
      </w:pPr>
    </w:p>
    <w:p w14:paraId="1A02E3A9" w14:textId="46C36DF4" w:rsidR="00C80340" w:rsidRPr="00F67015" w:rsidRDefault="00326B94" w:rsidP="001B7B71">
      <w:pPr>
        <w:rPr>
          <w:rFonts w:ascii="NobelCE Lt" w:hAnsi="NobelCE Lt"/>
          <w:b/>
          <w:sz w:val="52"/>
          <w:szCs w:val="52"/>
        </w:rPr>
      </w:pPr>
      <w:r>
        <w:rPr>
          <w:rFonts w:ascii="NobelCE Lt" w:hAnsi="NobelCE Lt"/>
          <w:b/>
          <w:sz w:val="52"/>
          <w:szCs w:val="52"/>
        </w:rPr>
        <w:t xml:space="preserve">SOUTĚŽ </w:t>
      </w:r>
      <w:r w:rsidR="00C80340">
        <w:rPr>
          <w:rFonts w:ascii="NobelCE Lt" w:hAnsi="NobelCE Lt"/>
          <w:b/>
          <w:sz w:val="52"/>
          <w:szCs w:val="52"/>
        </w:rPr>
        <w:t xml:space="preserve">LEXUS DESIGN AWARD </w:t>
      </w:r>
      <w:r>
        <w:rPr>
          <w:rFonts w:ascii="NobelCE Lt" w:hAnsi="NobelCE Lt"/>
          <w:b/>
          <w:sz w:val="52"/>
          <w:szCs w:val="52"/>
        </w:rPr>
        <w:t xml:space="preserve">VYHRÁLA </w:t>
      </w:r>
      <w:r w:rsidR="00C80340">
        <w:rPr>
          <w:rFonts w:ascii="NobelCE Lt" w:hAnsi="NobelCE Lt"/>
          <w:b/>
          <w:sz w:val="52"/>
          <w:szCs w:val="52"/>
        </w:rPr>
        <w:t xml:space="preserve">ALGORITMICKÁ KRAJKA </w:t>
      </w:r>
    </w:p>
    <w:p w14:paraId="2CF402E6" w14:textId="053C1837" w:rsidR="00F67015" w:rsidRDefault="00F67015" w:rsidP="00F67015">
      <w:pPr>
        <w:widowControl w:val="0"/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</w:p>
    <w:p w14:paraId="6D799E24" w14:textId="77777777" w:rsidR="00AD41AB" w:rsidRPr="00F67015" w:rsidRDefault="00AD41AB" w:rsidP="00F67015">
      <w:pPr>
        <w:widowControl w:val="0"/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</w:p>
    <w:p w14:paraId="62456EFD" w14:textId="3845043B" w:rsidR="00C80340" w:rsidRDefault="00C80340" w:rsidP="00C8034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  <w:r w:rsidRPr="00C80340">
        <w:rPr>
          <w:rFonts w:ascii="NobelCE Lt" w:hAnsi="NobelCE Lt"/>
          <w:sz w:val="28"/>
          <w:szCs w:val="28"/>
        </w:rPr>
        <w:t>Panel elitních porotců soutěže Lexus Design Award 2019 vybral vítěze Grand Prix z</w:t>
      </w:r>
      <w:r w:rsidR="001B7B71">
        <w:rPr>
          <w:rFonts w:ascii="NobelCE Lt" w:hAnsi="NobelCE Lt"/>
          <w:sz w:val="28"/>
          <w:szCs w:val="28"/>
        </w:rPr>
        <w:t> </w:t>
      </w:r>
      <w:r w:rsidRPr="00C80340">
        <w:rPr>
          <w:rFonts w:ascii="NobelCE Lt" w:hAnsi="NobelCE Lt"/>
          <w:sz w:val="28"/>
          <w:szCs w:val="28"/>
        </w:rPr>
        <w:t xml:space="preserve">1548 přihlášených projektů z </w:t>
      </w:r>
      <w:r w:rsidR="001B7B71">
        <w:rPr>
          <w:rFonts w:ascii="NobelCE Lt" w:hAnsi="NobelCE Lt"/>
          <w:sz w:val="28"/>
          <w:szCs w:val="28"/>
        </w:rPr>
        <w:t>65 různých zemí</w:t>
      </w:r>
      <w:r w:rsidRPr="00C80340">
        <w:rPr>
          <w:rFonts w:ascii="NobelCE Lt" w:hAnsi="NobelCE Lt"/>
          <w:sz w:val="28"/>
          <w:szCs w:val="28"/>
        </w:rPr>
        <w:t xml:space="preserve"> </w:t>
      </w:r>
    </w:p>
    <w:p w14:paraId="1F24B765" w14:textId="77777777" w:rsidR="001B7B71" w:rsidRDefault="001B7B71" w:rsidP="001B7B71">
      <w:pPr>
        <w:pStyle w:val="Akapitzlist"/>
        <w:widowControl w:val="0"/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</w:p>
    <w:p w14:paraId="1CBFBCE6" w14:textId="1EA53EC4" w:rsidR="00C80340" w:rsidRDefault="00C80340" w:rsidP="00C8034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  <w:r w:rsidRPr="00C80340">
        <w:rPr>
          <w:rFonts w:ascii="NobelCE Lt" w:hAnsi="NobelCE Lt"/>
          <w:sz w:val="28"/>
          <w:szCs w:val="28"/>
        </w:rPr>
        <w:t>V</w:t>
      </w:r>
      <w:r w:rsidR="001B7B71">
        <w:rPr>
          <w:rFonts w:ascii="NobelCE Lt" w:hAnsi="NobelCE Lt"/>
          <w:sz w:val="28"/>
          <w:szCs w:val="28"/>
        </w:rPr>
        <w:t>e speciálních</w:t>
      </w:r>
      <w:r w:rsidRPr="00C80340">
        <w:rPr>
          <w:rFonts w:ascii="NobelCE Lt" w:hAnsi="NobelCE Lt"/>
          <w:sz w:val="28"/>
          <w:szCs w:val="28"/>
        </w:rPr>
        <w:t xml:space="preserve"> prostorách Lexus na milánském týdnu designu jsou vystaveny prototypy nápadů šestice finalistů, vytvořené díky podpoře a radám špičkových světových tvůrců</w:t>
      </w:r>
    </w:p>
    <w:p w14:paraId="293B3C1D" w14:textId="77777777" w:rsidR="001B7B71" w:rsidRPr="001B7B71" w:rsidRDefault="001B7B71" w:rsidP="001B7B71">
      <w:pPr>
        <w:pStyle w:val="Akapitzlist"/>
        <w:rPr>
          <w:rFonts w:ascii="NobelCE Lt" w:hAnsi="NobelCE Lt"/>
          <w:sz w:val="28"/>
          <w:szCs w:val="28"/>
        </w:rPr>
      </w:pPr>
    </w:p>
    <w:p w14:paraId="02BE86FF" w14:textId="654300DC" w:rsidR="00C80340" w:rsidRPr="00C80340" w:rsidRDefault="00C80340" w:rsidP="00C8034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  <w:r w:rsidRPr="00C80340">
        <w:rPr>
          <w:rFonts w:ascii="NobelCE Lt" w:hAnsi="NobelCE Lt"/>
          <w:sz w:val="28"/>
          <w:szCs w:val="28"/>
        </w:rPr>
        <w:t xml:space="preserve">Požadavkem soutěže byly pokrokové nápady a revoluční řešení s efektivním využitím technologií pro rozvoj lepší budoucnosti </w:t>
      </w:r>
    </w:p>
    <w:p w14:paraId="280BA854" w14:textId="6DB4B2B4" w:rsidR="00C80340" w:rsidRDefault="00C80340" w:rsidP="00C80340">
      <w:pPr>
        <w:pStyle w:val="Akapitzlist"/>
        <w:widowControl w:val="0"/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</w:p>
    <w:p w14:paraId="48388552" w14:textId="77777777" w:rsidR="00AD41AB" w:rsidRPr="00F67015" w:rsidRDefault="00AD41AB" w:rsidP="00C80340">
      <w:pPr>
        <w:pStyle w:val="Akapitzlist"/>
        <w:widowControl w:val="0"/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</w:p>
    <w:p w14:paraId="4B066503" w14:textId="4DDF0391" w:rsidR="00C80340" w:rsidRPr="001B7B71" w:rsidRDefault="00C80340" w:rsidP="001B7B71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  <w:r w:rsidRPr="001B7B71">
        <w:rPr>
          <w:rFonts w:ascii="NobelCE Lt" w:hAnsi="NobelCE Lt"/>
          <w:szCs w:val="36"/>
        </w:rPr>
        <w:t>Společnost Lexus International oznámila vítěze hlavní ceny Grand Prix soutěže Lexus Design Award 2019. Lisa Marksová získala prestižní ocenění za s</w:t>
      </w:r>
      <w:r w:rsidR="001B7B71">
        <w:rPr>
          <w:rFonts w:ascii="NobelCE Lt" w:hAnsi="NobelCE Lt"/>
          <w:szCs w:val="36"/>
        </w:rPr>
        <w:t>vůj návrh „Algoritmické krajky“. V soutěži se</w:t>
      </w:r>
      <w:r w:rsidRPr="001B7B71">
        <w:rPr>
          <w:rFonts w:ascii="NobelCE Lt" w:hAnsi="NobelCE Lt"/>
          <w:szCs w:val="36"/>
        </w:rPr>
        <w:t xml:space="preserve"> utkala s dalšími z 1548 předložených námětů z 65 zemí celého světa. </w:t>
      </w:r>
    </w:p>
    <w:p w14:paraId="4C5EAA87" w14:textId="77777777" w:rsidR="00C80340" w:rsidRPr="001B7B71" w:rsidRDefault="00C80340" w:rsidP="001B7B71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</w:p>
    <w:p w14:paraId="4F5E0964" w14:textId="098C832B" w:rsidR="00C80340" w:rsidRPr="001B7B71" w:rsidRDefault="00C80340" w:rsidP="001B7B71">
      <w:pPr>
        <w:spacing w:line="276" w:lineRule="auto"/>
        <w:ind w:right="39"/>
        <w:jc w:val="both"/>
        <w:rPr>
          <w:rFonts w:ascii="NobelCE Lt" w:hAnsi="NobelCE Lt"/>
          <w:szCs w:val="36"/>
        </w:rPr>
      </w:pPr>
      <w:r w:rsidRPr="001B7B71">
        <w:rPr>
          <w:rFonts w:ascii="NobelCE Lt" w:hAnsi="NobelCE Lt"/>
          <w:szCs w:val="36"/>
        </w:rPr>
        <w:t xml:space="preserve">Lexus prostřednictvím tohoto programu již od jeho vzniku v roce 2013 </w:t>
      </w:r>
      <w:r w:rsidR="00326B94" w:rsidRPr="001B7B71">
        <w:rPr>
          <w:rFonts w:ascii="NobelCE Lt" w:hAnsi="NobelCE Lt"/>
          <w:szCs w:val="36"/>
        </w:rPr>
        <w:t>podporuje a vychovává</w:t>
      </w:r>
      <w:r w:rsidRPr="001B7B71">
        <w:rPr>
          <w:rFonts w:ascii="NobelCE Lt" w:hAnsi="NobelCE Lt"/>
          <w:szCs w:val="36"/>
        </w:rPr>
        <w:t xml:space="preserve"> novou generaci návrhářů, kteří sdílejí přesvědčení značky Lexus o schopnostech designu a inovací utvářet lepší budoucnost. </w:t>
      </w:r>
    </w:p>
    <w:p w14:paraId="0FFA8286" w14:textId="77777777" w:rsidR="00C80340" w:rsidRPr="001B7B71" w:rsidRDefault="00C80340" w:rsidP="001B7B71">
      <w:pPr>
        <w:spacing w:line="276" w:lineRule="auto"/>
        <w:ind w:right="39"/>
        <w:jc w:val="both"/>
        <w:rPr>
          <w:rFonts w:ascii="NobelCE Lt" w:hAnsi="NobelCE Lt"/>
          <w:szCs w:val="36"/>
        </w:rPr>
      </w:pPr>
    </w:p>
    <w:p w14:paraId="659B3158" w14:textId="2DDDBEB9" w:rsidR="00C80340" w:rsidRPr="001B7B71" w:rsidRDefault="00C80340" w:rsidP="001B7B71">
      <w:pPr>
        <w:spacing w:line="276" w:lineRule="auto"/>
        <w:ind w:right="39"/>
        <w:jc w:val="both"/>
        <w:rPr>
          <w:rFonts w:ascii="NobelCE Lt" w:hAnsi="NobelCE Lt"/>
          <w:szCs w:val="36"/>
        </w:rPr>
      </w:pPr>
      <w:r w:rsidRPr="001B7B71">
        <w:rPr>
          <w:rFonts w:ascii="NobelCE Lt" w:hAnsi="NobelCE Lt"/>
          <w:szCs w:val="36"/>
        </w:rPr>
        <w:t>K panelu porotců se letos poprvé připojil mezinárodně uznávaný návrhář a technolog John Maeda, jenž uvedl: „</w:t>
      </w:r>
      <w:r w:rsidR="00326B94" w:rsidRPr="001B7B71">
        <w:rPr>
          <w:rFonts w:ascii="NobelCE Lt" w:hAnsi="NobelCE Lt"/>
          <w:szCs w:val="36"/>
        </w:rPr>
        <w:t>T</w:t>
      </w:r>
      <w:r w:rsidRPr="001B7B71">
        <w:rPr>
          <w:rFonts w:ascii="NobelCE Lt" w:hAnsi="NobelCE Lt"/>
          <w:szCs w:val="36"/>
        </w:rPr>
        <w:t xml:space="preserve">extilní průmysl byl prvním, kde se algoritmy během 19. století poprvé uplatnily coby prostředek k realizaci nových působivých návrhů látek. Projekt ‚Algoritmická krajka‘ od Lisy Marksové nejenže čerpá z této bohaté historie, ale vrací se dokonce ještě více zpátky v čase, neboť využívá techniku tkaní složitých krajkových vzorů z 16. století. Marksová využívá tento starodávný postup v kombinaci s vyspělým trojrozměrným modelováním k ruční výrobě zakázkových podprsenek pro přeživší rakoviny prsu po mastektomii.“ </w:t>
      </w:r>
    </w:p>
    <w:p w14:paraId="3AC7A865" w14:textId="77777777" w:rsidR="00326B94" w:rsidRPr="001B7B71" w:rsidRDefault="00326B94" w:rsidP="001B7B71">
      <w:pPr>
        <w:spacing w:line="276" w:lineRule="auto"/>
        <w:ind w:right="39"/>
        <w:jc w:val="both"/>
        <w:rPr>
          <w:rFonts w:ascii="NobelCE Lt" w:hAnsi="NobelCE Lt"/>
          <w:szCs w:val="36"/>
        </w:rPr>
      </w:pPr>
    </w:p>
    <w:p w14:paraId="0DC0EC04" w14:textId="72B6F1C0" w:rsidR="00C80340" w:rsidRPr="001B7B71" w:rsidRDefault="00C80340" w:rsidP="001B7B71">
      <w:pPr>
        <w:spacing w:line="276" w:lineRule="auto"/>
        <w:ind w:right="39"/>
        <w:jc w:val="both"/>
        <w:rPr>
          <w:rFonts w:ascii="NobelCE Lt" w:hAnsi="NobelCE Lt"/>
          <w:szCs w:val="36"/>
        </w:rPr>
      </w:pPr>
      <w:r w:rsidRPr="001B7B71">
        <w:rPr>
          <w:rFonts w:ascii="NobelCE Lt" w:hAnsi="NobelCE Lt"/>
          <w:szCs w:val="36"/>
        </w:rPr>
        <w:t xml:space="preserve">Vítězka hlavní ceny Lisa Marksová při přebírání ceny poznamenala: „Lexus tyto věci dělat nemusí. Byl by úspěšnou značkou i bez toho. Ale ukazuje to jeho zasazení o design a lepší svět.“ </w:t>
      </w:r>
    </w:p>
    <w:p w14:paraId="6F655041" w14:textId="77777777" w:rsidR="00C80340" w:rsidRPr="001B7B71" w:rsidRDefault="00C80340" w:rsidP="001B7B71">
      <w:pPr>
        <w:spacing w:line="276" w:lineRule="auto"/>
        <w:ind w:right="39"/>
        <w:jc w:val="both"/>
        <w:rPr>
          <w:rFonts w:ascii="NobelCE Lt" w:hAnsi="NobelCE Lt"/>
          <w:szCs w:val="36"/>
        </w:rPr>
      </w:pPr>
    </w:p>
    <w:p w14:paraId="3D2B1046" w14:textId="03DDD17C" w:rsidR="00C80340" w:rsidRPr="001B7B71" w:rsidRDefault="00C80340" w:rsidP="001B7B71">
      <w:pPr>
        <w:spacing w:line="276" w:lineRule="auto"/>
        <w:ind w:right="39"/>
        <w:jc w:val="both"/>
        <w:rPr>
          <w:rFonts w:ascii="NobelCE Lt" w:hAnsi="NobelCE Lt"/>
          <w:szCs w:val="36"/>
        </w:rPr>
      </w:pPr>
      <w:r w:rsidRPr="001B7B71">
        <w:rPr>
          <w:rFonts w:ascii="NobelCE Lt" w:hAnsi="NobelCE Lt"/>
          <w:szCs w:val="36"/>
        </w:rPr>
        <w:t>Vítězný prototyp bude společně s pěticí dalších finalistů vystaven do 13. dubna 2019 v rámci expozice Lexus „</w:t>
      </w:r>
      <w:r w:rsidR="00326B94" w:rsidRPr="001B7B71">
        <w:rPr>
          <w:rFonts w:ascii="NobelCE Lt" w:hAnsi="NobelCE Lt"/>
          <w:szCs w:val="36"/>
        </w:rPr>
        <w:t xml:space="preserve">LEADING WITH LIGHT – Kráčíme v čele se světlem“ </w:t>
      </w:r>
      <w:r w:rsidRPr="001B7B71">
        <w:rPr>
          <w:rFonts w:ascii="NobelCE Lt" w:hAnsi="NobelCE Lt"/>
          <w:szCs w:val="36"/>
        </w:rPr>
        <w:t xml:space="preserve">na milánském týdnu designu v prostorách Superstudio Più ve čtvrti Tortona, samotném centru mezinárodní akce na poli designu v Milánu.   </w:t>
      </w:r>
    </w:p>
    <w:p w14:paraId="40C8CE55" w14:textId="77777777" w:rsidR="00C80340" w:rsidRPr="001B7B71" w:rsidRDefault="00C80340" w:rsidP="001B7B71">
      <w:pPr>
        <w:spacing w:line="276" w:lineRule="auto"/>
        <w:ind w:right="39"/>
        <w:jc w:val="both"/>
        <w:rPr>
          <w:rFonts w:ascii="NobelCE Lt" w:hAnsi="NobelCE Lt"/>
          <w:szCs w:val="36"/>
        </w:rPr>
      </w:pPr>
    </w:p>
    <w:p w14:paraId="11E1A4B7" w14:textId="0C76A417" w:rsidR="00C80340" w:rsidRPr="001B7B71" w:rsidRDefault="00C80340" w:rsidP="001B7B71">
      <w:pPr>
        <w:spacing w:line="276" w:lineRule="auto"/>
        <w:ind w:right="39"/>
        <w:jc w:val="both"/>
        <w:rPr>
          <w:rFonts w:ascii="NobelCE Lt" w:hAnsi="NobelCE Lt"/>
          <w:szCs w:val="36"/>
        </w:rPr>
      </w:pPr>
      <w:r w:rsidRPr="001B7B71">
        <w:rPr>
          <w:rFonts w:ascii="NobelCE Lt" w:hAnsi="NobelCE Lt"/>
          <w:szCs w:val="36"/>
        </w:rPr>
        <w:t>Výstava inspirovaná nejnovějšími technologiemi osvětlení Lexus a vytvořená ve spolupráci s</w:t>
      </w:r>
      <w:r w:rsidR="00326B94" w:rsidRPr="001B7B71">
        <w:rPr>
          <w:rFonts w:ascii="NobelCE Lt" w:hAnsi="NobelCE Lt"/>
          <w:szCs w:val="36"/>
        </w:rPr>
        <w:t>e</w:t>
      </w:r>
      <w:r w:rsidRPr="001B7B71">
        <w:rPr>
          <w:rFonts w:ascii="NobelCE Lt" w:hAnsi="NobelCE Lt"/>
          <w:szCs w:val="36"/>
        </w:rPr>
        <w:t xml:space="preserve"> studiem Rhizomatiks zprostředkuje emotivní zážitky. </w:t>
      </w:r>
    </w:p>
    <w:p w14:paraId="690156A8" w14:textId="77777777" w:rsidR="00C80340" w:rsidRPr="001B7B71" w:rsidRDefault="00C80340" w:rsidP="001B7B71">
      <w:pPr>
        <w:spacing w:line="276" w:lineRule="auto"/>
        <w:ind w:right="39"/>
        <w:jc w:val="both"/>
        <w:rPr>
          <w:rFonts w:ascii="NobelCE Lt" w:hAnsi="NobelCE Lt"/>
          <w:szCs w:val="36"/>
        </w:rPr>
      </w:pPr>
    </w:p>
    <w:p w14:paraId="381C1776" w14:textId="1878AFEA" w:rsidR="00C80340" w:rsidRPr="001B7B71" w:rsidRDefault="00C80340" w:rsidP="001B7B71">
      <w:pPr>
        <w:spacing w:line="276" w:lineRule="auto"/>
        <w:ind w:right="39"/>
        <w:jc w:val="both"/>
        <w:rPr>
          <w:rFonts w:ascii="NobelCE Lt" w:hAnsi="NobelCE Lt"/>
          <w:szCs w:val="36"/>
        </w:rPr>
      </w:pPr>
      <w:r w:rsidRPr="001B7B71">
        <w:rPr>
          <w:rFonts w:ascii="NobelCE Lt" w:hAnsi="NobelCE Lt"/>
          <w:szCs w:val="36"/>
        </w:rPr>
        <w:t xml:space="preserve">V rámci výstavy pak v prostoru nazvaném „LEXUS LIGHTS TOMORROW – Lexus osvětluje budoucnost“ představuje Lexus na člověka zaměřený přístup prostřednictvím nejmodernější technologie osvětlení vozidel, která může pomoci utvářet lepší a světlejší budoucnost. </w:t>
      </w:r>
    </w:p>
    <w:p w14:paraId="698FC1B0" w14:textId="77777777" w:rsidR="00C80340" w:rsidRPr="001B7B71" w:rsidRDefault="00C80340" w:rsidP="001B7B71">
      <w:pPr>
        <w:jc w:val="both"/>
        <w:rPr>
          <w:rFonts w:ascii="NobelCE Lt" w:hAnsi="NobelCE Lt"/>
          <w:szCs w:val="36"/>
        </w:rPr>
      </w:pPr>
    </w:p>
    <w:p w14:paraId="6AB68010" w14:textId="77777777" w:rsidR="00C80340" w:rsidRPr="001B7B71" w:rsidRDefault="00C80340" w:rsidP="001B7B71">
      <w:pPr>
        <w:spacing w:line="276" w:lineRule="auto"/>
        <w:ind w:right="39"/>
        <w:jc w:val="both"/>
        <w:rPr>
          <w:rFonts w:ascii="NobelCE Lt" w:hAnsi="NobelCE Lt"/>
          <w:b/>
          <w:szCs w:val="36"/>
        </w:rPr>
      </w:pPr>
      <w:r w:rsidRPr="001B7B71">
        <w:rPr>
          <w:rFonts w:ascii="NobelCE Lt" w:hAnsi="NobelCE Lt"/>
          <w:b/>
          <w:szCs w:val="36"/>
        </w:rPr>
        <w:t xml:space="preserve">O SOUTĚŽI LEXUS DESIGN AWARD </w:t>
      </w:r>
    </w:p>
    <w:p w14:paraId="765BCFD5" w14:textId="77777777" w:rsidR="00C80340" w:rsidRPr="001B7B71" w:rsidRDefault="00C80340" w:rsidP="001B7B71">
      <w:pPr>
        <w:spacing w:line="276" w:lineRule="auto"/>
        <w:ind w:right="39"/>
        <w:jc w:val="both"/>
        <w:rPr>
          <w:rFonts w:ascii="NobelCE Lt" w:hAnsi="NobelCE Lt"/>
          <w:szCs w:val="36"/>
        </w:rPr>
      </w:pPr>
      <w:r w:rsidRPr="001B7B71">
        <w:rPr>
          <w:rFonts w:ascii="NobelCE Lt" w:hAnsi="NobelCE Lt"/>
          <w:szCs w:val="36"/>
        </w:rPr>
        <w:t>Mezinárodní soutěž Lexus Design Award, pořádaná od roku 2013 a uvedená ve spolupráci s magazínem designboom, podporuje především mladé tvůrce z celého světa. Cílem soutěže je podněcovat vznik nápadů ve prospěch společnosti, a proto organizátoři podporují návrháře a tvůrce, jejichž díla mají potenciál utvářet lepší budoucnost. Šesti finalistům nabízí jedinečnou příležitost spolupracovat se špičkovým týmem etablovaných návrhářů a inovátorů v roli mentorů při vytváření prototypů návrhů a tyto následně prezentovat na jedné z nejdůležitějších akcí v oblasti designu.</w:t>
      </w:r>
    </w:p>
    <w:p w14:paraId="577F2D8F" w14:textId="77777777" w:rsidR="00F67015" w:rsidRPr="00F67015" w:rsidRDefault="00F67015" w:rsidP="00F67015">
      <w:pPr>
        <w:jc w:val="both"/>
        <w:rPr>
          <w:szCs w:val="36"/>
        </w:rPr>
      </w:pPr>
    </w:p>
    <w:p w14:paraId="54630E31" w14:textId="77777777" w:rsidR="00F87C11" w:rsidRDefault="00DB30A9">
      <w:pPr>
        <w:spacing w:before="120"/>
        <w:jc w:val="both"/>
        <w:rPr>
          <w:rFonts w:ascii="NobelCE Lt" w:hAnsi="NobelCE Lt"/>
          <w:b/>
          <w:szCs w:val="20"/>
        </w:rPr>
      </w:pPr>
      <w:r>
        <w:rPr>
          <w:rFonts w:ascii="NobelCE Lt" w:hAnsi="NobelCE Lt"/>
          <w:szCs w:val="36"/>
        </w:rPr>
        <w:t>Více informací:</w:t>
      </w:r>
    </w:p>
    <w:p w14:paraId="77244EC2" w14:textId="77777777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46EE4F6E" w14:textId="77777777" w:rsidR="00F87C11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3F69F89E" w14:textId="77777777" w:rsidR="00F87C11" w:rsidRDefault="00F87C11">
      <w:pPr>
        <w:spacing w:before="120"/>
        <w:rPr>
          <w:rFonts w:ascii="NobelCE Lt" w:hAnsi="NobelCE Lt" w:cs="Arial"/>
          <w:b/>
          <w:bCs/>
          <w:szCs w:val="22"/>
        </w:rPr>
      </w:pPr>
    </w:p>
    <w:p w14:paraId="5F738E14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14:paraId="6F1E7672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7EB2E3CE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2FDA415C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630A3312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195632C7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1AE6ABBA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1E56B139" w14:textId="77777777" w:rsidR="00F87C11" w:rsidRDefault="00B50B2C">
      <w:pPr>
        <w:spacing w:before="120"/>
      </w:pPr>
      <w:hyperlink r:id="rId7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3E3401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>
        <w:rPr>
          <w:rFonts w:ascii="NobelCE Lt" w:hAnsi="NobelCE Lt"/>
          <w:szCs w:val="22"/>
          <w:lang w:val="de-DE" w:eastAsia="cs-CZ"/>
        </w:rPr>
        <w:t xml:space="preserve"> </w:t>
      </w:r>
    </w:p>
    <w:p w14:paraId="7ED9A973" w14:textId="77777777" w:rsidR="00F87C11" w:rsidRDefault="00F87C11">
      <w:pPr>
        <w:spacing w:before="120"/>
      </w:pPr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41799"/>
    <w:multiLevelType w:val="hybridMultilevel"/>
    <w:tmpl w:val="E7240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11"/>
    <w:rsid w:val="001377EF"/>
    <w:rsid w:val="001B7B71"/>
    <w:rsid w:val="002161FE"/>
    <w:rsid w:val="003032F8"/>
    <w:rsid w:val="003154D4"/>
    <w:rsid w:val="00326B94"/>
    <w:rsid w:val="003E3401"/>
    <w:rsid w:val="0044408C"/>
    <w:rsid w:val="004B582F"/>
    <w:rsid w:val="00AD41AB"/>
    <w:rsid w:val="00B50B2C"/>
    <w:rsid w:val="00C80340"/>
    <w:rsid w:val="00D07621"/>
    <w:rsid w:val="00DB30A9"/>
    <w:rsid w:val="00E50BDB"/>
    <w:rsid w:val="00EF4CAD"/>
    <w:rsid w:val="00F67015"/>
    <w:rsid w:val="00F8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93B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4733"/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B74F9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ipercze">
    <w:name w:val="Hyperlink"/>
    <w:uiPriority w:val="99"/>
    <w:unhideWhenUsed/>
    <w:rsid w:val="001377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jechova@toyota-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dc:description/>
  <cp:lastModifiedBy>monika nimszke</cp:lastModifiedBy>
  <cp:revision>5</cp:revision>
  <dcterms:created xsi:type="dcterms:W3CDTF">2019-04-09T17:51:00Z</dcterms:created>
  <dcterms:modified xsi:type="dcterms:W3CDTF">2019-04-10T07:15:00Z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