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201001431"/>
    <w:bookmarkEnd w:id="0"/>
    <w:bookmarkStart w:id="1" w:name="_MON_1034159373"/>
    <w:bookmarkEnd w:id="1"/>
    <w:p w14:paraId="3556B47B" w14:textId="7A1464CC" w:rsidR="005D5670" w:rsidRPr="005D5670" w:rsidRDefault="005D5670" w:rsidP="007E6F22">
      <w:pPr>
        <w:spacing w:before="120"/>
        <w:rPr>
          <w:rFonts w:ascii="NobelCE Lt" w:hAnsi="NobelCE Lt" w:cs="Arial"/>
          <w:color w:val="808080"/>
          <w:sz w:val="72"/>
          <w:szCs w:val="72"/>
        </w:rPr>
      </w:pPr>
      <w:r w:rsidRPr="005D5670">
        <w:rPr>
          <w:rFonts w:ascii="NobelCE Lt" w:hAnsi="NobelCE Lt"/>
          <w:color w:val="000000"/>
        </w:rPr>
        <w:object w:dxaOrig="4940" w:dyaOrig="838" w14:anchorId="68F477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18.75pt" o:ole="" fillcolor="window">
            <v:imagedata r:id="rId5" o:title=""/>
          </v:shape>
          <o:OLEObject Type="Embed" ProgID="Word.Picture.8" ShapeID="_x0000_i1025" DrawAspect="Content" ObjectID="_1563363086" r:id="rId6"/>
        </w:object>
      </w:r>
    </w:p>
    <w:p w14:paraId="5A56B1FE" w14:textId="77777777" w:rsidR="005D5670" w:rsidRPr="005D5670" w:rsidRDefault="005D5670" w:rsidP="007E6F22">
      <w:pPr>
        <w:spacing w:before="120"/>
        <w:ind w:left="4248"/>
        <w:jc w:val="right"/>
        <w:rPr>
          <w:rFonts w:ascii="NobelCE Lt" w:hAnsi="NobelCE Lt" w:cs="Arial"/>
          <w:color w:val="996633"/>
          <w:sz w:val="20"/>
          <w:szCs w:val="20"/>
        </w:rPr>
      </w:pPr>
      <w:r w:rsidRPr="005D5670">
        <w:rPr>
          <w:rFonts w:ascii="NobelCE Lt" w:hAnsi="NobelCE Lt" w:cs="Arial"/>
          <w:color w:val="808080"/>
          <w:sz w:val="72"/>
          <w:szCs w:val="72"/>
        </w:rPr>
        <w:t xml:space="preserve">MEDIA INFO </w:t>
      </w:r>
    </w:p>
    <w:p w14:paraId="3BDC2905" w14:textId="473E65A8" w:rsidR="005D5670" w:rsidRDefault="005D5670" w:rsidP="007E6F22">
      <w:pPr>
        <w:pStyle w:val="NoSpacing"/>
        <w:spacing w:before="120"/>
        <w:rPr>
          <w:rFonts w:ascii="NobelCE Lt" w:hAnsi="NobelCE Lt"/>
          <w:b/>
          <w:sz w:val="28"/>
          <w:szCs w:val="56"/>
        </w:rPr>
      </w:pPr>
    </w:p>
    <w:p w14:paraId="1489293C" w14:textId="1ED7F711" w:rsidR="005B5334" w:rsidRPr="005B5334" w:rsidRDefault="005D5670" w:rsidP="005B5334">
      <w:pPr>
        <w:spacing w:before="120"/>
        <w:ind w:right="40"/>
        <w:rPr>
          <w:rFonts w:ascii="NobelCE Lt" w:hAnsi="NobelCE Lt"/>
          <w:b/>
          <w:sz w:val="52"/>
          <w:szCs w:val="52"/>
        </w:rPr>
      </w:pPr>
      <w:r>
        <w:rPr>
          <w:rFonts w:ascii="NobelCE Lt" w:hAnsi="NobelCE Lt"/>
          <w:b/>
          <w:sz w:val="52"/>
          <w:szCs w:val="52"/>
        </w:rPr>
        <w:t xml:space="preserve">LEXUS </w:t>
      </w:r>
      <w:r w:rsidR="00696CE4">
        <w:rPr>
          <w:rFonts w:ascii="NobelCE Lt" w:hAnsi="NobelCE Lt"/>
          <w:b/>
          <w:sz w:val="52"/>
          <w:szCs w:val="52"/>
        </w:rPr>
        <w:t xml:space="preserve">JE HLAVNÍM SPONZOREM </w:t>
      </w:r>
      <w:r w:rsidR="00A408D3">
        <w:rPr>
          <w:rFonts w:ascii="NobelCE Lt" w:hAnsi="NobelCE Lt"/>
          <w:b/>
          <w:sz w:val="52"/>
          <w:szCs w:val="52"/>
        </w:rPr>
        <w:br/>
      </w:r>
      <w:r w:rsidR="00696CE4">
        <w:rPr>
          <w:rFonts w:ascii="NobelCE Lt" w:hAnsi="NobelCE Lt"/>
          <w:b/>
          <w:sz w:val="52"/>
          <w:szCs w:val="52"/>
        </w:rPr>
        <w:t xml:space="preserve">74. ROČNÍKU BENÁTSKÉHO FILMOVÉHO FESTIVALU </w:t>
      </w:r>
    </w:p>
    <w:p w14:paraId="7E1A4147" w14:textId="6607F99A" w:rsidR="00696CE4" w:rsidRDefault="00696CE4" w:rsidP="00C72B4A">
      <w:pPr>
        <w:spacing w:before="100" w:beforeAutospacing="1" w:after="100" w:afterAutospacing="1" w:line="257" w:lineRule="auto"/>
        <w:ind w:right="40"/>
        <w:jc w:val="both"/>
        <w:rPr>
          <w:rFonts w:ascii="NobelCE Lt" w:hAnsi="NobelCE Lt"/>
        </w:rPr>
      </w:pPr>
      <w:r>
        <w:rPr>
          <w:rFonts w:ascii="NobelCE Lt" w:hAnsi="NobelCE Lt"/>
          <w:b/>
          <w:szCs w:val="36"/>
        </w:rPr>
        <w:t>PONDĚLÍ</w:t>
      </w:r>
      <w:r w:rsidR="005E7A92">
        <w:rPr>
          <w:rFonts w:ascii="NobelCE Lt" w:hAnsi="NobelCE Lt"/>
          <w:b/>
          <w:szCs w:val="36"/>
        </w:rPr>
        <w:t>,</w:t>
      </w:r>
      <w:r w:rsidR="005B5334">
        <w:rPr>
          <w:rFonts w:ascii="NobelCE Lt" w:hAnsi="NobelCE Lt"/>
          <w:b/>
          <w:szCs w:val="36"/>
        </w:rPr>
        <w:t xml:space="preserve"> </w:t>
      </w:r>
      <w:r>
        <w:rPr>
          <w:rFonts w:ascii="NobelCE Lt" w:hAnsi="NobelCE Lt"/>
          <w:b/>
          <w:szCs w:val="36"/>
        </w:rPr>
        <w:t xml:space="preserve">7. </w:t>
      </w:r>
      <w:r w:rsidR="00A408D3">
        <w:rPr>
          <w:rFonts w:ascii="NobelCE Lt" w:hAnsi="NobelCE Lt"/>
          <w:b/>
          <w:szCs w:val="36"/>
        </w:rPr>
        <w:t>SRPNA</w:t>
      </w:r>
      <w:r w:rsidR="007E6F22" w:rsidRPr="005D5670">
        <w:rPr>
          <w:rFonts w:ascii="NobelCE Lt" w:hAnsi="NobelCE Lt"/>
          <w:b/>
          <w:szCs w:val="36"/>
        </w:rPr>
        <w:t xml:space="preserve"> 2017</w:t>
      </w:r>
      <w:r w:rsidR="007E6F22">
        <w:rPr>
          <w:rFonts w:ascii="NobelCE Lt" w:hAnsi="NobelCE Lt"/>
          <w:b/>
          <w:szCs w:val="36"/>
        </w:rPr>
        <w:t xml:space="preserve"> - </w:t>
      </w:r>
      <w:r w:rsidRPr="00696CE4">
        <w:rPr>
          <w:rFonts w:ascii="NobelCE Lt" w:hAnsi="NobelCE Lt"/>
        </w:rPr>
        <w:t xml:space="preserve">Lexus se </w:t>
      </w:r>
      <w:r w:rsidR="00A408D3">
        <w:rPr>
          <w:rFonts w:ascii="NobelCE Lt" w:hAnsi="NobelCE Lt"/>
        </w:rPr>
        <w:t>v </w:t>
      </w:r>
      <w:r w:rsidRPr="00696CE4">
        <w:rPr>
          <w:rFonts w:ascii="NobelCE Lt" w:hAnsi="NobelCE Lt"/>
        </w:rPr>
        <w:t>leto</w:t>
      </w:r>
      <w:r w:rsidR="00A408D3">
        <w:rPr>
          <w:rFonts w:ascii="NobelCE Lt" w:hAnsi="NobelCE Lt"/>
        </w:rPr>
        <w:t>šním roce</w:t>
      </w:r>
      <w:r w:rsidRPr="00696CE4">
        <w:rPr>
          <w:rFonts w:ascii="NobelCE Lt" w:hAnsi="NobelCE Lt"/>
        </w:rPr>
        <w:t xml:space="preserve"> stane hlavním sponzorem mezinárodního Benátského filmového festivalu, který se koná od 30. srpna do 9. září 2017 na ostrově </w:t>
      </w:r>
      <w:proofErr w:type="spellStart"/>
      <w:r w:rsidRPr="00696CE4">
        <w:rPr>
          <w:rFonts w:ascii="NobelCE Lt" w:hAnsi="NobelCE Lt"/>
        </w:rPr>
        <w:t>Lido</w:t>
      </w:r>
      <w:proofErr w:type="spellEnd"/>
      <w:r w:rsidRPr="00696CE4">
        <w:rPr>
          <w:rFonts w:ascii="NobelCE Lt" w:hAnsi="NobelCE Lt"/>
        </w:rPr>
        <w:t xml:space="preserve"> di </w:t>
      </w:r>
      <w:proofErr w:type="spellStart"/>
      <w:r w:rsidRPr="00696CE4">
        <w:rPr>
          <w:rFonts w:ascii="NobelCE Lt" w:hAnsi="NobelCE Lt"/>
        </w:rPr>
        <w:t>Venezia</w:t>
      </w:r>
      <w:proofErr w:type="spellEnd"/>
      <w:r w:rsidRPr="00696CE4">
        <w:rPr>
          <w:rFonts w:ascii="NobelCE Lt" w:hAnsi="NobelCE Lt"/>
        </w:rPr>
        <w:t xml:space="preserve">. </w:t>
      </w:r>
    </w:p>
    <w:p w14:paraId="11437168" w14:textId="7A387F3D" w:rsidR="00696CE4" w:rsidRPr="00696CE4" w:rsidRDefault="00696CE4" w:rsidP="00C72B4A">
      <w:pPr>
        <w:spacing w:before="100" w:beforeAutospacing="1" w:after="100" w:afterAutospacing="1" w:line="257" w:lineRule="auto"/>
        <w:ind w:right="40"/>
        <w:jc w:val="both"/>
        <w:rPr>
          <w:rFonts w:ascii="NobelCE Lt" w:eastAsia="Calibri" w:hAnsi="NobelCE Lt"/>
        </w:rPr>
      </w:pPr>
      <w:r w:rsidRPr="00696CE4">
        <w:rPr>
          <w:rFonts w:ascii="NobelCE Lt" w:hAnsi="NobelCE Lt"/>
        </w:rPr>
        <w:t>Partnerství s jedním z nejprestižnějších filmových festivalů světa svědčí o setrvalém velkém zájmu značky Lexus o kinematografii, jak dokazuje mimo jiné</w:t>
      </w:r>
      <w:r w:rsidR="00A408D3">
        <w:rPr>
          <w:rFonts w:ascii="NobelCE Lt" w:hAnsi="NobelCE Lt"/>
        </w:rPr>
        <w:t xml:space="preserve"> i </w:t>
      </w:r>
      <w:r w:rsidRPr="00696CE4">
        <w:rPr>
          <w:rFonts w:ascii="NobelCE Lt" w:hAnsi="NobelCE Lt"/>
        </w:rPr>
        <w:t xml:space="preserve">program </w:t>
      </w:r>
      <w:r w:rsidR="00A408D3">
        <w:rPr>
          <w:rFonts w:ascii="NobelCE Lt" w:hAnsi="NobelCE Lt"/>
        </w:rPr>
        <w:t xml:space="preserve">pro mladé talenty </w:t>
      </w:r>
      <w:r w:rsidRPr="00696CE4">
        <w:rPr>
          <w:rFonts w:ascii="NobelCE Lt" w:hAnsi="NobelCE Lt"/>
        </w:rPr>
        <w:t xml:space="preserve">Lexus </w:t>
      </w:r>
      <w:proofErr w:type="spellStart"/>
      <w:r w:rsidRPr="00696CE4">
        <w:rPr>
          <w:rFonts w:ascii="NobelCE Lt" w:hAnsi="NobelCE Lt"/>
        </w:rPr>
        <w:t>Short</w:t>
      </w:r>
      <w:proofErr w:type="spellEnd"/>
      <w:r w:rsidRPr="00696CE4">
        <w:rPr>
          <w:rFonts w:ascii="NobelCE Lt" w:hAnsi="NobelCE Lt"/>
        </w:rPr>
        <w:t xml:space="preserve"> </w:t>
      </w:r>
      <w:proofErr w:type="spellStart"/>
      <w:r w:rsidRPr="00696CE4">
        <w:rPr>
          <w:rFonts w:ascii="NobelCE Lt" w:hAnsi="NobelCE Lt"/>
        </w:rPr>
        <w:t>Films</w:t>
      </w:r>
      <w:proofErr w:type="spellEnd"/>
      <w:r w:rsidRPr="00696CE4">
        <w:rPr>
          <w:rFonts w:ascii="NobelCE Lt" w:hAnsi="NobelCE Lt"/>
        </w:rPr>
        <w:t xml:space="preserve"> a nedávná spolupráce na úspěšném sci-fi snímku Luca </w:t>
      </w:r>
      <w:proofErr w:type="spellStart"/>
      <w:r w:rsidRPr="00696CE4">
        <w:rPr>
          <w:rFonts w:ascii="NobelCE Lt" w:hAnsi="NobelCE Lt"/>
        </w:rPr>
        <w:t>Bessona</w:t>
      </w:r>
      <w:proofErr w:type="spellEnd"/>
      <w:r w:rsidRPr="00696CE4">
        <w:rPr>
          <w:rFonts w:ascii="NobelCE Lt" w:hAnsi="NobelCE Lt"/>
        </w:rPr>
        <w:t xml:space="preserve"> </w:t>
      </w:r>
      <w:r w:rsidRPr="00696CE4">
        <w:rPr>
          <w:rFonts w:ascii="NobelCE Lt" w:hAnsi="NobelCE Lt"/>
          <w:i/>
          <w:iCs/>
        </w:rPr>
        <w:t>Valerián a město tisíce planet</w:t>
      </w:r>
      <w:r w:rsidRPr="00696CE4">
        <w:rPr>
          <w:rFonts w:ascii="NobelCE Lt" w:hAnsi="NobelCE Lt"/>
        </w:rPr>
        <w:t>.</w:t>
      </w:r>
    </w:p>
    <w:p w14:paraId="63626F49" w14:textId="6B76B8D4" w:rsidR="00696CE4" w:rsidRPr="00696CE4" w:rsidRDefault="00696CE4" w:rsidP="00696CE4">
      <w:pPr>
        <w:pStyle w:val="Normal1"/>
        <w:jc w:val="both"/>
        <w:rPr>
          <w:rFonts w:ascii="NobelCE Lt" w:hAnsi="NobelCE Lt"/>
        </w:rPr>
      </w:pPr>
      <w:r w:rsidRPr="00696CE4">
        <w:rPr>
          <w:rFonts w:ascii="NobelCE Lt" w:hAnsi="NobelCE Lt"/>
        </w:rPr>
        <w:t xml:space="preserve">Jádrem působení značky Lexus na Benátském filmovém festivalu bude salon Lexus </w:t>
      </w:r>
      <w:proofErr w:type="spellStart"/>
      <w:r w:rsidRPr="00696CE4">
        <w:rPr>
          <w:rFonts w:ascii="NobelCE Lt" w:hAnsi="NobelCE Lt"/>
        </w:rPr>
        <w:t>Lounge</w:t>
      </w:r>
      <w:proofErr w:type="spellEnd"/>
      <w:r w:rsidRPr="00696CE4">
        <w:rPr>
          <w:rFonts w:ascii="NobelCE Lt" w:hAnsi="NobelCE Lt"/>
        </w:rPr>
        <w:t xml:space="preserve"> umístěný na </w:t>
      </w:r>
      <w:proofErr w:type="spellStart"/>
      <w:r w:rsidRPr="00696CE4">
        <w:rPr>
          <w:rFonts w:ascii="NobelCE Lt" w:hAnsi="NobelCE Lt"/>
        </w:rPr>
        <w:t>Biennale</w:t>
      </w:r>
      <w:proofErr w:type="spellEnd"/>
      <w:r w:rsidRPr="00696CE4">
        <w:rPr>
          <w:rFonts w:ascii="NobelCE Lt" w:hAnsi="NobelCE Lt"/>
        </w:rPr>
        <w:t xml:space="preserve"> </w:t>
      </w:r>
      <w:proofErr w:type="spellStart"/>
      <w:r w:rsidRPr="00696CE4">
        <w:rPr>
          <w:rFonts w:ascii="NobelCE Lt" w:hAnsi="NobelCE Lt"/>
        </w:rPr>
        <w:t>Terrace</w:t>
      </w:r>
      <w:proofErr w:type="spellEnd"/>
      <w:r w:rsidRPr="00696CE4">
        <w:rPr>
          <w:rFonts w:ascii="NobelCE Lt" w:hAnsi="NobelCE Lt"/>
        </w:rPr>
        <w:t xml:space="preserve">, kde budou vystaveny dva </w:t>
      </w:r>
      <w:r w:rsidR="00C72B4A">
        <w:rPr>
          <w:rFonts w:ascii="NobelCE Lt" w:hAnsi="NobelCE Lt"/>
        </w:rPr>
        <w:t xml:space="preserve">nejnovější </w:t>
      </w:r>
      <w:r w:rsidRPr="00696CE4">
        <w:rPr>
          <w:rFonts w:ascii="NobelCE Lt" w:hAnsi="NobelCE Lt"/>
        </w:rPr>
        <w:t>vlajkové modely, kupé LC a sedan LS. Kromě toho bude celebrity a hosty během festivalu přepravovat flotila 40 hybridních vozů Lexus.</w:t>
      </w:r>
    </w:p>
    <w:p w14:paraId="52541F75" w14:textId="3CDFF6F2" w:rsidR="00696CE4" w:rsidRPr="00696CE4" w:rsidRDefault="00696CE4" w:rsidP="00696CE4">
      <w:pPr>
        <w:pStyle w:val="Normal1"/>
        <w:jc w:val="both"/>
        <w:rPr>
          <w:rFonts w:ascii="NobelCE Lt" w:hAnsi="NobelCE Lt"/>
        </w:rPr>
      </w:pPr>
      <w:r w:rsidRPr="00696CE4">
        <w:rPr>
          <w:rFonts w:ascii="NobelCE Lt" w:hAnsi="NobelCE Lt"/>
        </w:rPr>
        <w:t xml:space="preserve">Předsedkyně poroty, herečka Annette Beningová, přijede </w:t>
      </w:r>
      <w:r w:rsidR="00C72B4A">
        <w:rPr>
          <w:rFonts w:ascii="NobelCE Lt" w:hAnsi="NobelCE Lt"/>
        </w:rPr>
        <w:t>na</w:t>
      </w:r>
      <w:r w:rsidRPr="00696CE4">
        <w:rPr>
          <w:rFonts w:ascii="NobelCE Lt" w:hAnsi="NobelCE Lt"/>
        </w:rPr>
        <w:t xml:space="preserve"> červen</w:t>
      </w:r>
      <w:r w:rsidR="00C72B4A">
        <w:rPr>
          <w:rFonts w:ascii="NobelCE Lt" w:hAnsi="NobelCE Lt"/>
        </w:rPr>
        <w:t>ý</w:t>
      </w:r>
      <w:r w:rsidRPr="00696CE4">
        <w:rPr>
          <w:rFonts w:ascii="NobelCE Lt" w:hAnsi="NobelCE Lt"/>
        </w:rPr>
        <w:t xml:space="preserve"> kober</w:t>
      </w:r>
      <w:r w:rsidR="00C72B4A">
        <w:rPr>
          <w:rFonts w:ascii="NobelCE Lt" w:hAnsi="NobelCE Lt"/>
        </w:rPr>
        <w:t>ec</w:t>
      </w:r>
      <w:r w:rsidRPr="00696CE4">
        <w:rPr>
          <w:rFonts w:ascii="NobelCE Lt" w:hAnsi="NobelCE Lt"/>
        </w:rPr>
        <w:t xml:space="preserve"> ve zbrusu novém hybridu LS 500h.</w:t>
      </w:r>
    </w:p>
    <w:p w14:paraId="0047A07A" w14:textId="43FDF564" w:rsidR="00696CE4" w:rsidRPr="00696CE4" w:rsidRDefault="00696CE4" w:rsidP="00696CE4">
      <w:pPr>
        <w:pStyle w:val="Normal1"/>
        <w:jc w:val="both"/>
        <w:rPr>
          <w:rFonts w:ascii="NobelCE Lt" w:hAnsi="NobelCE Lt"/>
        </w:rPr>
      </w:pPr>
      <w:r w:rsidRPr="00696CE4">
        <w:rPr>
          <w:rFonts w:ascii="NobelCE Lt" w:hAnsi="NobelCE Lt"/>
        </w:rPr>
        <w:t xml:space="preserve">„Je pro nás ctí, že se můžeme podílet na tak prestižní události, která poutá pozornost celého světa,“ prohlásil ředitel Lexus Italy </w:t>
      </w:r>
      <w:proofErr w:type="spellStart"/>
      <w:r w:rsidRPr="00696CE4">
        <w:rPr>
          <w:rFonts w:ascii="NobelCE Lt" w:hAnsi="NobelCE Lt"/>
        </w:rPr>
        <w:t>Luigi</w:t>
      </w:r>
      <w:proofErr w:type="spellEnd"/>
      <w:r w:rsidRPr="00696CE4">
        <w:rPr>
          <w:rFonts w:ascii="NobelCE Lt" w:hAnsi="NobelCE Lt"/>
        </w:rPr>
        <w:t xml:space="preserve"> </w:t>
      </w:r>
      <w:proofErr w:type="spellStart"/>
      <w:r w:rsidRPr="00696CE4">
        <w:rPr>
          <w:rFonts w:ascii="NobelCE Lt" w:hAnsi="NobelCE Lt"/>
        </w:rPr>
        <w:t>Lucà</w:t>
      </w:r>
      <w:proofErr w:type="spellEnd"/>
      <w:r w:rsidRPr="00696CE4">
        <w:rPr>
          <w:rFonts w:ascii="NobelCE Lt" w:hAnsi="NobelCE Lt"/>
        </w:rPr>
        <w:t xml:space="preserve">. „Se světem filmu máme mnoho společného. Stejně jako herci a režiséři každodenně usilujeme o </w:t>
      </w:r>
      <w:r w:rsidR="007F2742">
        <w:rPr>
          <w:rFonts w:ascii="NobelCE Lt" w:hAnsi="NobelCE Lt"/>
        </w:rPr>
        <w:t>zdokonalování našeho</w:t>
      </w:r>
      <w:r w:rsidRPr="00696CE4">
        <w:rPr>
          <w:rFonts w:ascii="NobelCE Lt" w:hAnsi="NobelCE Lt"/>
        </w:rPr>
        <w:t xml:space="preserve"> umění, v němž se snoubí styl, elegance a péče o každý detail</w:t>
      </w:r>
      <w:r w:rsidR="007F2742">
        <w:rPr>
          <w:rFonts w:ascii="NobelCE Lt" w:hAnsi="NobelCE Lt"/>
        </w:rPr>
        <w:t>,</w:t>
      </w:r>
      <w:r w:rsidRPr="00696CE4">
        <w:rPr>
          <w:rFonts w:ascii="NobelCE Lt" w:hAnsi="NobelCE Lt"/>
        </w:rPr>
        <w:t xml:space="preserve"> a jehož cílem je vyjádření emocí a vytváření nezapomenutelných zážitků.“</w:t>
      </w:r>
    </w:p>
    <w:p w14:paraId="712424AE" w14:textId="5B0936C5" w:rsidR="005D5670" w:rsidRPr="005D5670" w:rsidRDefault="007F2742" w:rsidP="00E96648">
      <w:pPr>
        <w:spacing w:before="120"/>
        <w:jc w:val="both"/>
        <w:rPr>
          <w:rFonts w:ascii="NobelCE Lt" w:hAnsi="NobelCE Lt"/>
          <w:b/>
          <w:szCs w:val="20"/>
        </w:rPr>
      </w:pPr>
      <w:r>
        <w:rPr>
          <w:rFonts w:ascii="NobelCE Lt" w:hAnsi="NobelCE Lt"/>
          <w:szCs w:val="36"/>
        </w:rPr>
        <w:br/>
      </w:r>
      <w:bookmarkStart w:id="2" w:name="_GoBack"/>
      <w:bookmarkEnd w:id="2"/>
      <w:r w:rsidR="005D5670" w:rsidRPr="005D5670">
        <w:rPr>
          <w:rFonts w:ascii="NobelCE Lt" w:hAnsi="NobelCE Lt"/>
          <w:szCs w:val="36"/>
        </w:rPr>
        <w:t>Více informací:</w:t>
      </w:r>
    </w:p>
    <w:p w14:paraId="12A00D31" w14:textId="4C46283A" w:rsidR="005D5670" w:rsidRPr="005D5670" w:rsidRDefault="005D5670" w:rsidP="007E6F22">
      <w:pPr>
        <w:spacing w:before="120"/>
        <w:rPr>
          <w:rFonts w:ascii="NobelCE Lt" w:hAnsi="NobelCE Lt"/>
          <w:szCs w:val="22"/>
        </w:rPr>
      </w:pPr>
      <w:r w:rsidRPr="005D5670">
        <w:rPr>
          <w:rFonts w:ascii="NobelCE Lt" w:hAnsi="NobelCE Lt"/>
          <w:b/>
          <w:bCs/>
          <w:szCs w:val="22"/>
        </w:rPr>
        <w:t xml:space="preserve">Jitka Kořánová </w:t>
      </w:r>
    </w:p>
    <w:p w14:paraId="2126CC85" w14:textId="77777777" w:rsidR="005D5670" w:rsidRPr="005D5670" w:rsidRDefault="005D5670" w:rsidP="007E6F22">
      <w:pPr>
        <w:spacing w:before="120"/>
        <w:rPr>
          <w:rFonts w:ascii="NobelCE Lt" w:hAnsi="NobelCE Lt"/>
          <w:b/>
          <w:bCs/>
          <w:szCs w:val="22"/>
          <w:lang w:eastAsia="cs-CZ"/>
        </w:rPr>
      </w:pPr>
      <w:r w:rsidRPr="005D5670">
        <w:rPr>
          <w:rFonts w:ascii="NobelCE Lt" w:hAnsi="NobelCE Lt"/>
          <w:szCs w:val="22"/>
          <w:lang w:eastAsia="cs-CZ"/>
        </w:rPr>
        <w:t xml:space="preserve">PR Manager </w:t>
      </w:r>
    </w:p>
    <w:p w14:paraId="32679398" w14:textId="0833C02F" w:rsidR="005D5670" w:rsidRPr="005D5670" w:rsidRDefault="00A408D3" w:rsidP="007E6F22">
      <w:pPr>
        <w:spacing w:before="120"/>
        <w:rPr>
          <w:rFonts w:ascii="NobelCE Lt" w:hAnsi="NobelCE Lt" w:cs="Arial"/>
          <w:b/>
          <w:bCs/>
          <w:noProof/>
          <w:szCs w:val="22"/>
        </w:rPr>
      </w:pPr>
      <w:r>
        <w:rPr>
          <w:rFonts w:ascii="NobelCE Lt" w:hAnsi="NobelCE Lt" w:cs="Arial"/>
          <w:b/>
          <w:bCs/>
          <w:noProof/>
          <w:szCs w:val="22"/>
        </w:rPr>
        <w:br/>
      </w:r>
      <w:r w:rsidR="005D5670" w:rsidRPr="005D5670">
        <w:rPr>
          <w:rFonts w:ascii="NobelCE Lt" w:hAnsi="NobelCE Lt" w:cs="Arial"/>
          <w:b/>
          <w:bCs/>
          <w:noProof/>
          <w:szCs w:val="22"/>
        </w:rPr>
        <w:t>Toyota Central Europe – Czech s.r.o.</w:t>
      </w:r>
    </w:p>
    <w:p w14:paraId="02FE92C0" w14:textId="77777777" w:rsidR="007F2742" w:rsidRDefault="005D5670" w:rsidP="007E6F22">
      <w:pPr>
        <w:spacing w:before="120"/>
        <w:rPr>
          <w:rFonts w:ascii="NobelCE Lt" w:hAnsi="NobelCE Lt" w:cs="Arial"/>
          <w:noProof/>
          <w:szCs w:val="22"/>
        </w:rPr>
      </w:pPr>
      <w:r w:rsidRPr="005D5670">
        <w:rPr>
          <w:rFonts w:ascii="NobelCE Lt" w:hAnsi="NobelCE Lt" w:cs="Arial"/>
          <w:noProof/>
          <w:szCs w:val="22"/>
        </w:rPr>
        <w:t>Bavorská 2662/1</w:t>
      </w:r>
      <w:r w:rsidR="00A408D3">
        <w:rPr>
          <w:rFonts w:ascii="NobelCE Lt" w:hAnsi="NobelCE Lt" w:cs="Arial"/>
          <w:noProof/>
          <w:szCs w:val="22"/>
        </w:rPr>
        <w:t xml:space="preserve">, </w:t>
      </w:r>
    </w:p>
    <w:p w14:paraId="776FA840" w14:textId="7B5084F2" w:rsidR="005D5670" w:rsidRPr="005D5670" w:rsidRDefault="005D5670" w:rsidP="007E6F22">
      <w:pPr>
        <w:spacing w:before="120"/>
        <w:rPr>
          <w:rFonts w:ascii="NobelCE Lt" w:hAnsi="NobelCE Lt" w:cs="Arial"/>
          <w:noProof/>
          <w:szCs w:val="22"/>
        </w:rPr>
      </w:pPr>
      <w:r w:rsidRPr="005D5670">
        <w:rPr>
          <w:rFonts w:ascii="NobelCE Lt" w:hAnsi="NobelCE Lt" w:cs="Arial"/>
          <w:noProof/>
          <w:szCs w:val="22"/>
        </w:rPr>
        <w:t>155 00  Praha 5</w:t>
      </w:r>
    </w:p>
    <w:p w14:paraId="57E3742B" w14:textId="77777777" w:rsidR="005D5670" w:rsidRPr="005D5670" w:rsidRDefault="005D5670" w:rsidP="007E6F22">
      <w:pPr>
        <w:spacing w:before="120"/>
        <w:rPr>
          <w:rFonts w:ascii="NobelCE Lt" w:hAnsi="NobelCE Lt" w:cs="Arial"/>
          <w:noProof/>
          <w:szCs w:val="22"/>
        </w:rPr>
      </w:pPr>
    </w:p>
    <w:p w14:paraId="4BEC7DC5" w14:textId="77777777" w:rsidR="005D5670" w:rsidRPr="005D5670" w:rsidRDefault="005D5670" w:rsidP="007E6F22">
      <w:pPr>
        <w:spacing w:before="120"/>
        <w:rPr>
          <w:rFonts w:ascii="NobelCE Lt" w:hAnsi="NobelCE Lt"/>
          <w:szCs w:val="22"/>
          <w:lang w:val="de-DE" w:eastAsia="cs-CZ"/>
        </w:rPr>
      </w:pPr>
      <w:r w:rsidRPr="005D5670">
        <w:rPr>
          <w:rFonts w:ascii="NobelCE Lt" w:hAnsi="NobelCE Lt"/>
          <w:szCs w:val="22"/>
          <w:lang w:val="de-DE" w:eastAsia="cs-CZ"/>
        </w:rPr>
        <w:t>Phone: +420 222 992 209</w:t>
      </w:r>
    </w:p>
    <w:p w14:paraId="4AA1DAD6" w14:textId="77777777" w:rsidR="005D5670" w:rsidRPr="005D5670" w:rsidRDefault="005D5670" w:rsidP="007E6F22">
      <w:pPr>
        <w:spacing w:before="120"/>
        <w:rPr>
          <w:rFonts w:ascii="NobelCE Lt" w:hAnsi="NobelCE Lt"/>
          <w:szCs w:val="22"/>
          <w:lang w:val="de-DE" w:eastAsia="cs-CZ"/>
        </w:rPr>
      </w:pPr>
      <w:r w:rsidRPr="005D5670">
        <w:rPr>
          <w:rFonts w:ascii="NobelCE Lt" w:hAnsi="NobelCE Lt"/>
          <w:szCs w:val="22"/>
          <w:lang w:val="de-DE" w:eastAsia="cs-CZ"/>
        </w:rPr>
        <w:t>Mobile: +420 731 626 250</w:t>
      </w:r>
    </w:p>
    <w:p w14:paraId="5416C36A" w14:textId="4C2522D7" w:rsidR="00A408D3" w:rsidRPr="005D5670" w:rsidRDefault="007F2742">
      <w:pPr>
        <w:spacing w:before="120"/>
        <w:rPr>
          <w:rFonts w:ascii="NobelCE Lt" w:hAnsi="NobelCE Lt"/>
        </w:rPr>
      </w:pPr>
      <w:hyperlink r:id="rId7" w:history="1">
        <w:r w:rsidR="005D5670" w:rsidRPr="005D5670">
          <w:rPr>
            <w:rStyle w:val="Hyperlink"/>
            <w:rFonts w:ascii="NobelCE Lt" w:hAnsi="NobelCE Lt"/>
            <w:szCs w:val="22"/>
            <w:lang w:val="de-DE" w:eastAsia="cs-CZ"/>
          </w:rPr>
          <w:t>jitka.koranova@toyota-ce.com</w:t>
        </w:r>
      </w:hyperlink>
      <w:r w:rsidR="005D5670" w:rsidRPr="005D5670">
        <w:rPr>
          <w:rStyle w:val="Hyperlink"/>
          <w:rFonts w:ascii="NobelCE Lt" w:hAnsi="NobelCE Lt"/>
          <w:szCs w:val="22"/>
          <w:lang w:val="de-DE" w:eastAsia="cs-CZ"/>
        </w:rPr>
        <w:t xml:space="preserve"> </w:t>
      </w:r>
    </w:p>
    <w:sectPr w:rsidR="00A408D3" w:rsidRPr="005D5670" w:rsidSect="00EA7FAA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obel-Book">
    <w:altName w:val="Times New Roman"/>
    <w:panose1 w:val="02000503040000020004"/>
    <w:charset w:val="00"/>
    <w:family w:val="auto"/>
    <w:pitch w:val="variable"/>
    <w:sig w:usb0="A0002AA7" w:usb1="00000040" w:usb2="00000000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obelCE Lt">
    <w:altName w:val="Corbel"/>
    <w:panose1 w:val="02000506020000020004"/>
    <w:charset w:val="00"/>
    <w:family w:val="modern"/>
    <w:notTrueType/>
    <w:pitch w:val="variable"/>
    <w:sig w:usb0="800000AF" w:usb1="50002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5C7D0A"/>
    <w:multiLevelType w:val="multilevel"/>
    <w:tmpl w:val="5BC288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796"/>
    <w:rsid w:val="000D4733"/>
    <w:rsid w:val="002C0629"/>
    <w:rsid w:val="00346A39"/>
    <w:rsid w:val="004A1243"/>
    <w:rsid w:val="005B5334"/>
    <w:rsid w:val="005D5670"/>
    <w:rsid w:val="005E7A92"/>
    <w:rsid w:val="00696CE4"/>
    <w:rsid w:val="007E6F22"/>
    <w:rsid w:val="007F2742"/>
    <w:rsid w:val="0093295A"/>
    <w:rsid w:val="009D335C"/>
    <w:rsid w:val="00A408D3"/>
    <w:rsid w:val="00C72B4A"/>
    <w:rsid w:val="00E7230F"/>
    <w:rsid w:val="00E96648"/>
    <w:rsid w:val="00EB0796"/>
    <w:rsid w:val="00F7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C0164"/>
  <w15:chartTrackingRefBased/>
  <w15:docId w15:val="{80229290-23AF-435A-A503-65F2CD4E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D5670"/>
    <w:rPr>
      <w:color w:val="0000FF"/>
      <w:u w:val="single"/>
    </w:rPr>
  </w:style>
  <w:style w:type="paragraph" w:styleId="NoSpacing">
    <w:name w:val="No Spacing"/>
    <w:uiPriority w:val="1"/>
    <w:qFormat/>
    <w:rsid w:val="005D56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D56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73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733"/>
    <w:rPr>
      <w:rFonts w:ascii="Times New Roman" w:eastAsia="Times New Roman" w:hAnsi="Times New Roman" w:cs="Times New Roman"/>
      <w:sz w:val="18"/>
      <w:szCs w:val="18"/>
    </w:rPr>
  </w:style>
  <w:style w:type="paragraph" w:customStyle="1" w:styleId="Normal1">
    <w:name w:val="Normal1"/>
    <w:rsid w:val="00696CE4"/>
    <w:pPr>
      <w:spacing w:before="100" w:beforeAutospacing="1" w:after="100" w:afterAutospacing="1" w:line="256" w:lineRule="auto"/>
    </w:pPr>
    <w:rPr>
      <w:rFonts w:ascii="Nobel-Book" w:eastAsia="SimSun" w:hAnsi="Nobel-Book" w:cs="Times New Roman"/>
      <w:sz w:val="24"/>
      <w:szCs w:val="24"/>
      <w:lang w:eastAsia="cs-CZ"/>
    </w:rPr>
  </w:style>
  <w:style w:type="paragraph" w:customStyle="1" w:styleId="ListParagraph1">
    <w:name w:val="List Paragraph1"/>
    <w:basedOn w:val="Normal"/>
    <w:rsid w:val="00696CE4"/>
    <w:pPr>
      <w:spacing w:before="100" w:beforeAutospacing="1" w:after="100" w:afterAutospacing="1" w:line="256" w:lineRule="auto"/>
      <w:contextualSpacing/>
    </w:pPr>
    <w:rPr>
      <w:rFonts w:ascii="Calibri" w:hAnsi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tka.koranova@toyota-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Matyáš</dc:creator>
  <cp:keywords/>
  <dc:description/>
  <cp:lastModifiedBy>Jitka Jechova (TCE)</cp:lastModifiedBy>
  <cp:revision>3</cp:revision>
  <dcterms:created xsi:type="dcterms:W3CDTF">2017-08-04T12:42:00Z</dcterms:created>
  <dcterms:modified xsi:type="dcterms:W3CDTF">2017-08-04T12:45:00Z</dcterms:modified>
</cp:coreProperties>
</file>